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0" w:rsidRDefault="00A24A10" w:rsidP="00C017E8">
      <w:pPr>
        <w:tabs>
          <w:tab w:val="left" w:pos="709"/>
          <w:tab w:val="left" w:pos="1843"/>
          <w:tab w:val="left" w:pos="2977"/>
          <w:tab w:val="left" w:pos="4111"/>
          <w:tab w:val="left" w:pos="5245"/>
          <w:tab w:val="left" w:pos="6379"/>
          <w:tab w:val="left" w:pos="7513"/>
          <w:tab w:val="left" w:pos="8647"/>
          <w:tab w:val="left" w:pos="9781"/>
          <w:tab w:val="left" w:pos="10915"/>
          <w:tab w:val="left" w:pos="12049"/>
          <w:tab w:val="left" w:pos="13183"/>
        </w:tabs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S3 </w:t>
      </w:r>
      <w:r w:rsidR="00C017E8" w:rsidRPr="00E771AA">
        <w:rPr>
          <w:rFonts w:ascii="Times New Roman" w:hAnsi="Times New Roman"/>
          <w:b/>
          <w:sz w:val="24"/>
        </w:rPr>
        <w:t>Table</w:t>
      </w:r>
      <w:r>
        <w:rPr>
          <w:rFonts w:ascii="Times New Roman" w:hAnsi="Times New Roman" w:hint="eastAsia"/>
          <w:b/>
          <w:sz w:val="24"/>
        </w:rPr>
        <w:t>.</w:t>
      </w:r>
      <w:r w:rsidR="00C017E8" w:rsidRPr="00E771AA">
        <w:rPr>
          <w:rFonts w:ascii="Times New Roman" w:hAnsi="Times New Roman"/>
          <w:b/>
          <w:sz w:val="24"/>
        </w:rPr>
        <w:t xml:space="preserve"> </w:t>
      </w:r>
      <w:r w:rsidR="00595CE6">
        <w:rPr>
          <w:rFonts w:ascii="Times New Roman" w:hAnsi="Times New Roman" w:hint="eastAsia"/>
          <w:sz w:val="24"/>
        </w:rPr>
        <w:t>Relationship</w:t>
      </w:r>
      <w:r w:rsidR="00C017E8" w:rsidRPr="00E771AA">
        <w:rPr>
          <w:rFonts w:ascii="Times New Roman" w:hAnsi="Times New Roman"/>
          <w:sz w:val="24"/>
        </w:rPr>
        <w:t xml:space="preserve"> between </w:t>
      </w:r>
      <w:r w:rsidR="00C017E8">
        <w:rPr>
          <w:rFonts w:ascii="Times New Roman" w:hAnsi="Times New Roman" w:hint="eastAsia"/>
          <w:sz w:val="24"/>
        </w:rPr>
        <w:t>total muscle mass</w:t>
      </w:r>
      <w:r w:rsidR="00C017E8" w:rsidRPr="00E771AA">
        <w:rPr>
          <w:rFonts w:ascii="Times New Roman" w:hAnsi="Times New Roman"/>
          <w:sz w:val="24"/>
        </w:rPr>
        <w:t xml:space="preserve"> and </w:t>
      </w:r>
      <w:r w:rsidR="00181C73">
        <w:rPr>
          <w:rFonts w:ascii="Times New Roman" w:hAnsi="Times New Roman" w:hint="eastAsia"/>
          <w:sz w:val="24"/>
        </w:rPr>
        <w:t>humoral factors</w:t>
      </w:r>
      <w:r w:rsidR="00181C73">
        <w:rPr>
          <w:rFonts w:ascii="Times New Roman" w:hAnsi="Times New Roman"/>
          <w:sz w:val="24"/>
        </w:rPr>
        <w:t xml:space="preserve"> in </w:t>
      </w:r>
      <w:r w:rsidR="00595CE6">
        <w:rPr>
          <w:rFonts w:ascii="Times New Roman" w:hAnsi="Times New Roman" w:hint="eastAsia"/>
          <w:sz w:val="24"/>
        </w:rPr>
        <w:t xml:space="preserve">the </w:t>
      </w:r>
      <w:r w:rsidR="00181C73">
        <w:rPr>
          <w:rFonts w:ascii="Times New Roman" w:hAnsi="Times New Roman"/>
          <w:sz w:val="24"/>
        </w:rPr>
        <w:t>adipose tissue</w:t>
      </w:r>
      <w:r w:rsidR="00181C73">
        <w:rPr>
          <w:rFonts w:ascii="Times New Roman" w:hAnsi="Times New Roman" w:hint="eastAsia"/>
          <w:sz w:val="24"/>
        </w:rPr>
        <w:t xml:space="preserve"> of mice fed ND or HFD</w:t>
      </w:r>
      <w:r w:rsidR="00181C73" w:rsidRPr="00E771AA">
        <w:rPr>
          <w:rFonts w:ascii="Times New Roman" w:hAnsi="Times New Roman"/>
          <w:sz w:val="24"/>
        </w:rPr>
        <w:t>.</w:t>
      </w:r>
    </w:p>
    <w:p w:rsidR="000A1842" w:rsidRPr="00595CE6" w:rsidRDefault="000A1842" w:rsidP="00C017E8">
      <w:pPr>
        <w:tabs>
          <w:tab w:val="left" w:pos="709"/>
          <w:tab w:val="left" w:pos="1843"/>
          <w:tab w:val="left" w:pos="2977"/>
          <w:tab w:val="left" w:pos="4111"/>
          <w:tab w:val="left" w:pos="5245"/>
          <w:tab w:val="left" w:pos="6379"/>
          <w:tab w:val="left" w:pos="7513"/>
          <w:tab w:val="left" w:pos="8647"/>
          <w:tab w:val="left" w:pos="9781"/>
          <w:tab w:val="left" w:pos="10915"/>
          <w:tab w:val="left" w:pos="12049"/>
          <w:tab w:val="left" w:pos="13183"/>
        </w:tabs>
        <w:rPr>
          <w:rFonts w:ascii="Times New Roman" w:hAnsi="Times New Roman"/>
          <w:color w:val="000000" w:themeColor="text1"/>
          <w:sz w:val="24"/>
        </w:rPr>
      </w:pPr>
    </w:p>
    <w:tbl>
      <w:tblPr>
        <w:tblStyle w:val="a5"/>
        <w:tblW w:w="8613" w:type="dxa"/>
        <w:tblLook w:val="04A0"/>
      </w:tblPr>
      <w:tblGrid>
        <w:gridCol w:w="1310"/>
        <w:gridCol w:w="852"/>
        <w:gridCol w:w="799"/>
        <w:gridCol w:w="297"/>
        <w:gridCol w:w="838"/>
        <w:gridCol w:w="711"/>
        <w:gridCol w:w="289"/>
        <w:gridCol w:w="846"/>
        <w:gridCol w:w="799"/>
        <w:gridCol w:w="291"/>
        <w:gridCol w:w="801"/>
        <w:gridCol w:w="780"/>
      </w:tblGrid>
      <w:tr w:rsidR="00C017E8" w:rsidRPr="002D3445" w:rsidTr="00595CE6">
        <w:tc>
          <w:tcPr>
            <w:tcW w:w="1310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Total muscle mass</w:t>
            </w:r>
          </w:p>
        </w:tc>
        <w:tc>
          <w:tcPr>
            <w:tcW w:w="28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517" w:type="dxa"/>
            <w:gridSpan w:val="5"/>
            <w:tcBorders>
              <w:left w:val="single" w:sz="4" w:space="0" w:color="FFFFFF" w:themeColor="background1"/>
              <w:right w:val="nil"/>
            </w:tcBorders>
          </w:tcPr>
          <w:p w:rsidR="00595CE6" w:rsidRDefault="00C017E8" w:rsidP="00595CE6">
            <w:pPr>
              <w:ind w:left="7" w:hangingChars="3"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 xml:space="preserve">Total muscle mass </w:t>
            </w:r>
          </w:p>
          <w:p w:rsidR="00C017E8" w:rsidRPr="00C017E8" w:rsidRDefault="00C017E8" w:rsidP="00595CE6">
            <w:pPr>
              <w:ind w:left="7" w:hangingChars="3" w:hanging="7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(% before reload</w:t>
            </w:r>
            <w:r w:rsidR="00595CE6">
              <w:rPr>
                <w:rFonts w:ascii="Times New Roman" w:hAnsi="Times New Roman" w:hint="eastAsia"/>
                <w:sz w:val="22"/>
                <w:szCs w:val="22"/>
              </w:rPr>
              <w:t>ing</w:t>
            </w:r>
            <w:r w:rsidRPr="00C017E8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  <w:tr w:rsidR="00C017E8" w:rsidRPr="002D3445" w:rsidTr="00595CE6">
        <w:tc>
          <w:tcPr>
            <w:tcW w:w="1310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181C73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Epididymal</w:t>
            </w:r>
          </w:p>
        </w:tc>
        <w:tc>
          <w:tcPr>
            <w:tcW w:w="29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181C73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Subcutaneous</w:t>
            </w:r>
          </w:p>
        </w:tc>
        <w:tc>
          <w:tcPr>
            <w:tcW w:w="28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181C73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Epididymal</w:t>
            </w:r>
          </w:p>
        </w:tc>
        <w:tc>
          <w:tcPr>
            <w:tcW w:w="29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C017E8" w:rsidRPr="00C017E8" w:rsidRDefault="00181C73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GB"/>
              </w:rPr>
              <w:t>Subcutaneous</w:t>
            </w:r>
          </w:p>
        </w:tc>
      </w:tr>
      <w:tr w:rsidR="00C017E8" w:rsidRPr="002D3445" w:rsidTr="00595CE6">
        <w:tc>
          <w:tcPr>
            <w:tcW w:w="131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Gene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31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29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28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31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</w:t>
            </w:r>
          </w:p>
        </w:tc>
        <w:tc>
          <w:tcPr>
            <w:tcW w:w="2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</w:p>
        </w:tc>
        <w:tc>
          <w:tcPr>
            <w:tcW w:w="780" w:type="dxa"/>
            <w:tcBorders>
              <w:left w:val="single" w:sz="4" w:space="0" w:color="FFFFFF" w:themeColor="background1"/>
              <w:right w:val="nil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</w:t>
            </w:r>
          </w:p>
        </w:tc>
      </w:tr>
      <w:tr w:rsidR="00C017E8" w:rsidRPr="002D3445" w:rsidTr="00595CE6">
        <w:trPr>
          <w:trHeight w:val="1840"/>
        </w:trPr>
        <w:tc>
          <w:tcPr>
            <w:tcW w:w="1310" w:type="dxa"/>
            <w:tcBorders>
              <w:left w:val="nil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Leptin</w:t>
            </w:r>
          </w:p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MCP-1</w:t>
            </w:r>
          </w:p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PAI-1</w:t>
            </w:r>
          </w:p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TNF-</w:t>
            </w:r>
            <w:r w:rsidRPr="00C017E8">
              <w:rPr>
                <w:rFonts w:ascii="Times New Roman" w:hAnsi="Times New Roman"/>
                <w:sz w:val="22"/>
                <w:szCs w:val="22"/>
              </w:rPr>
              <w:t>α</w:t>
            </w:r>
          </w:p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Osteoglycin</w:t>
            </w:r>
          </w:p>
        </w:tc>
        <w:tc>
          <w:tcPr>
            <w:tcW w:w="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319"/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0.076</w:t>
            </w:r>
          </w:p>
          <w:p w:rsidR="00C017E8" w:rsidRPr="00C017E8" w:rsidRDefault="00C017E8" w:rsidP="001C03B6">
            <w:pPr>
              <w:tabs>
                <w:tab w:val="left" w:pos="319"/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0.220</w:t>
            </w:r>
          </w:p>
          <w:p w:rsidR="00C017E8" w:rsidRPr="00C017E8" w:rsidRDefault="00C017E8" w:rsidP="001C03B6">
            <w:pPr>
              <w:tabs>
                <w:tab w:val="left" w:pos="319"/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0.062</w:t>
            </w:r>
          </w:p>
          <w:p w:rsidR="00C017E8" w:rsidRPr="00C017E8" w:rsidRDefault="00C017E8" w:rsidP="001C03B6">
            <w:pPr>
              <w:tabs>
                <w:tab w:val="left" w:pos="319"/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0.301</w:t>
            </w:r>
          </w:p>
          <w:p w:rsidR="00C017E8" w:rsidRPr="00C017E8" w:rsidRDefault="00C017E8" w:rsidP="001C03B6">
            <w:pPr>
              <w:tabs>
                <w:tab w:val="left" w:pos="319"/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-0.375</w:t>
            </w:r>
          </w:p>
        </w:tc>
        <w:tc>
          <w:tcPr>
            <w:tcW w:w="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0.680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0.226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0.737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0.094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0.034</w:t>
            </w:r>
          </w:p>
        </w:tc>
        <w:tc>
          <w:tcPr>
            <w:tcW w:w="29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0.317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0.219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0.222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-0.221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0.186</w:t>
            </w:r>
          </w:p>
        </w:tc>
        <w:tc>
          <w:tcPr>
            <w:tcW w:w="7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0.077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0.228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0.221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0.224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0.307</w:t>
            </w:r>
          </w:p>
        </w:tc>
        <w:tc>
          <w:tcPr>
            <w:tcW w:w="28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0.702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0.686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0.499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0.242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-0.617</w:t>
            </w:r>
          </w:p>
        </w:tc>
        <w:tc>
          <w:tcPr>
            <w:tcW w:w="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0.002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0.003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0.049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0.367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0.011</w:t>
            </w:r>
          </w:p>
        </w:tc>
        <w:tc>
          <w:tcPr>
            <w:tcW w:w="2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0.746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-0.313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0.452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-0.237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0.243</w:t>
            </w:r>
          </w:p>
        </w:tc>
        <w:tc>
          <w:tcPr>
            <w:tcW w:w="780" w:type="dxa"/>
            <w:tcBorders>
              <w:left w:val="single" w:sz="4" w:space="0" w:color="FFFFFF" w:themeColor="background1"/>
              <w:right w:val="nil"/>
            </w:tcBorders>
          </w:tcPr>
          <w:p w:rsidR="00C017E8" w:rsidRPr="00C017E8" w:rsidRDefault="00C017E8" w:rsidP="001C03B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  <w:lang w:val="en-GB"/>
              </w:rPr>
              <w:t>0.001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0.238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0.079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0.378</w:t>
            </w:r>
          </w:p>
          <w:p w:rsidR="00C017E8" w:rsidRPr="00C017E8" w:rsidRDefault="00C017E8" w:rsidP="001C03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017E8">
              <w:rPr>
                <w:rFonts w:ascii="Times New Roman" w:hAnsi="Times New Roman" w:hint="eastAsia"/>
                <w:sz w:val="22"/>
                <w:szCs w:val="22"/>
              </w:rPr>
              <w:t>0.364</w:t>
            </w:r>
          </w:p>
        </w:tc>
      </w:tr>
    </w:tbl>
    <w:p w:rsidR="00C017E8" w:rsidRDefault="00595CE6" w:rsidP="00C017E8">
      <w:pPr>
        <w:tabs>
          <w:tab w:val="left" w:pos="709"/>
          <w:tab w:val="left" w:pos="1843"/>
          <w:tab w:val="left" w:pos="2977"/>
          <w:tab w:val="left" w:pos="4111"/>
          <w:tab w:val="left" w:pos="5245"/>
          <w:tab w:val="left" w:pos="6379"/>
          <w:tab w:val="left" w:pos="7513"/>
          <w:tab w:val="left" w:pos="8647"/>
          <w:tab w:val="left" w:pos="9781"/>
          <w:tab w:val="left" w:pos="10915"/>
          <w:tab w:val="left" w:pos="12049"/>
          <w:tab w:val="left" w:pos="13183"/>
        </w:tabs>
        <w:rPr>
          <w:rFonts w:ascii="Times New Roman" w:hAnsi="Times New Roman"/>
          <w:color w:val="000000" w:themeColor="text1"/>
          <w:sz w:val="24"/>
          <w:lang w:val="en-GB"/>
        </w:rPr>
      </w:pPr>
      <w:r>
        <w:rPr>
          <w:rFonts w:ascii="Times New Roman" w:hAnsi="Times New Roman" w:hint="eastAsia"/>
          <w:color w:val="000000" w:themeColor="text1"/>
          <w:sz w:val="24"/>
        </w:rPr>
        <w:t>A s</w:t>
      </w:r>
      <w:r w:rsidR="00C017E8" w:rsidRPr="0000520D">
        <w:rPr>
          <w:rFonts w:ascii="Times New Roman" w:hAnsi="Times New Roman" w:hint="eastAsia"/>
          <w:color w:val="000000" w:themeColor="text1"/>
          <w:sz w:val="24"/>
        </w:rPr>
        <w:t xml:space="preserve">imple regression analysis was performed </w:t>
      </w:r>
      <w:r>
        <w:rPr>
          <w:rFonts w:ascii="Times New Roman" w:hAnsi="Times New Roman" w:hint="eastAsia"/>
          <w:color w:val="000000" w:themeColor="text1"/>
          <w:sz w:val="24"/>
        </w:rPr>
        <w:t>o</w:t>
      </w:r>
      <w:r w:rsidR="00C017E8" w:rsidRPr="0000520D">
        <w:rPr>
          <w:rFonts w:ascii="Times New Roman" w:hAnsi="Times New Roman" w:hint="eastAsia"/>
          <w:color w:val="000000" w:themeColor="text1"/>
          <w:sz w:val="24"/>
        </w:rPr>
        <w:t xml:space="preserve">n </w:t>
      </w:r>
      <w:r w:rsidR="00C017E8">
        <w:rPr>
          <w:rFonts w:ascii="Times New Roman" w:hAnsi="Times New Roman" w:hint="eastAsia"/>
          <w:sz w:val="24"/>
        </w:rPr>
        <w:t>total muscle mass</w:t>
      </w:r>
      <w:r w:rsidR="00C017E8" w:rsidRPr="0000520D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181C73">
        <w:rPr>
          <w:rFonts w:ascii="Times New Roman" w:hAnsi="Times New Roman" w:hint="eastAsia"/>
          <w:color w:val="000000" w:themeColor="text1"/>
          <w:sz w:val="24"/>
        </w:rPr>
        <w:t xml:space="preserve">or its relative changes </w:t>
      </w:r>
      <w:r w:rsidR="00C017E8" w:rsidRPr="0000520D">
        <w:rPr>
          <w:rFonts w:ascii="Times New Roman" w:hAnsi="Times New Roman" w:hint="eastAsia"/>
          <w:color w:val="000000" w:themeColor="text1"/>
          <w:sz w:val="24"/>
        </w:rPr>
        <w:t xml:space="preserve">and </w:t>
      </w:r>
      <w:r>
        <w:rPr>
          <w:rFonts w:ascii="Times New Roman" w:hAnsi="Times New Roman" w:hint="eastAsia"/>
          <w:color w:val="000000" w:themeColor="text1"/>
          <w:sz w:val="24"/>
        </w:rPr>
        <w:t xml:space="preserve">the </w:t>
      </w:r>
      <w:r w:rsidR="00181C73" w:rsidRPr="00F7188D">
        <w:rPr>
          <w:rFonts w:ascii="Times New Roman" w:hAnsi="Times New Roman" w:hint="eastAsia"/>
          <w:sz w:val="24"/>
        </w:rPr>
        <w:t>mRNA</w:t>
      </w:r>
      <w:r w:rsidR="00181C73" w:rsidRPr="00F7188D">
        <w:rPr>
          <w:rFonts w:ascii="Times New Roman" w:hAnsi="Times New Roman"/>
          <w:sz w:val="24"/>
        </w:rPr>
        <w:t xml:space="preserve"> levels</w:t>
      </w:r>
      <w:r w:rsidR="00181C73" w:rsidRPr="00F7188D">
        <w:rPr>
          <w:rFonts w:ascii="Times New Roman" w:hAnsi="Times New Roman" w:hint="eastAsia"/>
          <w:sz w:val="24"/>
        </w:rPr>
        <w:t xml:space="preserve"> </w:t>
      </w:r>
      <w:r w:rsidR="00181C73">
        <w:rPr>
          <w:rFonts w:ascii="Times New Roman" w:hAnsi="Times New Roman" w:hint="eastAsia"/>
          <w:sz w:val="24"/>
        </w:rPr>
        <w:t>of leptin, MCP-1, PAI-1, TNF-</w:t>
      </w:r>
      <w:r w:rsidR="00181C73" w:rsidRPr="001331E3">
        <w:rPr>
          <w:rFonts w:ascii="Times New Roman" w:hAnsi="Times New Roman"/>
          <w:sz w:val="24"/>
          <w:lang w:val="en-GB"/>
        </w:rPr>
        <w:t>α</w:t>
      </w:r>
      <w:r w:rsidR="00F35C15">
        <w:rPr>
          <w:rFonts w:ascii="Times New Roman" w:hAnsi="Times New Roman" w:hint="eastAsia"/>
          <w:sz w:val="24"/>
          <w:lang w:val="en-GB"/>
        </w:rPr>
        <w:t>,</w:t>
      </w:r>
      <w:r w:rsidR="00181C73">
        <w:rPr>
          <w:rFonts w:ascii="Times New Roman" w:hAnsi="Times New Roman" w:hint="eastAsia"/>
          <w:sz w:val="24"/>
          <w:lang w:val="en-GB"/>
        </w:rPr>
        <w:t xml:space="preserve"> or osteoglycin </w:t>
      </w:r>
      <w:r w:rsidR="00181C73" w:rsidRPr="00F7188D">
        <w:rPr>
          <w:rFonts w:ascii="Times New Roman" w:hAnsi="Times New Roman" w:hint="eastAsia"/>
          <w:sz w:val="24"/>
        </w:rPr>
        <w:t xml:space="preserve">in the </w:t>
      </w:r>
      <w:r w:rsidR="00181C73">
        <w:rPr>
          <w:rFonts w:ascii="Times New Roman" w:hAnsi="Times New Roman" w:hint="eastAsia"/>
          <w:sz w:val="24"/>
        </w:rPr>
        <w:t>epididymal and subcutaneous adipose tissue</w:t>
      </w:r>
      <w:r w:rsidR="00181C73" w:rsidRPr="00F7188D">
        <w:rPr>
          <w:rFonts w:ascii="Times New Roman" w:hAnsi="Times New Roman" w:hint="eastAsia"/>
          <w:sz w:val="24"/>
        </w:rPr>
        <w:t xml:space="preserve"> of mice</w:t>
      </w:r>
      <w:r w:rsidR="00181C73">
        <w:rPr>
          <w:rFonts w:ascii="Times New Roman" w:hAnsi="Times New Roman" w:hint="eastAsia"/>
          <w:sz w:val="24"/>
        </w:rPr>
        <w:t xml:space="preserve"> fed ND or HFD</w:t>
      </w:r>
      <w:r w:rsidR="00181C73" w:rsidRPr="00AC6942">
        <w:rPr>
          <w:rFonts w:ascii="Times New Roman" w:hAnsi="Times New Roman" w:hint="eastAsia"/>
          <w:sz w:val="24"/>
        </w:rPr>
        <w:t xml:space="preserve"> </w:t>
      </w:r>
      <w:r w:rsidR="00181C73">
        <w:rPr>
          <w:rFonts w:ascii="Times New Roman" w:hAnsi="Times New Roman" w:hint="eastAsia"/>
          <w:sz w:val="24"/>
        </w:rPr>
        <w:t>after reloading for 4 weeks</w:t>
      </w:r>
      <w:r w:rsidR="00181C73" w:rsidRPr="00F7188D">
        <w:rPr>
          <w:rFonts w:ascii="Times New Roman" w:hAnsi="Times New Roman" w:hint="eastAsia"/>
          <w:sz w:val="24"/>
        </w:rPr>
        <w:t>.</w:t>
      </w:r>
      <w:r w:rsidR="00C017E8" w:rsidRPr="0000520D">
        <w:rPr>
          <w:rFonts w:ascii="Times New Roman" w:hAnsi="Times New Roman" w:hint="eastAsia"/>
          <w:color w:val="000000" w:themeColor="text1"/>
          <w:sz w:val="24"/>
          <w:lang w:val="en-GB"/>
        </w:rPr>
        <w:t xml:space="preserve"> </w:t>
      </w:r>
      <w:r w:rsidR="00C017E8">
        <w:rPr>
          <w:rFonts w:ascii="Times New Roman" w:hAnsi="Times New Roman" w:hint="eastAsia"/>
          <w:color w:val="000000" w:themeColor="text1"/>
          <w:sz w:val="24"/>
          <w:lang w:val="en-GB"/>
        </w:rPr>
        <w:t xml:space="preserve">MCP-1, monocyte </w:t>
      </w:r>
      <w:proofErr w:type="spellStart"/>
      <w:r w:rsidR="00C017E8">
        <w:rPr>
          <w:rFonts w:ascii="Times New Roman" w:hAnsi="Times New Roman" w:hint="eastAsia"/>
          <w:color w:val="000000" w:themeColor="text1"/>
          <w:sz w:val="24"/>
          <w:lang w:val="en-GB"/>
        </w:rPr>
        <w:t>chemoattractant</w:t>
      </w:r>
      <w:proofErr w:type="spellEnd"/>
      <w:r w:rsidR="00C017E8">
        <w:rPr>
          <w:rFonts w:ascii="Times New Roman" w:hAnsi="Times New Roman" w:hint="eastAsia"/>
          <w:color w:val="000000" w:themeColor="text1"/>
          <w:sz w:val="24"/>
          <w:lang w:val="en-GB"/>
        </w:rPr>
        <w:t xml:space="preserve"> protein-1; PAI-1, plasminogen activator inhibitor-1; TNF, </w:t>
      </w:r>
      <w:proofErr w:type="spellStart"/>
      <w:r w:rsidR="00C017E8">
        <w:rPr>
          <w:rFonts w:ascii="Times New Roman" w:hAnsi="Times New Roman" w:hint="eastAsia"/>
          <w:color w:val="000000" w:themeColor="text1"/>
          <w:sz w:val="24"/>
          <w:lang w:val="en-GB"/>
        </w:rPr>
        <w:t>tumor</w:t>
      </w:r>
      <w:proofErr w:type="spellEnd"/>
      <w:r w:rsidR="00C017E8">
        <w:rPr>
          <w:rFonts w:ascii="Times New Roman" w:hAnsi="Times New Roman" w:hint="eastAsia"/>
          <w:color w:val="000000" w:themeColor="text1"/>
          <w:sz w:val="24"/>
          <w:lang w:val="en-GB"/>
        </w:rPr>
        <w:t xml:space="preserve"> necrosis factor.</w:t>
      </w:r>
    </w:p>
    <w:sectPr w:rsidR="00C017E8" w:rsidSect="00C44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C0" w:rsidRDefault="00C323C0" w:rsidP="001A2AA8">
      <w:r>
        <w:separator/>
      </w:r>
    </w:p>
  </w:endnote>
  <w:endnote w:type="continuationSeparator" w:id="0">
    <w:p w:rsidR="00C323C0" w:rsidRDefault="00C323C0" w:rsidP="001A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C0" w:rsidRDefault="00C323C0" w:rsidP="001A2AA8">
      <w:r>
        <w:separator/>
      </w:r>
    </w:p>
  </w:footnote>
  <w:footnote w:type="continuationSeparator" w:id="0">
    <w:p w:rsidR="00C323C0" w:rsidRDefault="00C323C0" w:rsidP="001A2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1AA"/>
    <w:rsid w:val="00017B66"/>
    <w:rsid w:val="00037AC3"/>
    <w:rsid w:val="0006194A"/>
    <w:rsid w:val="000A1842"/>
    <w:rsid w:val="000C5AAF"/>
    <w:rsid w:val="000E6931"/>
    <w:rsid w:val="00156A8A"/>
    <w:rsid w:val="00181C73"/>
    <w:rsid w:val="00186137"/>
    <w:rsid w:val="00193777"/>
    <w:rsid w:val="001A2AA8"/>
    <w:rsid w:val="001A5378"/>
    <w:rsid w:val="001A561C"/>
    <w:rsid w:val="001A6D1F"/>
    <w:rsid w:val="001C643F"/>
    <w:rsid w:val="001E013D"/>
    <w:rsid w:val="001F6D47"/>
    <w:rsid w:val="001F7F33"/>
    <w:rsid w:val="00211913"/>
    <w:rsid w:val="0024747A"/>
    <w:rsid w:val="00291680"/>
    <w:rsid w:val="002C4085"/>
    <w:rsid w:val="0036439B"/>
    <w:rsid w:val="00383D74"/>
    <w:rsid w:val="003911DF"/>
    <w:rsid w:val="003B607A"/>
    <w:rsid w:val="00460534"/>
    <w:rsid w:val="004640B1"/>
    <w:rsid w:val="00482617"/>
    <w:rsid w:val="0048372A"/>
    <w:rsid w:val="004A116F"/>
    <w:rsid w:val="004A5813"/>
    <w:rsid w:val="004B2DA8"/>
    <w:rsid w:val="004C5E0A"/>
    <w:rsid w:val="004D2B95"/>
    <w:rsid w:val="00501B2D"/>
    <w:rsid w:val="005230EB"/>
    <w:rsid w:val="00542443"/>
    <w:rsid w:val="005513F7"/>
    <w:rsid w:val="00556B51"/>
    <w:rsid w:val="00595CE6"/>
    <w:rsid w:val="005A37ED"/>
    <w:rsid w:val="005B28F0"/>
    <w:rsid w:val="005E0791"/>
    <w:rsid w:val="00624709"/>
    <w:rsid w:val="00630987"/>
    <w:rsid w:val="00647817"/>
    <w:rsid w:val="00662C13"/>
    <w:rsid w:val="00671038"/>
    <w:rsid w:val="00676DAF"/>
    <w:rsid w:val="006933E5"/>
    <w:rsid w:val="007326FC"/>
    <w:rsid w:val="00745B15"/>
    <w:rsid w:val="00746DFA"/>
    <w:rsid w:val="007501F2"/>
    <w:rsid w:val="007842F2"/>
    <w:rsid w:val="00791FC5"/>
    <w:rsid w:val="007946AD"/>
    <w:rsid w:val="007B1B01"/>
    <w:rsid w:val="007F4490"/>
    <w:rsid w:val="00820D5A"/>
    <w:rsid w:val="008A4109"/>
    <w:rsid w:val="008B03FD"/>
    <w:rsid w:val="008C06C4"/>
    <w:rsid w:val="008C25F1"/>
    <w:rsid w:val="008C37E8"/>
    <w:rsid w:val="008D0ABA"/>
    <w:rsid w:val="008D4D49"/>
    <w:rsid w:val="008F0278"/>
    <w:rsid w:val="00903F95"/>
    <w:rsid w:val="00906E2E"/>
    <w:rsid w:val="009D21C8"/>
    <w:rsid w:val="009E5574"/>
    <w:rsid w:val="00A2005C"/>
    <w:rsid w:val="00A20446"/>
    <w:rsid w:val="00A24A10"/>
    <w:rsid w:val="00A5775D"/>
    <w:rsid w:val="00A74FDB"/>
    <w:rsid w:val="00A8077B"/>
    <w:rsid w:val="00AB7432"/>
    <w:rsid w:val="00AE61EE"/>
    <w:rsid w:val="00AF783A"/>
    <w:rsid w:val="00B27313"/>
    <w:rsid w:val="00B46DBC"/>
    <w:rsid w:val="00BE6374"/>
    <w:rsid w:val="00BF6D21"/>
    <w:rsid w:val="00C017E8"/>
    <w:rsid w:val="00C323C0"/>
    <w:rsid w:val="00C44388"/>
    <w:rsid w:val="00C7228A"/>
    <w:rsid w:val="00C9530F"/>
    <w:rsid w:val="00D0062E"/>
    <w:rsid w:val="00D7557F"/>
    <w:rsid w:val="00DB1574"/>
    <w:rsid w:val="00DC3205"/>
    <w:rsid w:val="00DE23F6"/>
    <w:rsid w:val="00E43AC5"/>
    <w:rsid w:val="00E771AA"/>
    <w:rsid w:val="00E95547"/>
    <w:rsid w:val="00F02E00"/>
    <w:rsid w:val="00F35C15"/>
    <w:rsid w:val="00FD4698"/>
    <w:rsid w:val="00FD4DBB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3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F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03F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B03FD"/>
    <w:rPr>
      <w:rFonts w:ascii="Arial" w:eastAsia="ＭＳ ゴシック" w:hAnsi="Arial" w:cs="Times New Roman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B03FD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03FD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03FD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8B03FD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8B03F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5">
    <w:name w:val="Table Grid"/>
    <w:basedOn w:val="a1"/>
    <w:uiPriority w:val="59"/>
    <w:rsid w:val="00E7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Shading Accent 6"/>
    <w:basedOn w:val="a1"/>
    <w:uiPriority w:val="60"/>
    <w:rsid w:val="00E771A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0">
    <w:name w:val="表 (モノトーン)  11"/>
    <w:basedOn w:val="a1"/>
    <w:uiPriority w:val="60"/>
    <w:rsid w:val="00E77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1A2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A2A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A2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A2A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Kawao</dc:creator>
  <cp:lastModifiedBy>Naoyuki Kawao</cp:lastModifiedBy>
  <cp:revision>5</cp:revision>
  <cp:lastPrinted>2018-09-04T00:58:00Z</cp:lastPrinted>
  <dcterms:created xsi:type="dcterms:W3CDTF">2019-01-25T06:32:00Z</dcterms:created>
  <dcterms:modified xsi:type="dcterms:W3CDTF">2019-07-22T08:50:00Z</dcterms:modified>
</cp:coreProperties>
</file>