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3A" w:rsidRPr="00D07667" w:rsidRDefault="001048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4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Supporting Table 1. Distribution of hours of exposure to HAP by place of residence for women who moved to another residence for at least 30 days during her pregnancy.</w:t>
      </w:r>
    </w:p>
    <w:tbl>
      <w:tblPr>
        <w:tblW w:w="6210" w:type="dxa"/>
        <w:tblInd w:w="-10" w:type="dxa"/>
        <w:tblLook w:val="04A0" w:firstRow="1" w:lastRow="0" w:firstColumn="1" w:lastColumn="0" w:noHBand="0" w:noVBand="1"/>
      </w:tblPr>
      <w:tblGrid>
        <w:gridCol w:w="2511"/>
        <w:gridCol w:w="1409"/>
        <w:gridCol w:w="1229"/>
        <w:gridCol w:w="1061"/>
      </w:tblGrid>
      <w:tr w:rsidR="00A94DA1" w:rsidRPr="00A94DA1" w:rsidTr="00D07667">
        <w:trPr>
          <w:trHeight w:val="315"/>
        </w:trPr>
        <w:tc>
          <w:tcPr>
            <w:tcW w:w="2511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8" w:type="dxa"/>
            <w:gridSpan w:val="2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Residence</w:t>
            </w:r>
          </w:p>
        </w:tc>
        <w:tc>
          <w:tcPr>
            <w:tcW w:w="1061" w:type="dxa"/>
            <w:vMerge w:val="restart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483A" w:rsidRPr="00D07667" w:rsidTr="00D07667">
        <w:trPr>
          <w:trHeight w:val="630"/>
        </w:trPr>
        <w:tc>
          <w:tcPr>
            <w:tcW w:w="2511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Secondary</w:t>
            </w:r>
          </w:p>
        </w:tc>
        <w:tc>
          <w:tcPr>
            <w:tcW w:w="1061" w:type="dxa"/>
            <w:vMerge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4DA1" w:rsidRPr="00A94DA1" w:rsidTr="00D07667">
        <w:trPr>
          <w:trHeight w:val="375"/>
        </w:trPr>
        <w:tc>
          <w:tcPr>
            <w:tcW w:w="2511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(Col %)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</w:t>
            </w:r>
            <w:proofErr w:type="spellStart"/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A94DA1" w:rsidRPr="00A94DA1" w:rsidTr="0010483A">
        <w:trPr>
          <w:trHeight w:val="315"/>
        </w:trPr>
        <w:tc>
          <w:tcPr>
            <w:tcW w:w="6210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Hours spent in front of polluting cookstove (per day)</w:t>
            </w:r>
          </w:p>
        </w:tc>
      </w:tr>
      <w:tr w:rsidR="0010483A" w:rsidRPr="00D07667" w:rsidTr="00D07667">
        <w:trPr>
          <w:trHeight w:val="315"/>
        </w:trPr>
        <w:tc>
          <w:tcPr>
            <w:tcW w:w="251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polluting cookstove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(30.2)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(30.2)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10483A" w:rsidRPr="00D07667" w:rsidTr="00D07667">
        <w:trPr>
          <w:trHeight w:val="315"/>
        </w:trPr>
        <w:tc>
          <w:tcPr>
            <w:tcW w:w="251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hour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(11.5)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(13.5)</w:t>
            </w:r>
          </w:p>
        </w:tc>
        <w:tc>
          <w:tcPr>
            <w:tcW w:w="106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83A" w:rsidRPr="00D07667" w:rsidTr="00D07667">
        <w:trPr>
          <w:trHeight w:val="315"/>
        </w:trPr>
        <w:tc>
          <w:tcPr>
            <w:tcW w:w="251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1&lt; hours </w:t>
            </w: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(27.1)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(22.9)</w:t>
            </w:r>
          </w:p>
        </w:tc>
        <w:tc>
          <w:tcPr>
            <w:tcW w:w="106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83A" w:rsidRPr="00D07667" w:rsidTr="00D07667">
        <w:trPr>
          <w:trHeight w:val="315"/>
        </w:trPr>
        <w:tc>
          <w:tcPr>
            <w:tcW w:w="251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2&lt; hours </w:t>
            </w: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(21.9)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(15.6)</w:t>
            </w:r>
          </w:p>
        </w:tc>
        <w:tc>
          <w:tcPr>
            <w:tcW w:w="106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83A" w:rsidRPr="00D07667" w:rsidTr="00D07667">
        <w:trPr>
          <w:trHeight w:val="315"/>
        </w:trPr>
        <w:tc>
          <w:tcPr>
            <w:tcW w:w="251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Hours &gt; 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(9.4)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(17.7)</w:t>
            </w:r>
          </w:p>
        </w:tc>
        <w:tc>
          <w:tcPr>
            <w:tcW w:w="106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94DA1" w:rsidRPr="00A94DA1" w:rsidRDefault="00A94DA1" w:rsidP="00A9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7667" w:rsidRPr="00D07667" w:rsidRDefault="00D07667" w:rsidP="00D0766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07667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D07667">
        <w:rPr>
          <w:rFonts w:ascii="Times New Roman" w:hAnsi="Times New Roman" w:cs="Times New Roman"/>
          <w:sz w:val="20"/>
          <w:szCs w:val="20"/>
        </w:rPr>
        <w:t>p-values calculated based on a 2-sided Chi-square test of independence.</w:t>
      </w:r>
    </w:p>
    <w:p w:rsidR="00707564" w:rsidRPr="00D07667" w:rsidRDefault="0078789C">
      <w:pPr>
        <w:rPr>
          <w:rFonts w:ascii="Times New Roman" w:hAnsi="Times New Roman" w:cs="Times New Roman"/>
          <w:sz w:val="24"/>
          <w:szCs w:val="24"/>
        </w:rPr>
      </w:pPr>
    </w:p>
    <w:sectPr w:rsidR="00707564" w:rsidRPr="00D0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A1"/>
    <w:rsid w:val="00062217"/>
    <w:rsid w:val="0010483A"/>
    <w:rsid w:val="002B6F63"/>
    <w:rsid w:val="0078789C"/>
    <w:rsid w:val="00A94DA1"/>
    <w:rsid w:val="00D0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8C33B-FCC5-4558-84E2-9CB1E8A7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Elizabeth Moore</dc:creator>
  <cp:keywords/>
  <dc:description/>
  <cp:lastModifiedBy>Simmons, Lizzy</cp:lastModifiedBy>
  <cp:revision>3</cp:revision>
  <dcterms:created xsi:type="dcterms:W3CDTF">2019-06-10T19:00:00Z</dcterms:created>
  <dcterms:modified xsi:type="dcterms:W3CDTF">2019-10-16T13:45:00Z</dcterms:modified>
</cp:coreProperties>
</file>