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Y="581"/>
        <w:tblW w:w="6799" w:type="dxa"/>
        <w:tblLayout w:type="fixed"/>
        <w:tblLook w:val="04A0" w:firstRow="1" w:lastRow="0" w:firstColumn="1" w:lastColumn="0" w:noHBand="0" w:noVBand="1"/>
      </w:tblPr>
      <w:tblGrid>
        <w:gridCol w:w="1602"/>
        <w:gridCol w:w="591"/>
        <w:gridCol w:w="637"/>
        <w:gridCol w:w="567"/>
        <w:gridCol w:w="567"/>
        <w:gridCol w:w="567"/>
        <w:gridCol w:w="567"/>
        <w:gridCol w:w="567"/>
        <w:gridCol w:w="567"/>
        <w:gridCol w:w="567"/>
      </w:tblGrid>
      <w:tr w:rsidR="008B1D13" w:rsidRPr="00394F48" w:rsidTr="008B4897">
        <w:tc>
          <w:tcPr>
            <w:tcW w:w="2193" w:type="dxa"/>
            <w:gridSpan w:val="2"/>
            <w:vMerge w:val="restart"/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394F48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Muscle</w:t>
            </w:r>
          </w:p>
        </w:tc>
        <w:tc>
          <w:tcPr>
            <w:tcW w:w="2338" w:type="dxa"/>
            <w:gridSpan w:val="4"/>
            <w:tcBorders>
              <w:right w:val="double" w:sz="2" w:space="0" w:color="auto"/>
            </w:tcBorders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394F48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Origin</w:t>
            </w:r>
          </w:p>
        </w:tc>
        <w:tc>
          <w:tcPr>
            <w:tcW w:w="2268" w:type="dxa"/>
            <w:gridSpan w:val="4"/>
            <w:tcBorders>
              <w:left w:val="double" w:sz="2" w:space="0" w:color="auto"/>
            </w:tcBorders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394F48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Insertion</w:t>
            </w:r>
          </w:p>
        </w:tc>
      </w:tr>
      <w:tr w:rsidR="008B1D13" w:rsidRPr="00394F48" w:rsidTr="008B4897">
        <w:tc>
          <w:tcPr>
            <w:tcW w:w="2193" w:type="dxa"/>
            <w:gridSpan w:val="2"/>
            <w:vMerge/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2338" w:type="dxa"/>
            <w:gridSpan w:val="4"/>
            <w:tcBorders>
              <w:right w:val="double" w:sz="2" w:space="0" w:color="auto"/>
            </w:tcBorders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Type of behaviour</w:t>
            </w:r>
          </w:p>
        </w:tc>
        <w:tc>
          <w:tcPr>
            <w:tcW w:w="2268" w:type="dxa"/>
            <w:gridSpan w:val="4"/>
            <w:tcBorders>
              <w:left w:val="double" w:sz="2" w:space="0" w:color="auto"/>
            </w:tcBorders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Type of behaviour</w:t>
            </w:r>
          </w:p>
        </w:tc>
      </w:tr>
      <w:tr w:rsidR="008B1D13" w:rsidRPr="00394F48" w:rsidTr="008B4897">
        <w:tc>
          <w:tcPr>
            <w:tcW w:w="2193" w:type="dxa"/>
            <w:gridSpan w:val="2"/>
            <w:vMerge/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637" w:type="dxa"/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val="en-GB"/>
              </w:rPr>
              <w:t>3</w:t>
            </w:r>
          </w:p>
        </w:tc>
        <w:tc>
          <w:tcPr>
            <w:tcW w:w="567" w:type="dxa"/>
            <w:tcBorders>
              <w:right w:val="double" w:sz="2" w:space="0" w:color="auto"/>
            </w:tcBorders>
          </w:tcPr>
          <w:p w:rsidR="008B1D13" w:rsidRPr="00A5497E" w:rsidRDefault="008B1D13" w:rsidP="008B489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lang w:val="en-US"/>
              </w:rPr>
              <w:t>4</w:t>
            </w:r>
          </w:p>
        </w:tc>
        <w:tc>
          <w:tcPr>
            <w:tcW w:w="567" w:type="dxa"/>
            <w:tcBorders>
              <w:left w:val="double" w:sz="2" w:space="0" w:color="auto"/>
            </w:tcBorders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val="en-GB"/>
              </w:rPr>
              <w:t>3</w:t>
            </w:r>
          </w:p>
        </w:tc>
        <w:tc>
          <w:tcPr>
            <w:tcW w:w="567" w:type="dxa"/>
          </w:tcPr>
          <w:p w:rsidR="008B1D13" w:rsidRPr="00C6476D" w:rsidRDefault="008B1D13" w:rsidP="008B489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lang w:val="en-US"/>
              </w:rPr>
              <w:t>4</w:t>
            </w:r>
          </w:p>
        </w:tc>
      </w:tr>
      <w:tr w:rsidR="008B1D13" w:rsidRPr="00394F48" w:rsidTr="008B4897">
        <w:tc>
          <w:tcPr>
            <w:tcW w:w="1602" w:type="dxa"/>
            <w:vMerge w:val="restart"/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394F48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Gluteus</w:t>
            </w:r>
          </w:p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394F48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medius</w:t>
            </w:r>
            <w:proofErr w:type="spellEnd"/>
          </w:p>
        </w:tc>
        <w:tc>
          <w:tcPr>
            <w:tcW w:w="591" w:type="dxa"/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394F48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Ant.</w:t>
            </w:r>
          </w:p>
        </w:tc>
        <w:tc>
          <w:tcPr>
            <w:tcW w:w="637" w:type="dxa"/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X</w:t>
            </w:r>
          </w:p>
        </w:tc>
        <w:tc>
          <w:tcPr>
            <w:tcW w:w="567" w:type="dxa"/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right w:val="double" w:sz="2" w:space="0" w:color="auto"/>
            </w:tcBorders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left w:val="double" w:sz="2" w:space="0" w:color="auto"/>
            </w:tcBorders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X</w:t>
            </w:r>
          </w:p>
        </w:tc>
        <w:tc>
          <w:tcPr>
            <w:tcW w:w="567" w:type="dxa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8B1D13" w:rsidRPr="00394F48" w:rsidTr="008B4897">
        <w:tc>
          <w:tcPr>
            <w:tcW w:w="1602" w:type="dxa"/>
            <w:vMerge/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591" w:type="dxa"/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394F48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Mid.</w:t>
            </w:r>
          </w:p>
        </w:tc>
        <w:tc>
          <w:tcPr>
            <w:tcW w:w="637" w:type="dxa"/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X</w:t>
            </w:r>
          </w:p>
        </w:tc>
        <w:tc>
          <w:tcPr>
            <w:tcW w:w="567" w:type="dxa"/>
            <w:tcBorders>
              <w:right w:val="double" w:sz="2" w:space="0" w:color="auto"/>
            </w:tcBorders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left w:val="double" w:sz="2" w:space="0" w:color="auto"/>
            </w:tcBorders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X</w:t>
            </w:r>
          </w:p>
        </w:tc>
        <w:tc>
          <w:tcPr>
            <w:tcW w:w="567" w:type="dxa"/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8B1D13" w:rsidRPr="00394F48" w:rsidTr="008B4897">
        <w:tc>
          <w:tcPr>
            <w:tcW w:w="1602" w:type="dxa"/>
            <w:vMerge/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591" w:type="dxa"/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394F48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Post.</w:t>
            </w:r>
          </w:p>
        </w:tc>
        <w:tc>
          <w:tcPr>
            <w:tcW w:w="637" w:type="dxa"/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X</w:t>
            </w:r>
          </w:p>
        </w:tc>
        <w:tc>
          <w:tcPr>
            <w:tcW w:w="567" w:type="dxa"/>
            <w:tcBorders>
              <w:right w:val="double" w:sz="2" w:space="0" w:color="auto"/>
            </w:tcBorders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left w:val="double" w:sz="2" w:space="0" w:color="auto"/>
            </w:tcBorders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X</w:t>
            </w:r>
          </w:p>
        </w:tc>
      </w:tr>
      <w:tr w:rsidR="008B1D13" w:rsidRPr="00394F48" w:rsidTr="008B4897">
        <w:tc>
          <w:tcPr>
            <w:tcW w:w="1602" w:type="dxa"/>
            <w:vMerge w:val="restart"/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394F48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Gluteus</w:t>
            </w:r>
          </w:p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394F48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minimus</w:t>
            </w:r>
            <w:proofErr w:type="spellEnd"/>
          </w:p>
        </w:tc>
        <w:tc>
          <w:tcPr>
            <w:tcW w:w="591" w:type="dxa"/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394F48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Ant.</w:t>
            </w:r>
          </w:p>
        </w:tc>
        <w:tc>
          <w:tcPr>
            <w:tcW w:w="637" w:type="dxa"/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X</w:t>
            </w:r>
          </w:p>
        </w:tc>
        <w:tc>
          <w:tcPr>
            <w:tcW w:w="567" w:type="dxa"/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right w:val="double" w:sz="2" w:space="0" w:color="auto"/>
            </w:tcBorders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left w:val="double" w:sz="2" w:space="0" w:color="auto"/>
            </w:tcBorders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X</w:t>
            </w:r>
          </w:p>
        </w:tc>
        <w:tc>
          <w:tcPr>
            <w:tcW w:w="567" w:type="dxa"/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8B1D13" w:rsidRPr="00394F48" w:rsidTr="008B4897">
        <w:tc>
          <w:tcPr>
            <w:tcW w:w="1602" w:type="dxa"/>
            <w:vMerge/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591" w:type="dxa"/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394F48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Mid.</w:t>
            </w:r>
          </w:p>
        </w:tc>
        <w:tc>
          <w:tcPr>
            <w:tcW w:w="637" w:type="dxa"/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right w:val="double" w:sz="2" w:space="0" w:color="auto"/>
            </w:tcBorders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X</w:t>
            </w:r>
          </w:p>
        </w:tc>
        <w:tc>
          <w:tcPr>
            <w:tcW w:w="567" w:type="dxa"/>
            <w:tcBorders>
              <w:left w:val="double" w:sz="2" w:space="0" w:color="auto"/>
            </w:tcBorders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X</w:t>
            </w:r>
          </w:p>
        </w:tc>
        <w:tc>
          <w:tcPr>
            <w:tcW w:w="567" w:type="dxa"/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8B1D13" w:rsidRPr="00394F48" w:rsidTr="008B4897">
        <w:tc>
          <w:tcPr>
            <w:tcW w:w="1602" w:type="dxa"/>
            <w:vMerge/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591" w:type="dxa"/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394F48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Post.</w:t>
            </w:r>
          </w:p>
        </w:tc>
        <w:tc>
          <w:tcPr>
            <w:tcW w:w="637" w:type="dxa"/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X</w:t>
            </w:r>
          </w:p>
        </w:tc>
        <w:tc>
          <w:tcPr>
            <w:tcW w:w="567" w:type="dxa"/>
            <w:tcBorders>
              <w:right w:val="double" w:sz="2" w:space="0" w:color="auto"/>
            </w:tcBorders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left w:val="double" w:sz="2" w:space="0" w:color="auto"/>
            </w:tcBorders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X</w:t>
            </w:r>
          </w:p>
        </w:tc>
        <w:tc>
          <w:tcPr>
            <w:tcW w:w="567" w:type="dxa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8B1D13" w:rsidRPr="00394F48" w:rsidTr="008B4897">
        <w:tc>
          <w:tcPr>
            <w:tcW w:w="1602" w:type="dxa"/>
            <w:vMerge w:val="restart"/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394F48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Gluteus</w:t>
            </w:r>
          </w:p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394F48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maximus</w:t>
            </w:r>
            <w:proofErr w:type="spellEnd"/>
          </w:p>
        </w:tc>
        <w:tc>
          <w:tcPr>
            <w:tcW w:w="591" w:type="dxa"/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394F48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Ant.</w:t>
            </w:r>
          </w:p>
        </w:tc>
        <w:tc>
          <w:tcPr>
            <w:tcW w:w="637" w:type="dxa"/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right w:val="double" w:sz="2" w:space="0" w:color="auto"/>
            </w:tcBorders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X</w:t>
            </w:r>
          </w:p>
        </w:tc>
        <w:tc>
          <w:tcPr>
            <w:tcW w:w="567" w:type="dxa"/>
            <w:tcBorders>
              <w:left w:val="double" w:sz="2" w:space="0" w:color="auto"/>
            </w:tcBorders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X</w:t>
            </w:r>
          </w:p>
        </w:tc>
      </w:tr>
      <w:tr w:rsidR="008B1D13" w:rsidRPr="00394F48" w:rsidTr="008B4897">
        <w:tc>
          <w:tcPr>
            <w:tcW w:w="1602" w:type="dxa"/>
            <w:vMerge/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591" w:type="dxa"/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394F48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Mid.</w:t>
            </w:r>
          </w:p>
        </w:tc>
        <w:tc>
          <w:tcPr>
            <w:tcW w:w="637" w:type="dxa"/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X</w:t>
            </w:r>
          </w:p>
        </w:tc>
        <w:tc>
          <w:tcPr>
            <w:tcW w:w="567" w:type="dxa"/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right w:val="double" w:sz="2" w:space="0" w:color="auto"/>
            </w:tcBorders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left w:val="double" w:sz="2" w:space="0" w:color="auto"/>
            </w:tcBorders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X</w:t>
            </w:r>
          </w:p>
        </w:tc>
      </w:tr>
      <w:tr w:rsidR="008B1D13" w:rsidRPr="00394F48" w:rsidTr="008B4897">
        <w:tc>
          <w:tcPr>
            <w:tcW w:w="1602" w:type="dxa"/>
            <w:vMerge/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591" w:type="dxa"/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394F48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Post.</w:t>
            </w:r>
          </w:p>
        </w:tc>
        <w:tc>
          <w:tcPr>
            <w:tcW w:w="637" w:type="dxa"/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right w:val="double" w:sz="2" w:space="0" w:color="auto"/>
            </w:tcBorders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X</w:t>
            </w:r>
          </w:p>
        </w:tc>
        <w:tc>
          <w:tcPr>
            <w:tcW w:w="567" w:type="dxa"/>
            <w:tcBorders>
              <w:left w:val="double" w:sz="2" w:space="0" w:color="auto"/>
            </w:tcBorders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X</w:t>
            </w:r>
          </w:p>
        </w:tc>
      </w:tr>
      <w:tr w:rsidR="008B1D13" w:rsidRPr="00394F48" w:rsidTr="008B4897">
        <w:tc>
          <w:tcPr>
            <w:tcW w:w="2193" w:type="dxa"/>
            <w:gridSpan w:val="2"/>
          </w:tcPr>
          <w:p w:rsidR="008B1D13" w:rsidRPr="00394F48" w:rsidRDefault="008B1D13" w:rsidP="008B4897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lang w:val="en-US"/>
              </w:rPr>
            </w:pPr>
            <w:r w:rsidRPr="00394F48">
              <w:rPr>
                <w:rFonts w:ascii="Times New Roman" w:eastAsiaTheme="minorEastAsia" w:hAnsi="Times New Roman" w:cs="Times New Roman"/>
                <w:b/>
                <w:sz w:val="18"/>
                <w:lang w:val="en-US"/>
              </w:rPr>
              <w:t>Adductor longus</w:t>
            </w:r>
          </w:p>
        </w:tc>
        <w:tc>
          <w:tcPr>
            <w:tcW w:w="637" w:type="dxa"/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X</w:t>
            </w:r>
          </w:p>
        </w:tc>
        <w:tc>
          <w:tcPr>
            <w:tcW w:w="567" w:type="dxa"/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right w:val="double" w:sz="2" w:space="0" w:color="auto"/>
            </w:tcBorders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left w:val="double" w:sz="2" w:space="0" w:color="auto"/>
            </w:tcBorders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X</w:t>
            </w:r>
          </w:p>
        </w:tc>
        <w:tc>
          <w:tcPr>
            <w:tcW w:w="567" w:type="dxa"/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8B1D13" w:rsidRPr="00394F48" w:rsidTr="008B4897">
        <w:tc>
          <w:tcPr>
            <w:tcW w:w="2193" w:type="dxa"/>
            <w:gridSpan w:val="2"/>
          </w:tcPr>
          <w:p w:rsidR="008B1D13" w:rsidRPr="00394F48" w:rsidRDefault="008B1D13" w:rsidP="008B4897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lang w:val="en-US"/>
              </w:rPr>
            </w:pPr>
            <w:r w:rsidRPr="00394F48">
              <w:rPr>
                <w:rFonts w:ascii="Times New Roman" w:eastAsiaTheme="minorEastAsia" w:hAnsi="Times New Roman" w:cs="Times New Roman"/>
                <w:b/>
                <w:sz w:val="18"/>
                <w:lang w:val="en-US"/>
              </w:rPr>
              <w:t>Adductor brevis</w:t>
            </w:r>
          </w:p>
        </w:tc>
        <w:tc>
          <w:tcPr>
            <w:tcW w:w="637" w:type="dxa"/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X</w:t>
            </w:r>
          </w:p>
        </w:tc>
        <w:tc>
          <w:tcPr>
            <w:tcW w:w="567" w:type="dxa"/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right w:val="double" w:sz="2" w:space="0" w:color="auto"/>
            </w:tcBorders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left w:val="double" w:sz="2" w:space="0" w:color="auto"/>
            </w:tcBorders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X</w:t>
            </w:r>
          </w:p>
        </w:tc>
        <w:tc>
          <w:tcPr>
            <w:tcW w:w="567" w:type="dxa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8B1D13" w:rsidRPr="00394F48" w:rsidTr="008B4897">
        <w:tc>
          <w:tcPr>
            <w:tcW w:w="1602" w:type="dxa"/>
            <w:vMerge w:val="restart"/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394F48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Adductor </w:t>
            </w:r>
            <w:proofErr w:type="spellStart"/>
            <w:r w:rsidRPr="00394F48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magnus</w:t>
            </w:r>
            <w:proofErr w:type="spellEnd"/>
          </w:p>
        </w:tc>
        <w:tc>
          <w:tcPr>
            <w:tcW w:w="591" w:type="dxa"/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394F48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Ant.</w:t>
            </w:r>
          </w:p>
        </w:tc>
        <w:tc>
          <w:tcPr>
            <w:tcW w:w="637" w:type="dxa"/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right w:val="double" w:sz="2" w:space="0" w:color="auto"/>
            </w:tcBorders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X</w:t>
            </w:r>
          </w:p>
        </w:tc>
        <w:tc>
          <w:tcPr>
            <w:tcW w:w="567" w:type="dxa"/>
            <w:tcBorders>
              <w:left w:val="double" w:sz="2" w:space="0" w:color="auto"/>
            </w:tcBorders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X</w:t>
            </w:r>
          </w:p>
        </w:tc>
        <w:tc>
          <w:tcPr>
            <w:tcW w:w="567" w:type="dxa"/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8B1D13" w:rsidRPr="00394F48" w:rsidTr="008B4897">
        <w:tc>
          <w:tcPr>
            <w:tcW w:w="1602" w:type="dxa"/>
            <w:vMerge/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591" w:type="dxa"/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394F48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Mid.</w:t>
            </w:r>
          </w:p>
        </w:tc>
        <w:tc>
          <w:tcPr>
            <w:tcW w:w="637" w:type="dxa"/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X</w:t>
            </w:r>
          </w:p>
        </w:tc>
        <w:tc>
          <w:tcPr>
            <w:tcW w:w="567" w:type="dxa"/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right w:val="double" w:sz="2" w:space="0" w:color="auto"/>
            </w:tcBorders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left w:val="double" w:sz="2" w:space="0" w:color="auto"/>
            </w:tcBorders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X</w:t>
            </w:r>
          </w:p>
        </w:tc>
        <w:tc>
          <w:tcPr>
            <w:tcW w:w="567" w:type="dxa"/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8B1D13" w:rsidRPr="00394F48" w:rsidTr="008B4897">
        <w:tc>
          <w:tcPr>
            <w:tcW w:w="1602" w:type="dxa"/>
            <w:vMerge/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591" w:type="dxa"/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394F48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Post.</w:t>
            </w:r>
          </w:p>
        </w:tc>
        <w:tc>
          <w:tcPr>
            <w:tcW w:w="637" w:type="dxa"/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X</w:t>
            </w:r>
          </w:p>
        </w:tc>
        <w:tc>
          <w:tcPr>
            <w:tcW w:w="567" w:type="dxa"/>
            <w:tcBorders>
              <w:right w:val="double" w:sz="2" w:space="0" w:color="auto"/>
            </w:tcBorders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left w:val="double" w:sz="2" w:space="0" w:color="auto"/>
            </w:tcBorders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X</w:t>
            </w:r>
          </w:p>
        </w:tc>
      </w:tr>
      <w:tr w:rsidR="008B1D13" w:rsidRPr="00394F48" w:rsidTr="008B4897">
        <w:tc>
          <w:tcPr>
            <w:tcW w:w="2193" w:type="dxa"/>
            <w:gridSpan w:val="2"/>
          </w:tcPr>
          <w:p w:rsidR="008B1D13" w:rsidRPr="00394F48" w:rsidRDefault="008B1D13" w:rsidP="008B4897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lang w:val="en-US"/>
              </w:rPr>
            </w:pPr>
            <w:r w:rsidRPr="00394F48">
              <w:rPr>
                <w:rFonts w:ascii="Times New Roman" w:eastAsiaTheme="minorEastAsia" w:hAnsi="Times New Roman" w:cs="Times New Roman"/>
                <w:b/>
                <w:sz w:val="18"/>
                <w:lang w:val="en-US"/>
              </w:rPr>
              <w:t xml:space="preserve">Tensor fasciae </w:t>
            </w:r>
            <w:proofErr w:type="spellStart"/>
            <w:r w:rsidRPr="00394F48">
              <w:rPr>
                <w:rFonts w:ascii="Times New Roman" w:eastAsiaTheme="minorEastAsia" w:hAnsi="Times New Roman" w:cs="Times New Roman"/>
                <w:b/>
                <w:sz w:val="18"/>
                <w:lang w:val="en-US"/>
              </w:rPr>
              <w:t>latae</w:t>
            </w:r>
            <w:proofErr w:type="spellEnd"/>
          </w:p>
        </w:tc>
        <w:tc>
          <w:tcPr>
            <w:tcW w:w="637" w:type="dxa"/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X</w:t>
            </w:r>
          </w:p>
        </w:tc>
        <w:tc>
          <w:tcPr>
            <w:tcW w:w="567" w:type="dxa"/>
            <w:tcBorders>
              <w:right w:val="double" w:sz="2" w:space="0" w:color="auto"/>
            </w:tcBorders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left w:val="double" w:sz="2" w:space="0" w:color="auto"/>
            </w:tcBorders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X</w:t>
            </w:r>
          </w:p>
        </w:tc>
        <w:tc>
          <w:tcPr>
            <w:tcW w:w="567" w:type="dxa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8B1D13" w:rsidRPr="00394F48" w:rsidTr="008B4897">
        <w:tc>
          <w:tcPr>
            <w:tcW w:w="2193" w:type="dxa"/>
            <w:gridSpan w:val="2"/>
          </w:tcPr>
          <w:p w:rsidR="008B1D13" w:rsidRPr="00394F48" w:rsidRDefault="008B1D13" w:rsidP="008B4897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lang w:val="en-US"/>
              </w:rPr>
            </w:pPr>
            <w:r w:rsidRPr="00394F48">
              <w:rPr>
                <w:rFonts w:ascii="Times New Roman" w:eastAsiaTheme="minorEastAsia" w:hAnsi="Times New Roman" w:cs="Times New Roman"/>
                <w:b/>
                <w:sz w:val="18"/>
                <w:lang w:val="en-US"/>
              </w:rPr>
              <w:t>Pectineus</w:t>
            </w:r>
          </w:p>
        </w:tc>
        <w:tc>
          <w:tcPr>
            <w:tcW w:w="637" w:type="dxa"/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X</w:t>
            </w:r>
          </w:p>
        </w:tc>
        <w:tc>
          <w:tcPr>
            <w:tcW w:w="567" w:type="dxa"/>
            <w:tcBorders>
              <w:right w:val="double" w:sz="2" w:space="0" w:color="auto"/>
            </w:tcBorders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left w:val="double" w:sz="2" w:space="0" w:color="auto"/>
            </w:tcBorders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X</w:t>
            </w:r>
          </w:p>
        </w:tc>
        <w:tc>
          <w:tcPr>
            <w:tcW w:w="567" w:type="dxa"/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8B1D13" w:rsidRPr="00394F48" w:rsidTr="008B4897">
        <w:tc>
          <w:tcPr>
            <w:tcW w:w="2193" w:type="dxa"/>
            <w:gridSpan w:val="2"/>
          </w:tcPr>
          <w:p w:rsidR="008B1D13" w:rsidRPr="00394F48" w:rsidRDefault="008B1D13" w:rsidP="008B4897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lang w:val="en-US"/>
              </w:rPr>
            </w:pPr>
            <w:proofErr w:type="spellStart"/>
            <w:r w:rsidRPr="00394F48">
              <w:rPr>
                <w:rFonts w:ascii="Times New Roman" w:eastAsiaTheme="minorEastAsia" w:hAnsi="Times New Roman" w:cs="Times New Roman"/>
                <w:b/>
                <w:sz w:val="18"/>
                <w:lang w:val="en-US"/>
              </w:rPr>
              <w:t>Iliacus</w:t>
            </w:r>
            <w:proofErr w:type="spellEnd"/>
          </w:p>
        </w:tc>
        <w:tc>
          <w:tcPr>
            <w:tcW w:w="637" w:type="dxa"/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X</w:t>
            </w:r>
          </w:p>
        </w:tc>
        <w:tc>
          <w:tcPr>
            <w:tcW w:w="567" w:type="dxa"/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right w:val="double" w:sz="2" w:space="0" w:color="auto"/>
            </w:tcBorders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left w:val="double" w:sz="2" w:space="0" w:color="auto"/>
            </w:tcBorders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X</w:t>
            </w:r>
          </w:p>
        </w:tc>
        <w:tc>
          <w:tcPr>
            <w:tcW w:w="567" w:type="dxa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8B1D13" w:rsidRPr="00394F48" w:rsidTr="008B4897">
        <w:tc>
          <w:tcPr>
            <w:tcW w:w="2193" w:type="dxa"/>
            <w:gridSpan w:val="2"/>
          </w:tcPr>
          <w:p w:rsidR="008B1D13" w:rsidRPr="00394F48" w:rsidRDefault="008B1D13" w:rsidP="008B4897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lang w:val="en-US"/>
              </w:rPr>
            </w:pPr>
            <w:r w:rsidRPr="00394F48">
              <w:rPr>
                <w:rFonts w:ascii="Times New Roman" w:eastAsiaTheme="minorEastAsia" w:hAnsi="Times New Roman" w:cs="Times New Roman"/>
                <w:b/>
                <w:sz w:val="18"/>
                <w:lang w:val="en-US"/>
              </w:rPr>
              <w:t>Psoas</w:t>
            </w:r>
          </w:p>
        </w:tc>
        <w:tc>
          <w:tcPr>
            <w:tcW w:w="637" w:type="dxa"/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right w:val="double" w:sz="2" w:space="0" w:color="auto"/>
            </w:tcBorders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X</w:t>
            </w:r>
          </w:p>
        </w:tc>
        <w:tc>
          <w:tcPr>
            <w:tcW w:w="567" w:type="dxa"/>
            <w:tcBorders>
              <w:left w:val="double" w:sz="2" w:space="0" w:color="auto"/>
            </w:tcBorders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X</w:t>
            </w:r>
            <w:bookmarkStart w:id="0" w:name="_GoBack"/>
            <w:bookmarkEnd w:id="0"/>
          </w:p>
        </w:tc>
      </w:tr>
      <w:tr w:rsidR="008B1D13" w:rsidRPr="00394F48" w:rsidTr="008B4897">
        <w:tc>
          <w:tcPr>
            <w:tcW w:w="2193" w:type="dxa"/>
            <w:gridSpan w:val="2"/>
          </w:tcPr>
          <w:p w:rsidR="008B1D13" w:rsidRPr="00394F48" w:rsidRDefault="008B1D13" w:rsidP="008B4897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lang w:val="en-US"/>
              </w:rPr>
            </w:pPr>
            <w:r w:rsidRPr="00394F48">
              <w:rPr>
                <w:rFonts w:ascii="Times New Roman" w:eastAsiaTheme="minorEastAsia" w:hAnsi="Times New Roman" w:cs="Times New Roman"/>
                <w:b/>
                <w:sz w:val="18"/>
                <w:lang w:val="en-US"/>
              </w:rPr>
              <w:t xml:space="preserve">Quadriceps </w:t>
            </w:r>
            <w:proofErr w:type="spellStart"/>
            <w:r w:rsidRPr="00394F48">
              <w:rPr>
                <w:rFonts w:ascii="Times New Roman" w:eastAsiaTheme="minorEastAsia" w:hAnsi="Times New Roman" w:cs="Times New Roman"/>
                <w:b/>
                <w:sz w:val="18"/>
                <w:lang w:val="en-US"/>
              </w:rPr>
              <w:t>femoris</w:t>
            </w:r>
            <w:proofErr w:type="spellEnd"/>
          </w:p>
        </w:tc>
        <w:tc>
          <w:tcPr>
            <w:tcW w:w="637" w:type="dxa"/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right w:val="double" w:sz="2" w:space="0" w:color="auto"/>
            </w:tcBorders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X</w:t>
            </w:r>
          </w:p>
        </w:tc>
        <w:tc>
          <w:tcPr>
            <w:tcW w:w="567" w:type="dxa"/>
            <w:tcBorders>
              <w:left w:val="double" w:sz="2" w:space="0" w:color="auto"/>
            </w:tcBorders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X</w:t>
            </w:r>
          </w:p>
        </w:tc>
        <w:tc>
          <w:tcPr>
            <w:tcW w:w="567" w:type="dxa"/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8B1D13" w:rsidRPr="00394F48" w:rsidTr="008B4897">
        <w:tc>
          <w:tcPr>
            <w:tcW w:w="2193" w:type="dxa"/>
            <w:gridSpan w:val="2"/>
          </w:tcPr>
          <w:p w:rsidR="008B1D13" w:rsidRPr="00394F48" w:rsidRDefault="008B1D13" w:rsidP="008B4897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lang w:val="en-US"/>
              </w:rPr>
            </w:pPr>
            <w:proofErr w:type="spellStart"/>
            <w:r w:rsidRPr="00394F48">
              <w:rPr>
                <w:rFonts w:ascii="Times New Roman" w:eastAsiaTheme="minorEastAsia" w:hAnsi="Times New Roman" w:cs="Times New Roman"/>
                <w:b/>
                <w:sz w:val="18"/>
                <w:lang w:val="en-US"/>
              </w:rPr>
              <w:t>Gemelus</w:t>
            </w:r>
            <w:proofErr w:type="spellEnd"/>
          </w:p>
        </w:tc>
        <w:tc>
          <w:tcPr>
            <w:tcW w:w="637" w:type="dxa"/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X</w:t>
            </w:r>
          </w:p>
        </w:tc>
        <w:tc>
          <w:tcPr>
            <w:tcW w:w="567" w:type="dxa"/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right w:val="double" w:sz="2" w:space="0" w:color="auto"/>
            </w:tcBorders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left w:val="double" w:sz="2" w:space="0" w:color="auto"/>
            </w:tcBorders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X</w:t>
            </w:r>
          </w:p>
        </w:tc>
        <w:tc>
          <w:tcPr>
            <w:tcW w:w="567" w:type="dxa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8B1D13" w:rsidRPr="00394F48" w:rsidTr="008B4897">
        <w:tc>
          <w:tcPr>
            <w:tcW w:w="2193" w:type="dxa"/>
            <w:gridSpan w:val="2"/>
          </w:tcPr>
          <w:p w:rsidR="008B1D13" w:rsidRPr="00394F48" w:rsidRDefault="008B1D13" w:rsidP="008B4897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lang w:val="en-US"/>
              </w:rPr>
            </w:pPr>
            <w:proofErr w:type="spellStart"/>
            <w:r w:rsidRPr="00394F48">
              <w:rPr>
                <w:rFonts w:ascii="Times New Roman" w:eastAsiaTheme="minorEastAsia" w:hAnsi="Times New Roman" w:cs="Times New Roman"/>
                <w:b/>
                <w:sz w:val="18"/>
                <w:lang w:val="en-US"/>
              </w:rPr>
              <w:t>Perineus</w:t>
            </w:r>
            <w:proofErr w:type="spellEnd"/>
          </w:p>
        </w:tc>
        <w:tc>
          <w:tcPr>
            <w:tcW w:w="637" w:type="dxa"/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X</w:t>
            </w:r>
          </w:p>
        </w:tc>
        <w:tc>
          <w:tcPr>
            <w:tcW w:w="567" w:type="dxa"/>
            <w:tcBorders>
              <w:right w:val="double" w:sz="2" w:space="0" w:color="auto"/>
            </w:tcBorders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left w:val="double" w:sz="2" w:space="0" w:color="auto"/>
            </w:tcBorders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X</w:t>
            </w:r>
          </w:p>
        </w:tc>
        <w:tc>
          <w:tcPr>
            <w:tcW w:w="567" w:type="dxa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8B1D13" w:rsidRPr="00394F48" w:rsidTr="008B4897">
        <w:tc>
          <w:tcPr>
            <w:tcW w:w="2193" w:type="dxa"/>
            <w:gridSpan w:val="2"/>
          </w:tcPr>
          <w:p w:rsidR="008B1D13" w:rsidRPr="00394F48" w:rsidRDefault="008B1D13" w:rsidP="008B4897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lang w:val="en-US"/>
              </w:rPr>
            </w:pPr>
            <w:r w:rsidRPr="00394F48">
              <w:rPr>
                <w:rFonts w:ascii="Times New Roman" w:eastAsiaTheme="minorEastAsia" w:hAnsi="Times New Roman" w:cs="Times New Roman"/>
                <w:b/>
                <w:sz w:val="18"/>
                <w:lang w:val="en-US"/>
              </w:rPr>
              <w:t xml:space="preserve">Rectus </w:t>
            </w:r>
            <w:proofErr w:type="spellStart"/>
            <w:r w:rsidRPr="00394F48">
              <w:rPr>
                <w:rFonts w:ascii="Times New Roman" w:eastAsiaTheme="minorEastAsia" w:hAnsi="Times New Roman" w:cs="Times New Roman"/>
                <w:b/>
                <w:sz w:val="18"/>
                <w:lang w:val="en-US"/>
              </w:rPr>
              <w:t>femoris</w:t>
            </w:r>
            <w:proofErr w:type="spellEnd"/>
          </w:p>
        </w:tc>
        <w:tc>
          <w:tcPr>
            <w:tcW w:w="637" w:type="dxa"/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right w:val="double" w:sz="2" w:space="0" w:color="auto"/>
            </w:tcBorders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X</w:t>
            </w:r>
          </w:p>
        </w:tc>
        <w:tc>
          <w:tcPr>
            <w:tcW w:w="567" w:type="dxa"/>
            <w:tcBorders>
              <w:left w:val="double" w:sz="2" w:space="0" w:color="auto"/>
            </w:tcBorders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X</w:t>
            </w:r>
          </w:p>
        </w:tc>
        <w:tc>
          <w:tcPr>
            <w:tcW w:w="567" w:type="dxa"/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8B1D13" w:rsidRPr="00394F48" w:rsidTr="008B4897">
        <w:tc>
          <w:tcPr>
            <w:tcW w:w="2193" w:type="dxa"/>
            <w:gridSpan w:val="2"/>
          </w:tcPr>
          <w:p w:rsidR="008B1D13" w:rsidRPr="00394F48" w:rsidRDefault="008B1D13" w:rsidP="008B4897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lang w:val="en-US"/>
              </w:rPr>
            </w:pPr>
            <w:r w:rsidRPr="00394F48">
              <w:rPr>
                <w:rFonts w:ascii="Times New Roman" w:eastAsiaTheme="minorEastAsia" w:hAnsi="Times New Roman" w:cs="Times New Roman"/>
                <w:b/>
                <w:sz w:val="18"/>
                <w:lang w:val="en-US"/>
              </w:rPr>
              <w:t>Semimembranosus</w:t>
            </w:r>
          </w:p>
        </w:tc>
        <w:tc>
          <w:tcPr>
            <w:tcW w:w="637" w:type="dxa"/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X</w:t>
            </w:r>
          </w:p>
        </w:tc>
        <w:tc>
          <w:tcPr>
            <w:tcW w:w="567" w:type="dxa"/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right w:val="double" w:sz="2" w:space="0" w:color="auto"/>
            </w:tcBorders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left w:val="double" w:sz="2" w:space="0" w:color="auto"/>
            </w:tcBorders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X</w:t>
            </w:r>
          </w:p>
        </w:tc>
        <w:tc>
          <w:tcPr>
            <w:tcW w:w="567" w:type="dxa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8B1D13" w:rsidRPr="00394F48" w:rsidTr="008B4897">
        <w:tc>
          <w:tcPr>
            <w:tcW w:w="2193" w:type="dxa"/>
            <w:gridSpan w:val="2"/>
          </w:tcPr>
          <w:p w:rsidR="008B1D13" w:rsidRPr="00394F48" w:rsidRDefault="008B1D13" w:rsidP="008B4897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lang w:val="en-US"/>
              </w:rPr>
            </w:pPr>
            <w:r w:rsidRPr="00394F48">
              <w:rPr>
                <w:rFonts w:ascii="Times New Roman" w:eastAsiaTheme="minorEastAsia" w:hAnsi="Times New Roman" w:cs="Times New Roman"/>
                <w:b/>
                <w:sz w:val="18"/>
                <w:lang w:val="en-US"/>
              </w:rPr>
              <w:t>Semitendinosus</w:t>
            </w:r>
          </w:p>
        </w:tc>
        <w:tc>
          <w:tcPr>
            <w:tcW w:w="637" w:type="dxa"/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X</w:t>
            </w:r>
          </w:p>
        </w:tc>
        <w:tc>
          <w:tcPr>
            <w:tcW w:w="567" w:type="dxa"/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right w:val="double" w:sz="2" w:space="0" w:color="auto"/>
            </w:tcBorders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left w:val="double" w:sz="2" w:space="0" w:color="auto"/>
            </w:tcBorders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X</w:t>
            </w:r>
          </w:p>
        </w:tc>
        <w:tc>
          <w:tcPr>
            <w:tcW w:w="567" w:type="dxa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8B1D13" w:rsidRPr="00394F48" w:rsidTr="008B4897">
        <w:tc>
          <w:tcPr>
            <w:tcW w:w="2193" w:type="dxa"/>
            <w:gridSpan w:val="2"/>
          </w:tcPr>
          <w:p w:rsidR="008B1D13" w:rsidRPr="00394F48" w:rsidRDefault="008B1D13" w:rsidP="008B4897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lang w:val="en-US"/>
              </w:rPr>
            </w:pPr>
            <w:r w:rsidRPr="00394F48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Biceps </w:t>
            </w:r>
            <w:proofErr w:type="spellStart"/>
            <w:r w:rsidRPr="00394F48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femoris</w:t>
            </w:r>
            <w:proofErr w:type="spellEnd"/>
            <w:r w:rsidRPr="00394F48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long head</w:t>
            </w:r>
          </w:p>
        </w:tc>
        <w:tc>
          <w:tcPr>
            <w:tcW w:w="637" w:type="dxa"/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X</w:t>
            </w:r>
          </w:p>
        </w:tc>
        <w:tc>
          <w:tcPr>
            <w:tcW w:w="567" w:type="dxa"/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right w:val="double" w:sz="2" w:space="0" w:color="auto"/>
            </w:tcBorders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left w:val="double" w:sz="2" w:space="0" w:color="auto"/>
            </w:tcBorders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X</w:t>
            </w:r>
          </w:p>
        </w:tc>
        <w:tc>
          <w:tcPr>
            <w:tcW w:w="567" w:type="dxa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8B1D13" w:rsidRPr="00394F48" w:rsidTr="008B4897">
        <w:tc>
          <w:tcPr>
            <w:tcW w:w="2193" w:type="dxa"/>
            <w:gridSpan w:val="2"/>
          </w:tcPr>
          <w:p w:rsidR="008B1D13" w:rsidRPr="00394F48" w:rsidRDefault="008B1D13" w:rsidP="008B4897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lang w:val="en-US"/>
              </w:rPr>
            </w:pPr>
            <w:r w:rsidRPr="00394F48">
              <w:rPr>
                <w:rFonts w:ascii="Times New Roman" w:eastAsiaTheme="minorEastAsia" w:hAnsi="Times New Roman" w:cs="Times New Roman"/>
                <w:b/>
                <w:sz w:val="18"/>
                <w:lang w:val="en-US"/>
              </w:rPr>
              <w:t>Sartorius</w:t>
            </w:r>
          </w:p>
        </w:tc>
        <w:tc>
          <w:tcPr>
            <w:tcW w:w="637" w:type="dxa"/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X</w:t>
            </w:r>
          </w:p>
        </w:tc>
        <w:tc>
          <w:tcPr>
            <w:tcW w:w="567" w:type="dxa"/>
            <w:tcBorders>
              <w:right w:val="double" w:sz="2" w:space="0" w:color="auto"/>
            </w:tcBorders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left w:val="double" w:sz="2" w:space="0" w:color="auto"/>
            </w:tcBorders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X</w:t>
            </w:r>
          </w:p>
        </w:tc>
        <w:tc>
          <w:tcPr>
            <w:tcW w:w="567" w:type="dxa"/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8B1D13" w:rsidRPr="00394F48" w:rsidTr="008B4897">
        <w:tc>
          <w:tcPr>
            <w:tcW w:w="2193" w:type="dxa"/>
            <w:gridSpan w:val="2"/>
          </w:tcPr>
          <w:p w:rsidR="008B1D13" w:rsidRPr="00394F48" w:rsidRDefault="008B1D13" w:rsidP="008B4897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lang w:val="en-US"/>
              </w:rPr>
            </w:pPr>
            <w:proofErr w:type="spellStart"/>
            <w:r w:rsidRPr="00394F48">
              <w:rPr>
                <w:rFonts w:ascii="Times New Roman" w:eastAsiaTheme="minorEastAsia" w:hAnsi="Times New Roman" w:cs="Times New Roman"/>
                <w:b/>
                <w:sz w:val="18"/>
                <w:lang w:val="en-US"/>
              </w:rPr>
              <w:t>Gracilis</w:t>
            </w:r>
            <w:proofErr w:type="spellEnd"/>
          </w:p>
        </w:tc>
        <w:tc>
          <w:tcPr>
            <w:tcW w:w="637" w:type="dxa"/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X</w:t>
            </w:r>
          </w:p>
        </w:tc>
        <w:tc>
          <w:tcPr>
            <w:tcW w:w="567" w:type="dxa"/>
            <w:tcBorders>
              <w:right w:val="double" w:sz="2" w:space="0" w:color="auto"/>
            </w:tcBorders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left w:val="double" w:sz="2" w:space="0" w:color="auto"/>
            </w:tcBorders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X</w:t>
            </w:r>
          </w:p>
        </w:tc>
        <w:tc>
          <w:tcPr>
            <w:tcW w:w="567" w:type="dxa"/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:rsidR="008B1D13" w:rsidRPr="00394F48" w:rsidRDefault="008B1D13" w:rsidP="008B4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</w:tbl>
    <w:p w:rsidR="008B1D13" w:rsidRPr="00394F48" w:rsidRDefault="008B1D13" w:rsidP="008B1D13">
      <w:pPr>
        <w:jc w:val="both"/>
        <w:rPr>
          <w:rFonts w:ascii="Times New Roman" w:hAnsi="Times New Roman" w:cs="Times New Roman"/>
          <w:b/>
          <w:sz w:val="18"/>
          <w:lang w:val="en-GB"/>
        </w:rPr>
      </w:pPr>
      <w:r w:rsidRPr="00394F48">
        <w:rPr>
          <w:rFonts w:ascii="Times New Roman" w:hAnsi="Times New Roman" w:cs="Times New Roman"/>
          <w:b/>
          <w:sz w:val="18"/>
          <w:szCs w:val="18"/>
          <w:lang w:val="en-GB"/>
        </w:rPr>
        <w:t xml:space="preserve">Table </w:t>
      </w:r>
      <w:r>
        <w:rPr>
          <w:rFonts w:ascii="Times New Roman" w:hAnsi="Times New Roman" w:cs="Times New Roman"/>
          <w:b/>
          <w:sz w:val="18"/>
          <w:szCs w:val="18"/>
          <w:lang w:val="en-GB"/>
        </w:rPr>
        <w:t>S3</w:t>
      </w:r>
      <w:r w:rsidRPr="00394F48">
        <w:rPr>
          <w:rFonts w:ascii="Times New Roman" w:hAnsi="Times New Roman" w:cs="Times New Roman"/>
          <w:b/>
          <w:sz w:val="18"/>
          <w:szCs w:val="18"/>
          <w:lang w:val="en-GB"/>
        </w:rPr>
        <w:t>.</w:t>
      </w:r>
      <w:r w:rsidRPr="00394F48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  <w:lang w:val="en-GB"/>
        </w:rPr>
        <w:t>Classification of the muscles according to the types of behaviour defined in section 4.1.</w:t>
      </w:r>
    </w:p>
    <w:p w:rsidR="008B1D13" w:rsidRPr="00394F48" w:rsidRDefault="008B1D13" w:rsidP="008B1D13">
      <w:pPr>
        <w:jc w:val="both"/>
        <w:rPr>
          <w:rFonts w:ascii="Times New Roman" w:eastAsiaTheme="minorEastAsia" w:hAnsi="Times New Roman" w:cs="Times New Roman"/>
          <w:lang w:val="en-US"/>
        </w:rPr>
      </w:pPr>
    </w:p>
    <w:p w:rsidR="008B1D13" w:rsidRPr="00B7678A" w:rsidRDefault="008B1D13" w:rsidP="008B1D13">
      <w:pPr>
        <w:rPr>
          <w:lang w:val="en-US"/>
        </w:rPr>
      </w:pPr>
    </w:p>
    <w:p w:rsidR="008B1D13" w:rsidRPr="00B7678A" w:rsidRDefault="008B1D13" w:rsidP="008B1D13">
      <w:pPr>
        <w:rPr>
          <w:lang w:val="en-US"/>
        </w:rPr>
      </w:pPr>
    </w:p>
    <w:p w:rsidR="008B1D13" w:rsidRPr="00B7678A" w:rsidRDefault="008B1D13" w:rsidP="008B1D13">
      <w:pPr>
        <w:rPr>
          <w:lang w:val="en-US"/>
        </w:rPr>
      </w:pPr>
    </w:p>
    <w:p w:rsidR="008B1D13" w:rsidRPr="00B7678A" w:rsidRDefault="008B1D13" w:rsidP="008B1D13">
      <w:pPr>
        <w:rPr>
          <w:lang w:val="en-US"/>
        </w:rPr>
      </w:pPr>
    </w:p>
    <w:p w:rsidR="008B1D13" w:rsidRPr="00B7678A" w:rsidRDefault="008B1D13" w:rsidP="008B1D13">
      <w:pPr>
        <w:rPr>
          <w:lang w:val="en-US"/>
        </w:rPr>
      </w:pPr>
    </w:p>
    <w:p w:rsidR="008B1D13" w:rsidRPr="00B7678A" w:rsidRDefault="008B1D13" w:rsidP="008B1D13">
      <w:pPr>
        <w:rPr>
          <w:lang w:val="en-US"/>
        </w:rPr>
      </w:pPr>
    </w:p>
    <w:p w:rsidR="008B1D13" w:rsidRPr="00B7678A" w:rsidRDefault="008B1D13" w:rsidP="008B1D13">
      <w:pPr>
        <w:rPr>
          <w:lang w:val="en-US"/>
        </w:rPr>
      </w:pPr>
    </w:p>
    <w:p w:rsidR="008B1D13" w:rsidRPr="00B7678A" w:rsidRDefault="008B1D13" w:rsidP="008B1D13">
      <w:pPr>
        <w:rPr>
          <w:lang w:val="en-US"/>
        </w:rPr>
      </w:pPr>
    </w:p>
    <w:p w:rsidR="008B1D13" w:rsidRPr="00B7678A" w:rsidRDefault="008B1D13" w:rsidP="008B1D13">
      <w:pPr>
        <w:rPr>
          <w:lang w:val="en-US"/>
        </w:rPr>
      </w:pPr>
    </w:p>
    <w:p w:rsidR="008B1D13" w:rsidRPr="00B7678A" w:rsidRDefault="008B1D13" w:rsidP="008B1D13">
      <w:pPr>
        <w:rPr>
          <w:lang w:val="en-US"/>
        </w:rPr>
      </w:pPr>
    </w:p>
    <w:p w:rsidR="008B1D13" w:rsidRPr="00B7678A" w:rsidRDefault="008B1D13" w:rsidP="008B1D13">
      <w:pPr>
        <w:rPr>
          <w:lang w:val="en-US"/>
        </w:rPr>
      </w:pPr>
    </w:p>
    <w:p w:rsidR="008B1D13" w:rsidRPr="00B7678A" w:rsidRDefault="008B1D13" w:rsidP="008B1D13">
      <w:pPr>
        <w:rPr>
          <w:lang w:val="en-US"/>
        </w:rPr>
      </w:pPr>
    </w:p>
    <w:p w:rsidR="008B1D13" w:rsidRPr="00B7678A" w:rsidRDefault="008B1D13" w:rsidP="008B1D13">
      <w:pPr>
        <w:rPr>
          <w:lang w:val="en-US"/>
        </w:rPr>
      </w:pPr>
    </w:p>
    <w:p w:rsidR="008B1D13" w:rsidRPr="00B7678A" w:rsidRDefault="008B1D13" w:rsidP="008B1D13">
      <w:pPr>
        <w:rPr>
          <w:lang w:val="en-US"/>
        </w:rPr>
      </w:pPr>
    </w:p>
    <w:p w:rsidR="008B1D13" w:rsidRPr="00AF06EC" w:rsidRDefault="008B1D13" w:rsidP="008B1D13">
      <w:pPr>
        <w:rPr>
          <w:rFonts w:ascii="Times New Roman" w:hAnsi="Times New Roman" w:cs="Times New Roman"/>
          <w:sz w:val="18"/>
          <w:szCs w:val="18"/>
          <w:lang w:val="en-US"/>
        </w:rPr>
      </w:pPr>
      <w:r w:rsidRPr="00AF06EC">
        <w:rPr>
          <w:rFonts w:ascii="Times New Roman" w:hAnsi="Times New Roman" w:cs="Times New Roman"/>
          <w:b/>
          <w:sz w:val="18"/>
          <w:szCs w:val="18"/>
          <w:lang w:val="en-US"/>
        </w:rPr>
        <w:t>Behavior type 1:</w:t>
      </w:r>
      <w:r w:rsidRPr="00AF06E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The value of</w:t>
      </w:r>
      <w:r w:rsidRPr="00AF06EC">
        <w:rPr>
          <w:rFonts w:ascii="Times New Roman" w:eastAsiaTheme="minorEastAsia" w:hAnsi="Times New Roman" w:cs="Times New Roman"/>
          <w:b/>
          <w:sz w:val="18"/>
          <w:szCs w:val="18"/>
          <w:lang w:val="en-GB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b/>
                <w:sz w:val="18"/>
                <w:szCs w:val="18"/>
                <w:lang w:val="en-GB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="Times New Roman"/>
                    <w:b/>
                    <w:sz w:val="18"/>
                    <w:szCs w:val="18"/>
                    <w:lang w:val="en-GB"/>
                  </w:rPr>
                </m:ctrlPr>
              </m:acc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18"/>
                    <w:szCs w:val="18"/>
                    <w:lang w:val="en-GB"/>
                  </w:rPr>
                  <m:t>∆F</m:t>
                </m:r>
              </m:e>
            </m:acc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18"/>
                <w:szCs w:val="18"/>
                <w:lang w:val="en-GB"/>
              </w:rPr>
              <m:t>mus</m:t>
            </m:r>
          </m:sub>
        </m:sSub>
      </m:oMath>
      <w:r>
        <w:rPr>
          <w:rFonts w:ascii="Times New Roman" w:eastAsiaTheme="minorEastAsia" w:hAnsi="Times New Roman" w:cs="Times New Roman"/>
          <w:b/>
          <w:sz w:val="18"/>
          <w:szCs w:val="18"/>
          <w:lang w:val="en-GB"/>
        </w:rPr>
        <w:t xml:space="preserve"> </w:t>
      </w:r>
      <w:r w:rsidRPr="001A3C1C">
        <w:rPr>
          <w:rFonts w:ascii="Times New Roman" w:eastAsiaTheme="minorEastAsia" w:hAnsi="Times New Roman" w:cs="Times New Roman"/>
          <w:sz w:val="18"/>
          <w:szCs w:val="18"/>
          <w:lang w:val="en-GB"/>
        </w:rPr>
        <w:t>is outside the threshold and the value</w:t>
      </w:r>
      <w:r>
        <w:rPr>
          <w:rFonts w:ascii="Times New Roman" w:eastAsiaTheme="minorEastAsia" w:hAnsi="Times New Roman" w:cs="Times New Roman"/>
          <w:b/>
          <w:sz w:val="18"/>
          <w:szCs w:val="18"/>
          <w:lang w:val="en-GB"/>
        </w:rPr>
        <w:t xml:space="preserve"> </w:t>
      </w:r>
      <m:oMath>
        <m:r>
          <m:rPr>
            <m:sty m:val="b"/>
          </m:rPr>
          <w:rPr>
            <w:rFonts w:ascii="Cambria Math" w:hAnsi="Cambria Math" w:cs="Times New Roman"/>
            <w:sz w:val="18"/>
            <w:szCs w:val="18"/>
            <w:lang w:val="en-GB"/>
          </w:rPr>
          <m:t>∆</m:t>
        </m:r>
        <m:sSubSup>
          <m:sSubSupPr>
            <m:ctrlPr>
              <w:rPr>
                <w:rFonts w:ascii="Cambria Math" w:hAnsi="Cambria Math" w:cs="Times New Roman"/>
                <w:b/>
                <w:sz w:val="18"/>
                <w:szCs w:val="18"/>
                <w:lang w:val="en-GB"/>
              </w:rPr>
            </m:ctrlPr>
          </m:sSubSupPr>
          <m:e>
            <m:r>
              <m:rPr>
                <m:sty m:val="b"/>
              </m:rPr>
              <w:rPr>
                <w:rFonts w:ascii="Cambria Math" w:hAnsi="Cambria Math" w:cs="Times New Roman"/>
                <w:sz w:val="18"/>
                <w:szCs w:val="18"/>
                <w:lang w:val="en-GB"/>
              </w:rPr>
              <m:t>F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18"/>
                <w:szCs w:val="18"/>
                <w:lang w:val="en-GB"/>
              </w:rPr>
              <m:t>mus</m:t>
            </m:r>
          </m:sub>
          <m:sup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18"/>
                    <w:szCs w:val="18"/>
                    <w:lang w:val="en-GB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  <w:lang w:val="en-GB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  <w:lang w:val="en-GB"/>
                  </w:rPr>
                  <m:t>nom</m:t>
                </m:r>
              </m:sub>
            </m:sSub>
          </m:sup>
        </m:sSubSup>
      </m:oMath>
      <w:r>
        <w:rPr>
          <w:rFonts w:ascii="Times New Roman" w:eastAsiaTheme="minorEastAsia" w:hAnsi="Times New Roman" w:cs="Times New Roman"/>
          <w:b/>
          <w:sz w:val="18"/>
          <w:szCs w:val="18"/>
          <w:lang w:val="en-GB"/>
        </w:rPr>
        <w:t xml:space="preserve"> </w:t>
      </w:r>
      <w:r w:rsidRPr="001A3C1C">
        <w:rPr>
          <w:rFonts w:ascii="Times New Roman" w:eastAsiaTheme="minorEastAsia" w:hAnsi="Times New Roman" w:cs="Times New Roman"/>
          <w:sz w:val="18"/>
          <w:szCs w:val="18"/>
          <w:lang w:val="en-GB"/>
        </w:rPr>
        <w:t>is within the range.</w:t>
      </w:r>
      <w:r>
        <w:rPr>
          <w:rFonts w:ascii="Times New Roman" w:eastAsiaTheme="minorEastAsia" w:hAnsi="Times New Roman" w:cs="Times New Roman"/>
          <w:b/>
          <w:sz w:val="18"/>
          <w:szCs w:val="18"/>
          <w:lang w:val="en-GB"/>
        </w:rPr>
        <w:t xml:space="preserve">  </w:t>
      </w:r>
      <w:r w:rsidRPr="00AF06EC">
        <w:rPr>
          <w:rFonts w:ascii="Times New Roman" w:eastAsiaTheme="minorEastAsia" w:hAnsi="Times New Roman" w:cs="Times New Roman"/>
          <w:b/>
          <w:sz w:val="18"/>
          <w:szCs w:val="18"/>
          <w:lang w:val="en-GB"/>
        </w:rPr>
        <w:t xml:space="preserve"> </w:t>
      </w:r>
      <w:r w:rsidRPr="00AF06EC">
        <w:rPr>
          <w:rFonts w:ascii="Times New Roman" w:hAnsi="Times New Roman" w:cs="Times New Roman"/>
          <w:b/>
          <w:sz w:val="18"/>
          <w:szCs w:val="18"/>
          <w:lang w:val="en-US"/>
        </w:rPr>
        <w:t>Behavior type 2</w:t>
      </w:r>
      <w:r w:rsidRPr="001A3C1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The value of</w:t>
      </w:r>
      <w:r w:rsidRPr="00AF06EC">
        <w:rPr>
          <w:rFonts w:ascii="Times New Roman" w:eastAsiaTheme="minorEastAsia" w:hAnsi="Times New Roman" w:cs="Times New Roman"/>
          <w:b/>
          <w:sz w:val="18"/>
          <w:szCs w:val="18"/>
          <w:lang w:val="en-GB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b/>
                <w:sz w:val="18"/>
                <w:szCs w:val="18"/>
                <w:lang w:val="en-GB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="Times New Roman"/>
                    <w:b/>
                    <w:sz w:val="18"/>
                    <w:szCs w:val="18"/>
                    <w:lang w:val="en-GB"/>
                  </w:rPr>
                </m:ctrlPr>
              </m:acc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18"/>
                    <w:szCs w:val="18"/>
                    <w:lang w:val="en-GB"/>
                  </w:rPr>
                  <m:t>∆F</m:t>
                </m:r>
              </m:e>
            </m:acc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18"/>
                <w:szCs w:val="18"/>
                <w:lang w:val="en-GB"/>
              </w:rPr>
              <m:t>mus</m:t>
            </m:r>
          </m:sub>
        </m:sSub>
      </m:oMath>
      <w:r>
        <w:rPr>
          <w:rFonts w:ascii="Times New Roman" w:eastAsiaTheme="minorEastAsia" w:hAnsi="Times New Roman" w:cs="Times New Roman"/>
          <w:b/>
          <w:sz w:val="18"/>
          <w:szCs w:val="18"/>
          <w:lang w:val="en-GB"/>
        </w:rPr>
        <w:t xml:space="preserve"> </w:t>
      </w:r>
      <w:r w:rsidRPr="001A3C1C">
        <w:rPr>
          <w:rFonts w:ascii="Times New Roman" w:eastAsiaTheme="minorEastAsia" w:hAnsi="Times New Roman" w:cs="Times New Roman"/>
          <w:sz w:val="18"/>
          <w:szCs w:val="18"/>
          <w:lang w:val="en-GB"/>
        </w:rPr>
        <w:t xml:space="preserve">is </w:t>
      </w:r>
      <w:r>
        <w:rPr>
          <w:rFonts w:ascii="Times New Roman" w:eastAsiaTheme="minorEastAsia" w:hAnsi="Times New Roman" w:cs="Times New Roman"/>
          <w:sz w:val="18"/>
          <w:szCs w:val="18"/>
          <w:lang w:val="en-GB"/>
        </w:rPr>
        <w:t>within the range</w:t>
      </w:r>
      <w:r w:rsidRPr="001A3C1C">
        <w:rPr>
          <w:rFonts w:ascii="Times New Roman" w:eastAsiaTheme="minorEastAsia" w:hAnsi="Times New Roman" w:cs="Times New Roman"/>
          <w:sz w:val="18"/>
          <w:szCs w:val="18"/>
          <w:lang w:val="en-GB"/>
        </w:rPr>
        <w:t xml:space="preserve"> and the value</w:t>
      </w:r>
      <w:r>
        <w:rPr>
          <w:rFonts w:ascii="Times New Roman" w:eastAsiaTheme="minorEastAsia" w:hAnsi="Times New Roman" w:cs="Times New Roman"/>
          <w:b/>
          <w:sz w:val="18"/>
          <w:szCs w:val="18"/>
          <w:lang w:val="en-GB"/>
        </w:rPr>
        <w:t xml:space="preserve"> </w:t>
      </w:r>
      <m:oMath>
        <m:r>
          <m:rPr>
            <m:sty m:val="b"/>
          </m:rPr>
          <w:rPr>
            <w:rFonts w:ascii="Cambria Math" w:hAnsi="Cambria Math" w:cs="Times New Roman"/>
            <w:sz w:val="18"/>
            <w:szCs w:val="18"/>
            <w:lang w:val="en-GB"/>
          </w:rPr>
          <m:t>∆</m:t>
        </m:r>
        <m:sSubSup>
          <m:sSubSupPr>
            <m:ctrlPr>
              <w:rPr>
                <w:rFonts w:ascii="Cambria Math" w:hAnsi="Cambria Math" w:cs="Times New Roman"/>
                <w:b/>
                <w:sz w:val="18"/>
                <w:szCs w:val="18"/>
                <w:lang w:val="en-GB"/>
              </w:rPr>
            </m:ctrlPr>
          </m:sSubSupPr>
          <m:e>
            <m:r>
              <m:rPr>
                <m:sty m:val="b"/>
              </m:rPr>
              <w:rPr>
                <w:rFonts w:ascii="Cambria Math" w:hAnsi="Cambria Math" w:cs="Times New Roman"/>
                <w:sz w:val="18"/>
                <w:szCs w:val="18"/>
                <w:lang w:val="en-GB"/>
              </w:rPr>
              <m:t>F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18"/>
                <w:szCs w:val="18"/>
                <w:lang w:val="en-GB"/>
              </w:rPr>
              <m:t>mus</m:t>
            </m:r>
          </m:sub>
          <m:sup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18"/>
                    <w:szCs w:val="18"/>
                    <w:lang w:val="en-GB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  <w:lang w:val="en-GB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  <w:lang w:val="en-GB"/>
                  </w:rPr>
                  <m:t>nom</m:t>
                </m:r>
              </m:sub>
            </m:sSub>
          </m:sup>
        </m:sSubSup>
      </m:oMath>
      <w:r>
        <w:rPr>
          <w:rFonts w:ascii="Times New Roman" w:eastAsiaTheme="minorEastAsia" w:hAnsi="Times New Roman" w:cs="Times New Roman"/>
          <w:b/>
          <w:sz w:val="18"/>
          <w:szCs w:val="18"/>
          <w:lang w:val="en-GB"/>
        </w:rPr>
        <w:t xml:space="preserve"> </w:t>
      </w:r>
      <w:r w:rsidRPr="001A3C1C">
        <w:rPr>
          <w:rFonts w:ascii="Times New Roman" w:eastAsiaTheme="minorEastAsia" w:hAnsi="Times New Roman" w:cs="Times New Roman"/>
          <w:sz w:val="18"/>
          <w:szCs w:val="18"/>
          <w:lang w:val="en-GB"/>
        </w:rPr>
        <w:t xml:space="preserve">is </w:t>
      </w:r>
      <w:r>
        <w:rPr>
          <w:rFonts w:ascii="Times New Roman" w:eastAsiaTheme="minorEastAsia" w:hAnsi="Times New Roman" w:cs="Times New Roman"/>
          <w:sz w:val="18"/>
          <w:szCs w:val="18"/>
          <w:lang w:val="en-GB"/>
        </w:rPr>
        <w:t>outside the threshold</w:t>
      </w:r>
      <w:r w:rsidRPr="001A3C1C">
        <w:rPr>
          <w:rFonts w:ascii="Times New Roman" w:eastAsiaTheme="minorEastAsia" w:hAnsi="Times New Roman" w:cs="Times New Roman"/>
          <w:sz w:val="18"/>
          <w:szCs w:val="18"/>
          <w:lang w:val="en-GB"/>
        </w:rPr>
        <w:t>.</w:t>
      </w:r>
      <w:r>
        <w:rPr>
          <w:rFonts w:ascii="Times New Roman" w:eastAsiaTheme="minorEastAsia" w:hAnsi="Times New Roman" w:cs="Times New Roman"/>
          <w:sz w:val="18"/>
          <w:szCs w:val="18"/>
          <w:lang w:val="en-GB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  <w:lang w:val="en-US"/>
        </w:rPr>
        <w:t>Behavior type 3:</w:t>
      </w:r>
      <w:r w:rsidRPr="001A3C1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The value</w:t>
      </w:r>
      <w:r>
        <w:rPr>
          <w:rFonts w:ascii="Times New Roman" w:hAnsi="Times New Roman" w:cs="Times New Roman"/>
          <w:sz w:val="18"/>
          <w:szCs w:val="18"/>
          <w:lang w:val="en-US"/>
        </w:rPr>
        <w:t>s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of</w:t>
      </w:r>
      <w:r w:rsidRPr="00AF06EC">
        <w:rPr>
          <w:rFonts w:ascii="Times New Roman" w:eastAsiaTheme="minorEastAsia" w:hAnsi="Times New Roman" w:cs="Times New Roman"/>
          <w:b/>
          <w:sz w:val="18"/>
          <w:szCs w:val="18"/>
          <w:lang w:val="en-GB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b/>
                <w:sz w:val="18"/>
                <w:szCs w:val="18"/>
                <w:lang w:val="en-GB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="Times New Roman"/>
                    <w:b/>
                    <w:sz w:val="18"/>
                    <w:szCs w:val="18"/>
                    <w:lang w:val="en-GB"/>
                  </w:rPr>
                </m:ctrlPr>
              </m:acc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18"/>
                    <w:szCs w:val="18"/>
                    <w:lang w:val="en-GB"/>
                  </w:rPr>
                  <m:t>∆F</m:t>
                </m:r>
              </m:e>
            </m:acc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18"/>
                <w:szCs w:val="18"/>
                <w:lang w:val="en-GB"/>
              </w:rPr>
              <m:t>mus</m:t>
            </m:r>
          </m:sub>
        </m:sSub>
      </m:oMath>
      <w:r>
        <w:rPr>
          <w:rFonts w:ascii="Times New Roman" w:eastAsiaTheme="minorEastAsia" w:hAnsi="Times New Roman" w:cs="Times New Roman"/>
          <w:b/>
          <w:sz w:val="18"/>
          <w:szCs w:val="18"/>
          <w:lang w:val="en-GB"/>
        </w:rPr>
        <w:t xml:space="preserve"> </w:t>
      </w:r>
      <w:r w:rsidRPr="001A3C1C">
        <w:rPr>
          <w:rFonts w:ascii="Times New Roman" w:eastAsiaTheme="minorEastAsia" w:hAnsi="Times New Roman" w:cs="Times New Roman"/>
          <w:sz w:val="18"/>
          <w:szCs w:val="18"/>
          <w:lang w:val="en-GB"/>
        </w:rPr>
        <w:t xml:space="preserve">and </w:t>
      </w:r>
      <m:oMath>
        <m:r>
          <m:rPr>
            <m:sty m:val="b"/>
          </m:rPr>
          <w:rPr>
            <w:rFonts w:ascii="Cambria Math" w:hAnsi="Cambria Math" w:cs="Times New Roman"/>
            <w:sz w:val="18"/>
            <w:szCs w:val="18"/>
            <w:lang w:val="en-GB"/>
          </w:rPr>
          <m:t>∆</m:t>
        </m:r>
        <m:sSubSup>
          <m:sSubSupPr>
            <m:ctrlPr>
              <w:rPr>
                <w:rFonts w:ascii="Cambria Math" w:hAnsi="Cambria Math" w:cs="Times New Roman"/>
                <w:b/>
                <w:sz w:val="18"/>
                <w:szCs w:val="18"/>
                <w:lang w:val="en-GB"/>
              </w:rPr>
            </m:ctrlPr>
          </m:sSubSupPr>
          <m:e>
            <m:r>
              <m:rPr>
                <m:sty m:val="b"/>
              </m:rPr>
              <w:rPr>
                <w:rFonts w:ascii="Cambria Math" w:hAnsi="Cambria Math" w:cs="Times New Roman"/>
                <w:sz w:val="18"/>
                <w:szCs w:val="18"/>
                <w:lang w:val="en-GB"/>
              </w:rPr>
              <m:t>F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18"/>
                <w:szCs w:val="18"/>
                <w:lang w:val="en-GB"/>
              </w:rPr>
              <m:t>mus</m:t>
            </m:r>
          </m:sub>
          <m:sup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18"/>
                    <w:szCs w:val="18"/>
                    <w:lang w:val="en-GB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  <w:lang w:val="en-GB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  <w:lang w:val="en-GB"/>
                  </w:rPr>
                  <m:t>nom</m:t>
                </m:r>
              </m:sub>
            </m:sSub>
          </m:sup>
        </m:sSubSup>
      </m:oMath>
      <w:r>
        <w:rPr>
          <w:rFonts w:ascii="Times New Roman" w:eastAsiaTheme="minorEastAsia" w:hAnsi="Times New Roman" w:cs="Times New Roman"/>
          <w:b/>
          <w:sz w:val="18"/>
          <w:szCs w:val="18"/>
          <w:lang w:val="en-GB"/>
        </w:rPr>
        <w:t xml:space="preserve"> </w:t>
      </w:r>
      <w:r>
        <w:rPr>
          <w:rFonts w:ascii="Times New Roman" w:eastAsiaTheme="minorEastAsia" w:hAnsi="Times New Roman" w:cs="Times New Roman"/>
          <w:sz w:val="18"/>
          <w:szCs w:val="18"/>
          <w:lang w:val="en-GB"/>
        </w:rPr>
        <w:t>are</w:t>
      </w:r>
      <w:r w:rsidRPr="001A3C1C">
        <w:rPr>
          <w:rFonts w:ascii="Times New Roman" w:eastAsiaTheme="minorEastAsia" w:hAnsi="Times New Roman" w:cs="Times New Roman"/>
          <w:sz w:val="18"/>
          <w:szCs w:val="18"/>
          <w:lang w:val="en-GB"/>
        </w:rPr>
        <w:t xml:space="preserve"> </w:t>
      </w:r>
      <w:r>
        <w:rPr>
          <w:rFonts w:ascii="Times New Roman" w:eastAsiaTheme="minorEastAsia" w:hAnsi="Times New Roman" w:cs="Times New Roman"/>
          <w:sz w:val="18"/>
          <w:szCs w:val="18"/>
          <w:lang w:val="en-GB"/>
        </w:rPr>
        <w:t>within</w:t>
      </w:r>
      <w:r w:rsidRPr="001A3C1C">
        <w:rPr>
          <w:rFonts w:ascii="Times New Roman" w:eastAsiaTheme="minorEastAsia" w:hAnsi="Times New Roman" w:cs="Times New Roman"/>
          <w:sz w:val="18"/>
          <w:szCs w:val="18"/>
          <w:lang w:val="en-GB"/>
        </w:rPr>
        <w:t xml:space="preserve"> the range.</w:t>
      </w:r>
      <w:r>
        <w:rPr>
          <w:rFonts w:ascii="Times New Roman" w:eastAsiaTheme="minorEastAsia" w:hAnsi="Times New Roman" w:cs="Times New Roman"/>
          <w:sz w:val="18"/>
          <w:szCs w:val="18"/>
          <w:lang w:val="en-GB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  <w:lang w:val="en-US"/>
        </w:rPr>
        <w:t>Behavior type 4</w:t>
      </w:r>
      <w:r w:rsidRPr="00AF06EC">
        <w:rPr>
          <w:rFonts w:ascii="Times New Roman" w:hAnsi="Times New Roman" w:cs="Times New Roman"/>
          <w:b/>
          <w:sz w:val="18"/>
          <w:szCs w:val="18"/>
          <w:lang w:val="en-US"/>
        </w:rPr>
        <w:t>:</w:t>
      </w:r>
      <w:r w:rsidRPr="00AF06E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AF06EC">
        <w:rPr>
          <w:rFonts w:ascii="Times New Roman" w:eastAsiaTheme="minorEastAsia" w:hAnsi="Times New Roman" w:cs="Times New Roman"/>
          <w:b/>
          <w:sz w:val="18"/>
          <w:szCs w:val="18"/>
          <w:lang w:val="en-GB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The value</w:t>
      </w:r>
      <w:r>
        <w:rPr>
          <w:rFonts w:ascii="Times New Roman" w:hAnsi="Times New Roman" w:cs="Times New Roman"/>
          <w:sz w:val="18"/>
          <w:szCs w:val="18"/>
          <w:lang w:val="en-US"/>
        </w:rPr>
        <w:t>s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of</w:t>
      </w:r>
      <w:r w:rsidRPr="00AF06EC">
        <w:rPr>
          <w:rFonts w:ascii="Times New Roman" w:eastAsiaTheme="minorEastAsia" w:hAnsi="Times New Roman" w:cs="Times New Roman"/>
          <w:b/>
          <w:sz w:val="18"/>
          <w:szCs w:val="18"/>
          <w:lang w:val="en-GB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b/>
                <w:sz w:val="18"/>
                <w:szCs w:val="18"/>
                <w:lang w:val="en-GB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="Times New Roman"/>
                    <w:b/>
                    <w:sz w:val="18"/>
                    <w:szCs w:val="18"/>
                    <w:lang w:val="en-GB"/>
                  </w:rPr>
                </m:ctrlPr>
              </m:acc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18"/>
                    <w:szCs w:val="18"/>
                    <w:lang w:val="en-GB"/>
                  </w:rPr>
                  <m:t>∆F</m:t>
                </m:r>
              </m:e>
            </m:acc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18"/>
                <w:szCs w:val="18"/>
                <w:lang w:val="en-GB"/>
              </w:rPr>
              <m:t>mus</m:t>
            </m:r>
          </m:sub>
        </m:sSub>
      </m:oMath>
      <w:r>
        <w:rPr>
          <w:rFonts w:ascii="Times New Roman" w:eastAsiaTheme="minorEastAsia" w:hAnsi="Times New Roman" w:cs="Times New Roman"/>
          <w:b/>
          <w:sz w:val="18"/>
          <w:szCs w:val="18"/>
          <w:lang w:val="en-GB"/>
        </w:rPr>
        <w:t xml:space="preserve"> </w:t>
      </w:r>
      <w:r w:rsidRPr="001A3C1C">
        <w:rPr>
          <w:rFonts w:ascii="Times New Roman" w:eastAsiaTheme="minorEastAsia" w:hAnsi="Times New Roman" w:cs="Times New Roman"/>
          <w:sz w:val="18"/>
          <w:szCs w:val="18"/>
          <w:lang w:val="en-GB"/>
        </w:rPr>
        <w:t xml:space="preserve">and </w:t>
      </w:r>
      <m:oMath>
        <m:r>
          <m:rPr>
            <m:sty m:val="b"/>
          </m:rPr>
          <w:rPr>
            <w:rFonts w:ascii="Cambria Math" w:hAnsi="Cambria Math" w:cs="Times New Roman"/>
            <w:sz w:val="18"/>
            <w:szCs w:val="18"/>
            <w:lang w:val="en-GB"/>
          </w:rPr>
          <m:t>∆</m:t>
        </m:r>
        <m:sSubSup>
          <m:sSubSupPr>
            <m:ctrlPr>
              <w:rPr>
                <w:rFonts w:ascii="Cambria Math" w:hAnsi="Cambria Math" w:cs="Times New Roman"/>
                <w:b/>
                <w:sz w:val="18"/>
                <w:szCs w:val="18"/>
                <w:lang w:val="en-GB"/>
              </w:rPr>
            </m:ctrlPr>
          </m:sSubSupPr>
          <m:e>
            <m:r>
              <m:rPr>
                <m:sty m:val="b"/>
              </m:rPr>
              <w:rPr>
                <w:rFonts w:ascii="Cambria Math" w:hAnsi="Cambria Math" w:cs="Times New Roman"/>
                <w:sz w:val="18"/>
                <w:szCs w:val="18"/>
                <w:lang w:val="en-GB"/>
              </w:rPr>
              <m:t>F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18"/>
                <w:szCs w:val="18"/>
                <w:lang w:val="en-GB"/>
              </w:rPr>
              <m:t>mus</m:t>
            </m:r>
          </m:sub>
          <m:sup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18"/>
                    <w:szCs w:val="18"/>
                    <w:lang w:val="en-GB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  <w:lang w:val="en-GB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  <w:lang w:val="en-GB"/>
                  </w:rPr>
                  <m:t>nom</m:t>
                </m:r>
              </m:sub>
            </m:sSub>
          </m:sup>
        </m:sSubSup>
      </m:oMath>
      <w:r>
        <w:rPr>
          <w:rFonts w:ascii="Times New Roman" w:eastAsiaTheme="minorEastAsia" w:hAnsi="Times New Roman" w:cs="Times New Roman"/>
          <w:b/>
          <w:sz w:val="18"/>
          <w:szCs w:val="18"/>
          <w:lang w:val="en-GB"/>
        </w:rPr>
        <w:t xml:space="preserve"> </w:t>
      </w:r>
      <w:r>
        <w:rPr>
          <w:rFonts w:ascii="Times New Roman" w:eastAsiaTheme="minorEastAsia" w:hAnsi="Times New Roman" w:cs="Times New Roman"/>
          <w:sz w:val="18"/>
          <w:szCs w:val="18"/>
          <w:lang w:val="en-GB"/>
        </w:rPr>
        <w:t>are</w:t>
      </w:r>
      <w:r w:rsidRPr="001A3C1C">
        <w:rPr>
          <w:rFonts w:ascii="Times New Roman" w:eastAsiaTheme="minorEastAsia" w:hAnsi="Times New Roman" w:cs="Times New Roman"/>
          <w:sz w:val="18"/>
          <w:szCs w:val="18"/>
          <w:lang w:val="en-GB"/>
        </w:rPr>
        <w:t xml:space="preserve"> </w:t>
      </w:r>
      <w:r>
        <w:rPr>
          <w:rFonts w:ascii="Times New Roman" w:eastAsiaTheme="minorEastAsia" w:hAnsi="Times New Roman" w:cs="Times New Roman"/>
          <w:sz w:val="18"/>
          <w:szCs w:val="18"/>
          <w:lang w:val="en-GB"/>
        </w:rPr>
        <w:t>outside</w:t>
      </w:r>
      <w:r w:rsidRPr="001A3C1C">
        <w:rPr>
          <w:rFonts w:ascii="Times New Roman" w:eastAsiaTheme="minorEastAsia" w:hAnsi="Times New Roman" w:cs="Times New Roman"/>
          <w:sz w:val="18"/>
          <w:szCs w:val="18"/>
          <w:lang w:val="en-GB"/>
        </w:rPr>
        <w:t xml:space="preserve"> the range.</w:t>
      </w:r>
    </w:p>
    <w:p w:rsidR="008B1D13" w:rsidRPr="002617E0" w:rsidRDefault="008B1D13" w:rsidP="008B1D13">
      <w:pPr>
        <w:rPr>
          <w:lang w:val="en-US"/>
        </w:rPr>
      </w:pPr>
    </w:p>
    <w:p w:rsidR="008B1D13" w:rsidRPr="002617E0" w:rsidRDefault="008B1D13" w:rsidP="008B1D13">
      <w:pPr>
        <w:rPr>
          <w:lang w:val="en-US"/>
        </w:rPr>
      </w:pPr>
    </w:p>
    <w:p w:rsidR="00DB10A1" w:rsidRPr="008B1D13" w:rsidRDefault="00DB10A1">
      <w:pPr>
        <w:rPr>
          <w:lang w:val="en-US"/>
        </w:rPr>
      </w:pPr>
    </w:p>
    <w:sectPr w:rsidR="00DB10A1" w:rsidRPr="008B1D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52E"/>
    <w:rsid w:val="0031352E"/>
    <w:rsid w:val="008B1D13"/>
    <w:rsid w:val="00DB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719AB"/>
  <w15:chartTrackingRefBased/>
  <w15:docId w15:val="{C6FC4330-DCCB-4895-AEE7-1597090CB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1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Joaquín Ojeda Granja</dc:creator>
  <cp:keywords/>
  <dc:description/>
  <cp:lastModifiedBy>Joaquín Ojeda Granja</cp:lastModifiedBy>
  <cp:revision>2</cp:revision>
  <dcterms:created xsi:type="dcterms:W3CDTF">2019-07-23T09:58:00Z</dcterms:created>
  <dcterms:modified xsi:type="dcterms:W3CDTF">2019-07-23T10:06:00Z</dcterms:modified>
</cp:coreProperties>
</file>