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17" w:type="dxa"/>
        <w:tblLook w:val="04A0" w:firstRow="1" w:lastRow="0" w:firstColumn="1" w:lastColumn="0" w:noHBand="0" w:noVBand="1"/>
      </w:tblPr>
      <w:tblGrid>
        <w:gridCol w:w="5599"/>
        <w:gridCol w:w="2618"/>
      </w:tblGrid>
      <w:tr w:rsidR="0005162F" w:rsidRPr="0005162F" w:rsidTr="0005162F">
        <w:trPr>
          <w:trHeight w:val="1117"/>
        </w:trPr>
        <w:tc>
          <w:tcPr>
            <w:tcW w:w="5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05162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NCDI E</w:t>
            </w:r>
            <w:bookmarkStart w:id="0" w:name="_GoBack"/>
            <w:bookmarkEnd w:id="0"/>
            <w:r w:rsidRPr="0005162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xpenditure 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2F" w:rsidRPr="0005162F" w:rsidRDefault="0005162F" w:rsidP="00051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05162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2015-16 Actuals (in </w:t>
            </w:r>
            <w:proofErr w:type="spellStart"/>
            <w:r w:rsidRPr="0005162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Crores</w:t>
            </w:r>
            <w:proofErr w:type="spellEnd"/>
            <w:r w:rsidRPr="0005162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of rupees)</w:t>
            </w:r>
          </w:p>
        </w:tc>
      </w:tr>
      <w:tr w:rsidR="0005162F" w:rsidRPr="0005162F" w:rsidTr="0005162F">
        <w:trPr>
          <w:trHeight w:val="275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162F">
              <w:rPr>
                <w:rFonts w:ascii="Calibri" w:eastAsia="Times New Roman" w:hAnsi="Calibri" w:cs="Times New Roman"/>
                <w:color w:val="000000"/>
                <w:lang w:eastAsia="en-IN"/>
              </w:rPr>
              <w:t>Total Expenditure by Centre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162F">
              <w:rPr>
                <w:rFonts w:ascii="Calibri" w:eastAsia="Times New Roman" w:hAnsi="Calibri" w:cs="Times New Roman"/>
                <w:color w:val="000000"/>
                <w:lang w:eastAsia="en-IN"/>
              </w:rPr>
              <w:t>8045.76</w:t>
            </w:r>
          </w:p>
        </w:tc>
      </w:tr>
      <w:tr w:rsidR="0005162F" w:rsidRPr="0005162F" w:rsidTr="0005162F">
        <w:trPr>
          <w:trHeight w:val="265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162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Total expenditure by States 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162F">
              <w:rPr>
                <w:rFonts w:ascii="Calibri" w:eastAsia="Times New Roman" w:hAnsi="Calibri" w:cs="Times New Roman"/>
                <w:color w:val="000000"/>
                <w:lang w:eastAsia="en-IN"/>
              </w:rPr>
              <w:t>31213.21</w:t>
            </w:r>
          </w:p>
        </w:tc>
      </w:tr>
      <w:tr w:rsidR="0005162F" w:rsidRPr="0005162F" w:rsidTr="0005162F">
        <w:trPr>
          <w:trHeight w:val="288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162F">
              <w:rPr>
                <w:rFonts w:ascii="Calibri" w:eastAsia="Times New Roman" w:hAnsi="Calibri" w:cs="Times New Roman"/>
                <w:color w:val="000000"/>
                <w:lang w:eastAsia="en-IN"/>
              </w:rPr>
              <w:t>Total expenditure by Union territories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2F" w:rsidRPr="0005162F" w:rsidRDefault="0005162F" w:rsidP="00051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162F">
              <w:rPr>
                <w:rFonts w:ascii="Calibri" w:eastAsia="Times New Roman" w:hAnsi="Calibri" w:cs="Times New Roman"/>
                <w:color w:val="000000"/>
                <w:lang w:eastAsia="en-IN"/>
              </w:rPr>
              <w:t>584.10</w:t>
            </w:r>
          </w:p>
        </w:tc>
      </w:tr>
    </w:tbl>
    <w:p w:rsidR="00BA3053" w:rsidRDefault="00BA3053"/>
    <w:sectPr w:rsidR="00BA3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2F"/>
    <w:rsid w:val="0005162F"/>
    <w:rsid w:val="008C6A81"/>
    <w:rsid w:val="00950E90"/>
    <w:rsid w:val="00BA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16400-C47E-40C5-870C-BB97ABE4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2019-07-24T07:45:00Z</dcterms:created>
  <dcterms:modified xsi:type="dcterms:W3CDTF">2019-07-24T08:24:00Z</dcterms:modified>
</cp:coreProperties>
</file>