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B61" w14:textId="698A57A5" w:rsidR="002B2F85" w:rsidRPr="00514A3F" w:rsidRDefault="003A766B" w:rsidP="002B2F85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bookmarkStart w:id="0" w:name="_Hlk140237580"/>
      <w:r>
        <w:rPr>
          <w:rFonts w:ascii="Times New Roman" w:eastAsia="ＭＳ 明朝" w:hAnsi="Times New Roman" w:cs="Times New Roman"/>
          <w:b/>
          <w:sz w:val="24"/>
          <w:szCs w:val="24"/>
        </w:rPr>
        <w:t xml:space="preserve">Suppl. </w:t>
      </w:r>
      <w:r w:rsidR="002B2F85" w:rsidRPr="00514A3F">
        <w:rPr>
          <w:rFonts w:ascii="Times New Roman" w:eastAsia="ＭＳ 明朝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ＭＳ 明朝" w:hAnsi="Times New Roman" w:cs="Times New Roman"/>
          <w:b/>
          <w:sz w:val="24"/>
          <w:szCs w:val="24"/>
        </w:rPr>
        <w:t>1</w:t>
      </w:r>
      <w:r w:rsidR="002B2F85" w:rsidRPr="00514A3F">
        <w:rPr>
          <w:rFonts w:ascii="Times New Roman" w:eastAsia="ＭＳ 明朝" w:hAnsi="Times New Roman" w:cs="Times New Roman"/>
          <w:b/>
          <w:sz w:val="24"/>
          <w:szCs w:val="24"/>
        </w:rPr>
        <w:t xml:space="preserve"> Univariate and multivariate analyses using Cox proportional hazards regressi</w:t>
      </w:r>
      <w:r w:rsidR="002B2F85" w:rsidRPr="00514A3F">
        <w:rPr>
          <w:rFonts w:ascii="Times New Roman" w:eastAsia="ＭＳ 明朝" w:hAnsi="Times New Roman" w:cs="Times New Roman"/>
          <w:b/>
          <w:color w:val="0D0D0D" w:themeColor="text1" w:themeTint="F2"/>
          <w:sz w:val="24"/>
          <w:szCs w:val="24"/>
        </w:rPr>
        <w:t>on of baseline factors asso</w:t>
      </w:r>
      <w:r w:rsidR="002B2F85" w:rsidRPr="00514A3F">
        <w:rPr>
          <w:rFonts w:ascii="Times New Roman" w:eastAsia="ＭＳ 明朝" w:hAnsi="Times New Roman" w:cs="Times New Roman"/>
          <w:b/>
          <w:sz w:val="24"/>
          <w:szCs w:val="24"/>
        </w:rPr>
        <w:t xml:space="preserve">ciated with </w:t>
      </w:r>
      <w:r w:rsidR="006830BE" w:rsidRPr="00514A3F">
        <w:rPr>
          <w:rFonts w:ascii="Times New Roman" w:eastAsia="ＭＳ 明朝" w:hAnsi="Times New Roman" w:cs="Times New Roman" w:hint="eastAsia"/>
          <w:b/>
          <w:sz w:val="24"/>
          <w:szCs w:val="24"/>
        </w:rPr>
        <w:t>d</w:t>
      </w:r>
      <w:r w:rsidR="006830BE" w:rsidRPr="00514A3F">
        <w:rPr>
          <w:rFonts w:ascii="Times New Roman" w:eastAsia="ＭＳ 明朝" w:hAnsi="Times New Roman" w:cs="Times New Roman"/>
          <w:b/>
          <w:sz w:val="24"/>
          <w:szCs w:val="24"/>
        </w:rPr>
        <w:t xml:space="preserve">evelopment of </w:t>
      </w:r>
      <w:r w:rsidR="002B2F85" w:rsidRPr="00514A3F">
        <w:rPr>
          <w:rFonts w:ascii="Times New Roman" w:eastAsia="ＭＳ 明朝" w:hAnsi="Times New Roman" w:cs="Times New Roman"/>
          <w:b/>
          <w:sz w:val="24"/>
          <w:szCs w:val="24"/>
        </w:rPr>
        <w:t>HC</w:t>
      </w:r>
      <w:r w:rsidR="00600214" w:rsidRPr="00514A3F">
        <w:rPr>
          <w:rFonts w:ascii="Times New Roman" w:eastAsia="ＭＳ 明朝" w:hAnsi="Times New Roman" w:cs="Times New Roman"/>
          <w:b/>
          <w:sz w:val="24"/>
          <w:szCs w:val="24"/>
        </w:rPr>
        <w:t>C</w:t>
      </w:r>
      <w:r w:rsidR="006830BE" w:rsidRPr="00514A3F">
        <w:rPr>
          <w:rFonts w:ascii="Times New Roman" w:eastAsia="ＭＳ 明朝" w:hAnsi="Times New Roman" w:cs="Times New Roman"/>
          <w:b/>
          <w:sz w:val="24"/>
          <w:szCs w:val="24"/>
        </w:rPr>
        <w:t xml:space="preserve"> in the 274 patients without past treatment of HCC</w:t>
      </w:r>
      <w:r w:rsidR="002B2F85" w:rsidRPr="00514A3F">
        <w:rPr>
          <w:rFonts w:ascii="Times New Roman" w:eastAsia="ＭＳ 明朝" w:hAnsi="Times New Roman" w:cs="Times New Roman"/>
          <w:b/>
          <w:sz w:val="24"/>
          <w:szCs w:val="24"/>
        </w:rPr>
        <w:t>.</w:t>
      </w:r>
    </w:p>
    <w:p w14:paraId="0BAF9240" w14:textId="77777777" w:rsidR="00097372" w:rsidRDefault="00097372" w:rsidP="002B2F85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2DC39F61" w14:textId="24D1233C" w:rsidR="007A268B" w:rsidRPr="00DB4781" w:rsidRDefault="00097372" w:rsidP="00DB4781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t>(model1)</w:t>
      </w:r>
    </w:p>
    <w:bookmarkEnd w:id="0"/>
    <w:p w14:paraId="67409222" w14:textId="12B18D1D" w:rsidR="00DB4781" w:rsidRDefault="00DB4781">
      <w:pPr>
        <w:widowControl/>
        <w:jc w:val="left"/>
      </w:pPr>
    </w:p>
    <w:tbl>
      <w:tblPr>
        <w:tblW w:w="10055" w:type="dxa"/>
        <w:tblInd w:w="16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3"/>
        <w:gridCol w:w="1579"/>
        <w:gridCol w:w="851"/>
        <w:gridCol w:w="1417"/>
        <w:gridCol w:w="1134"/>
        <w:gridCol w:w="851"/>
        <w:gridCol w:w="1417"/>
        <w:gridCol w:w="993"/>
      </w:tblGrid>
      <w:tr w:rsidR="00DB4781" w:rsidRPr="008E6D7C" w14:paraId="6250E7C3" w14:textId="77777777" w:rsidTr="004644BD">
        <w:trPr>
          <w:trHeight w:val="397"/>
        </w:trPr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32255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D3A5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6D7C">
              <w:rPr>
                <w:rFonts w:ascii="Times New Roman" w:hAnsi="Times New Roman" w:cs="Times New Roman"/>
                <w:szCs w:val="21"/>
              </w:rPr>
              <w:t>Univariate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46B3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6D7C">
              <w:rPr>
                <w:rFonts w:ascii="Times New Roman" w:hAnsi="Times New Roman" w:cs="Times New Roman"/>
                <w:szCs w:val="21"/>
              </w:rPr>
              <w:t>Multivariate</w:t>
            </w:r>
          </w:p>
        </w:tc>
      </w:tr>
      <w:tr w:rsidR="00DB4781" w:rsidRPr="008E6D7C" w14:paraId="02561D55" w14:textId="77777777" w:rsidTr="004644BD">
        <w:trPr>
          <w:trHeight w:val="352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2085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Variables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471C0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Category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87A6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HR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CCE49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95% 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B557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 value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396F6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HR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125E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95%CI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600F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 value</w:t>
            </w:r>
          </w:p>
        </w:tc>
      </w:tr>
      <w:tr w:rsidR="00DB4781" w:rsidRPr="008E6D7C" w14:paraId="7FA89DE5" w14:textId="77777777" w:rsidTr="004644BD">
        <w:trPr>
          <w:trHeight w:val="356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FF59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Age (years)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DF63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 year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B295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8BAE5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1.020-1.178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6C8F2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0.013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7B903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E4A06">
              <w:rPr>
                <w:rFonts w:ascii="Times New Roman" w:hAnsi="Times New Roman" w:cs="Times New Roman"/>
                <w:szCs w:val="21"/>
              </w:rPr>
              <w:t>.086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A4C6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/>
                <w:szCs w:val="21"/>
              </w:rPr>
              <w:t>1.015-1.162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FCFF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E4A06">
              <w:rPr>
                <w:rFonts w:ascii="Times New Roman" w:hAnsi="Times New Roman" w:cs="Times New Roman"/>
                <w:szCs w:val="21"/>
              </w:rPr>
              <w:t>.017</w:t>
            </w:r>
          </w:p>
        </w:tc>
      </w:tr>
      <w:tr w:rsidR="00DB4781" w:rsidRPr="008E6D7C" w14:paraId="335CF138" w14:textId="77777777" w:rsidTr="004644BD">
        <w:trPr>
          <w:trHeight w:val="356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E638A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Gender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56A9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26DB4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4.648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A134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1.018-21.228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029D3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0.047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146A4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5E4A06">
              <w:rPr>
                <w:rFonts w:ascii="Times New Roman" w:hAnsi="Times New Roman" w:cs="Times New Roman"/>
                <w:szCs w:val="21"/>
              </w:rPr>
              <w:t>.145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C3E4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E4A06">
              <w:rPr>
                <w:rFonts w:ascii="Times New Roman" w:hAnsi="Times New Roman" w:cs="Times New Roman"/>
                <w:szCs w:val="21"/>
              </w:rPr>
              <w:t>.464-45.318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D226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E4A06">
              <w:rPr>
                <w:rFonts w:ascii="Times New Roman" w:hAnsi="Times New Roman" w:cs="Times New Roman"/>
                <w:szCs w:val="21"/>
              </w:rPr>
              <w:t>.017</w:t>
            </w:r>
          </w:p>
        </w:tc>
      </w:tr>
      <w:tr w:rsidR="00DB4781" w:rsidRPr="008E6D7C" w14:paraId="2FC2C332" w14:textId="77777777" w:rsidTr="004644BD">
        <w:trPr>
          <w:trHeight w:val="356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EBD19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Diabetes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9340F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y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F0454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.834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60565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.183-3.812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9EFB3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.815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D712E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BD2AB" w14:textId="77777777" w:rsidR="00DB4781" w:rsidRPr="0000419C" w:rsidRDefault="00DB4781" w:rsidP="004644BD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DC59D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DB4781" w:rsidRPr="008E6D7C" w14:paraId="28A4D2DF" w14:textId="77777777" w:rsidTr="004644BD">
        <w:trPr>
          <w:trHeight w:val="356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7209E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γ</w:t>
            </w: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 xml:space="preserve">GTP 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(U/L)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23DE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1.0 U/L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BC6A6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.004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0C7B1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.999-1.010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98EAB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306E4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C51B1" w14:textId="77777777" w:rsidR="00DB4781" w:rsidRPr="0000419C" w:rsidRDefault="00DB4781" w:rsidP="004644BD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6A640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DB4781" w:rsidRPr="008E6D7C" w14:paraId="78ED2869" w14:textId="77777777" w:rsidTr="004644BD">
        <w:trPr>
          <w:trHeight w:val="356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A84E2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AFP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8C412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1.0ng/mL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6A494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4AAE5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0.996-1.011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CC099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0.357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58A46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646FE" w14:textId="77777777" w:rsidR="00DB4781" w:rsidRPr="0000419C" w:rsidRDefault="00DB4781" w:rsidP="004644BD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E5484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DB4781" w:rsidRPr="008E6D7C" w14:paraId="656FF25B" w14:textId="77777777" w:rsidTr="004644BD">
        <w:trPr>
          <w:trHeight w:val="356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449E4" w14:textId="50A7256F" w:rsidR="00DB4781" w:rsidRPr="00097372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hAnsi="Times New Roman" w:cs="Times New Roman"/>
                <w:color w:val="FF0000"/>
                <w:szCs w:val="21"/>
              </w:rPr>
              <w:t>FIB</w:t>
            </w:r>
            <w:r w:rsidR="00D02B4D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097372">
              <w:rPr>
                <w:rFonts w:ascii="Times New Roman" w:hAnsi="Times New Roman" w:cs="Times New Roman"/>
                <w:color w:val="FF0000"/>
                <w:szCs w:val="21"/>
              </w:rPr>
              <w:t>4 index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9283" w14:textId="77777777" w:rsidR="00DB4781" w:rsidRPr="00097372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hAnsi="Times New Roman" w:cs="Times New Roman"/>
                <w:color w:val="FF0000"/>
                <w:szCs w:val="21"/>
              </w:rPr>
              <w:t>per 1.00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86789" w14:textId="77777777" w:rsidR="00DB4781" w:rsidRPr="00097372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eastAsia="游ゴシック" w:hAnsi="Times New Roman" w:cs="Times New Roman"/>
                <w:color w:val="FF0000"/>
                <w:szCs w:val="21"/>
              </w:rPr>
              <w:t>1.063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B23C" w14:textId="77777777" w:rsidR="00DB4781" w:rsidRPr="00097372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hAnsi="Times New Roman" w:cs="Times New Roman"/>
                <w:color w:val="FF0000"/>
                <w:szCs w:val="21"/>
              </w:rPr>
              <w:t>0.995-1.136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A7BDE" w14:textId="77777777" w:rsidR="00DB4781" w:rsidRPr="00097372" w:rsidRDefault="00DB4781" w:rsidP="004644BD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eastAsia="游ゴシック" w:hAnsi="Times New Roman" w:cs="Times New Roman" w:hint="eastAsia"/>
                <w:color w:val="FF0000"/>
                <w:szCs w:val="21"/>
              </w:rPr>
              <w:t>0</w:t>
            </w:r>
            <w:r w:rsidRPr="00097372">
              <w:rPr>
                <w:rFonts w:ascii="Times New Roman" w:eastAsia="游ゴシック" w:hAnsi="Times New Roman" w:cs="Times New Roman"/>
                <w:color w:val="FF0000"/>
                <w:szCs w:val="21"/>
              </w:rPr>
              <w:t>.070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C5D8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0419C">
              <w:rPr>
                <w:rFonts w:ascii="Times New Roman" w:hAnsi="Times New Roman" w:cs="Times New Roman" w:hint="eastAsia"/>
                <w:color w:val="FF0000"/>
                <w:szCs w:val="21"/>
              </w:rPr>
              <w:t>1</w:t>
            </w:r>
            <w:r w:rsidRPr="0000419C">
              <w:rPr>
                <w:rFonts w:ascii="Times New Roman" w:hAnsi="Times New Roman" w:cs="Times New Roman"/>
                <w:color w:val="FF0000"/>
                <w:szCs w:val="21"/>
              </w:rPr>
              <w:t>.214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8D345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0419C">
              <w:rPr>
                <w:rFonts w:ascii="Times New Roman" w:hAnsi="Times New Roman" w:cs="Times New Roman" w:hint="eastAsia"/>
                <w:color w:val="FF0000"/>
                <w:szCs w:val="21"/>
              </w:rPr>
              <w:t>1</w:t>
            </w:r>
            <w:r w:rsidRPr="0000419C">
              <w:rPr>
                <w:rFonts w:ascii="Times New Roman" w:hAnsi="Times New Roman" w:cs="Times New Roman"/>
                <w:color w:val="FF0000"/>
                <w:szCs w:val="21"/>
              </w:rPr>
              <w:t>.074-1.373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DFC2C" w14:textId="77777777" w:rsidR="00DB4781" w:rsidRPr="0000419C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bookmarkStart w:id="1" w:name="_Hlk144725936"/>
            <w:r w:rsidRPr="0000419C">
              <w:rPr>
                <w:rFonts w:ascii="Times New Roman" w:hAnsi="Times New Roman" w:cs="Times New Roman" w:hint="eastAsia"/>
                <w:color w:val="FF0000"/>
                <w:szCs w:val="21"/>
              </w:rPr>
              <w:t>1</w:t>
            </w:r>
            <w:r w:rsidRPr="0000419C">
              <w:rPr>
                <w:rFonts w:ascii="Times New Roman" w:hAnsi="Times New Roman" w:cs="Times New Roman"/>
                <w:color w:val="FF0000"/>
                <w:szCs w:val="21"/>
              </w:rPr>
              <w:t>.99</w:t>
            </w:r>
            <w:r w:rsidRPr="0000419C">
              <w:rPr>
                <w:rFonts w:ascii="Times New Roman" w:hAnsi="Times New Roman" w:cs="Times New Roman" w:hint="eastAsia"/>
                <w:color w:val="FF0000"/>
                <w:szCs w:val="21"/>
              </w:rPr>
              <w:t>×</w:t>
            </w:r>
            <w:r w:rsidRPr="0000419C">
              <w:rPr>
                <w:rFonts w:ascii="Times New Roman" w:hAnsi="Times New Roman" w:cs="Times New Roman"/>
                <w:color w:val="FF0000"/>
                <w:szCs w:val="21"/>
              </w:rPr>
              <w:t>10</w:t>
            </w:r>
            <w:r w:rsidRPr="0000419C">
              <w:rPr>
                <w:rFonts w:ascii="Times New Roman" w:hAnsi="Times New Roman" w:cs="Times New Roman"/>
                <w:color w:val="FF0000"/>
                <w:szCs w:val="21"/>
                <w:vertAlign w:val="superscript"/>
              </w:rPr>
              <w:t>-3</w:t>
            </w:r>
            <w:bookmarkEnd w:id="1"/>
          </w:p>
        </w:tc>
      </w:tr>
    </w:tbl>
    <w:p w14:paraId="75B730A5" w14:textId="77777777" w:rsidR="003A766B" w:rsidRPr="008E6D7C" w:rsidRDefault="003A766B" w:rsidP="003A766B">
      <w:pPr>
        <w:rPr>
          <w:rFonts w:ascii="Times New Roman" w:hAnsi="Times New Roman" w:cs="Times New Roman"/>
          <w:szCs w:val="21"/>
        </w:rPr>
      </w:pPr>
    </w:p>
    <w:p w14:paraId="0FD21A56" w14:textId="77777777" w:rsidR="003A766B" w:rsidRDefault="003A766B" w:rsidP="003A766B">
      <w:pPr>
        <w:rPr>
          <w:rFonts w:ascii="Times New Roman" w:hAnsi="Times New Roman" w:cs="Times New Roman"/>
          <w:szCs w:val="21"/>
        </w:rPr>
      </w:pPr>
      <w:r w:rsidRPr="00800DA3">
        <w:rPr>
          <w:rFonts w:ascii="Times New Roman" w:hAnsi="Times New Roman" w:cs="Times New Roman"/>
          <w:color w:val="0D0D0D" w:themeColor="text1" w:themeTint="F2"/>
          <w:szCs w:val="21"/>
        </w:rPr>
        <w:t xml:space="preserve">γ GTP, </w:t>
      </w:r>
      <w:r w:rsidRPr="00800DA3"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</w:rPr>
        <w:t xml:space="preserve">γ- </w:t>
      </w:r>
      <w:proofErr w:type="spellStart"/>
      <w:r w:rsidRPr="00800DA3"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</w:rPr>
        <w:t>glutmyltransferase</w:t>
      </w:r>
      <w:proofErr w:type="spellEnd"/>
      <w:r w:rsidRPr="00800DA3">
        <w:rPr>
          <w:rFonts w:ascii="Times New Roman" w:hAnsi="Times New Roman" w:cs="Times New Roman"/>
          <w:color w:val="0D0D0D" w:themeColor="text1" w:themeTint="F2"/>
          <w:szCs w:val="21"/>
        </w:rPr>
        <w:t>; A</w:t>
      </w:r>
      <w:r w:rsidRPr="008E6D7C">
        <w:rPr>
          <w:rFonts w:ascii="Times New Roman" w:hAnsi="Times New Roman" w:cs="Times New Roman"/>
          <w:szCs w:val="21"/>
        </w:rPr>
        <w:t>FP, alpha fetoprotein; APRI, aspartate aminotransferase to platelet ratio index; ALBI score,</w:t>
      </w:r>
      <w:r w:rsidRPr="008E6D7C"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 albumin-bilirubin score</w:t>
      </w:r>
      <w:r w:rsidRPr="008E6D7C">
        <w:rPr>
          <w:rFonts w:ascii="Times New Roman" w:hAnsi="Times New Roman" w:cs="Times New Roman"/>
          <w:szCs w:val="21"/>
        </w:rPr>
        <w:t>; HR, hazard ratio; CI, confidence interval</w:t>
      </w:r>
    </w:p>
    <w:p w14:paraId="57BCE8CF" w14:textId="77777777" w:rsidR="00DB4781" w:rsidRDefault="00DB4781" w:rsidP="00DB4781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70257721" w14:textId="77777777" w:rsidR="00DB4781" w:rsidRDefault="00DB4781" w:rsidP="00DB4781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180456FC" w14:textId="77777777" w:rsidR="00DB4781" w:rsidRDefault="00DB4781" w:rsidP="00DB4781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33C44F69" w14:textId="77777777" w:rsidR="00DB4781" w:rsidRDefault="00DB4781" w:rsidP="00DB4781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38023364" w14:textId="77777777" w:rsidR="00DB4781" w:rsidRDefault="00DB4781" w:rsidP="00DB4781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3B5257EF" w14:textId="77777777" w:rsidR="00DB4781" w:rsidRDefault="00DB4781" w:rsidP="00DB4781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6FF719B2" w14:textId="06417384" w:rsidR="00DB4781" w:rsidRPr="008E6D7C" w:rsidRDefault="00DB4781" w:rsidP="00DB4781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lastRenderedPageBreak/>
        <w:t>(model2)</w: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3"/>
        <w:gridCol w:w="1579"/>
        <w:gridCol w:w="851"/>
        <w:gridCol w:w="1417"/>
        <w:gridCol w:w="1134"/>
        <w:gridCol w:w="851"/>
        <w:gridCol w:w="1417"/>
        <w:gridCol w:w="993"/>
      </w:tblGrid>
      <w:tr w:rsidR="00DB4781" w:rsidRPr="008E6D7C" w14:paraId="700DA4A7" w14:textId="77777777" w:rsidTr="004644BD">
        <w:trPr>
          <w:trHeight w:val="397"/>
          <w:jc w:val="center"/>
        </w:trPr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210E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E7E9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6D7C">
              <w:rPr>
                <w:rFonts w:ascii="Times New Roman" w:hAnsi="Times New Roman" w:cs="Times New Roman"/>
                <w:szCs w:val="21"/>
              </w:rPr>
              <w:t>Univariate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B969C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6D7C">
              <w:rPr>
                <w:rFonts w:ascii="Times New Roman" w:hAnsi="Times New Roman" w:cs="Times New Roman"/>
                <w:szCs w:val="21"/>
              </w:rPr>
              <w:t>Multivariate</w:t>
            </w:r>
          </w:p>
        </w:tc>
      </w:tr>
      <w:tr w:rsidR="00DB4781" w:rsidRPr="008E6D7C" w14:paraId="200FA179" w14:textId="77777777" w:rsidTr="004644BD">
        <w:trPr>
          <w:trHeight w:val="352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28D88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Variables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C85C8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Category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084D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HR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1FC1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95% 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0847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 value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96B7B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HR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CFF83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95%CI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31669" w14:textId="77777777" w:rsidR="00DB4781" w:rsidRPr="008E6D7C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 value</w:t>
            </w:r>
          </w:p>
        </w:tc>
      </w:tr>
      <w:tr w:rsidR="00DB4781" w:rsidRPr="008E6D7C" w14:paraId="2F3D6630" w14:textId="77777777" w:rsidTr="004644BD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264F1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Age (years)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73E0D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 year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6405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F1DA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1.020-1.178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41075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0.013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57A9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E4A06">
              <w:rPr>
                <w:rFonts w:ascii="Times New Roman" w:hAnsi="Times New Roman" w:cs="Times New Roman"/>
                <w:szCs w:val="21"/>
              </w:rPr>
              <w:t>.061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7AB4F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/>
                <w:szCs w:val="21"/>
              </w:rPr>
              <w:t>0.997-1.128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3E963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E4A06">
              <w:rPr>
                <w:rFonts w:ascii="Times New Roman" w:hAnsi="Times New Roman" w:cs="Times New Roman"/>
                <w:szCs w:val="21"/>
              </w:rPr>
              <w:t>.061</w:t>
            </w:r>
          </w:p>
        </w:tc>
      </w:tr>
      <w:tr w:rsidR="00DB4781" w:rsidRPr="008E6D7C" w14:paraId="45F65B8F" w14:textId="77777777" w:rsidTr="004644BD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61681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Gender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A2F3F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382AB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4.648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9A7C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1.018-21.228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B6203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0.047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D432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5E4A06">
              <w:rPr>
                <w:rFonts w:ascii="Times New Roman" w:hAnsi="Times New Roman" w:cs="Times New Roman"/>
                <w:szCs w:val="21"/>
              </w:rPr>
              <w:t>.150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6A78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E4A06">
              <w:rPr>
                <w:rFonts w:ascii="Times New Roman" w:hAnsi="Times New Roman" w:cs="Times New Roman"/>
                <w:szCs w:val="21"/>
              </w:rPr>
              <w:t>.321-28.643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2B13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4A06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E4A06">
              <w:rPr>
                <w:rFonts w:ascii="Times New Roman" w:hAnsi="Times New Roman" w:cs="Times New Roman"/>
                <w:szCs w:val="21"/>
              </w:rPr>
              <w:t>.021</w:t>
            </w:r>
          </w:p>
        </w:tc>
      </w:tr>
      <w:tr w:rsidR="00DB4781" w:rsidRPr="008E6D7C" w14:paraId="1113909A" w14:textId="77777777" w:rsidTr="004644BD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346C2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Diabetes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E30BB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y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04EE0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.834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EB228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.183-3.812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566A5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.815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FB808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400EB" w14:textId="77777777" w:rsidR="00DB4781" w:rsidRPr="005E4A06" w:rsidRDefault="00DB4781" w:rsidP="004644BD">
            <w:pPr>
              <w:jc w:val="center"/>
              <w:rPr>
                <w:rFonts w:ascii="Times New Roman" w:eastAsia="游ゴシック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41482" w14:textId="77777777" w:rsidR="00DB4781" w:rsidRPr="005E4A06" w:rsidRDefault="00DB4781" w:rsidP="004644B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B4781" w:rsidRPr="008E6D7C" w14:paraId="66D6763D" w14:textId="77777777" w:rsidTr="004644BD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F2176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bookmarkStart w:id="2" w:name="_Hlk144725782"/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γ</w:t>
            </w: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GTP</w:t>
            </w:r>
            <w:bookmarkEnd w:id="2"/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(U/L)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38A94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1.0 U/L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81A04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.004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B0BE1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.999-1.010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39D76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CB933" w14:textId="77777777" w:rsidR="00DB4781" w:rsidRPr="00FC0C31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97A6C" w14:textId="77777777" w:rsidR="00DB4781" w:rsidRPr="00FC0C31" w:rsidRDefault="00DB4781" w:rsidP="004644BD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A511C" w14:textId="77777777" w:rsidR="00DB4781" w:rsidRPr="00FC0C31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DB4781" w:rsidRPr="008E6D7C" w14:paraId="2E50856C" w14:textId="77777777" w:rsidTr="004644BD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2DE8C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AFP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07946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1.0ng/mL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95928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E2E7E" w14:textId="77777777" w:rsidR="00DB4781" w:rsidRPr="00800DA3" w:rsidRDefault="00DB4781" w:rsidP="004644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0.996-1.011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A853F" w14:textId="77777777" w:rsidR="00DB4781" w:rsidRPr="00800DA3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0.357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683D2" w14:textId="77777777" w:rsidR="00DB4781" w:rsidRPr="00FC0C31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C0980" w14:textId="77777777" w:rsidR="00DB4781" w:rsidRPr="00FC0C31" w:rsidRDefault="00DB4781" w:rsidP="004644BD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530DD" w14:textId="77777777" w:rsidR="00DB4781" w:rsidRPr="00FC0C31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DB4781" w:rsidRPr="008E6D7C" w14:paraId="300345C9" w14:textId="77777777" w:rsidTr="004644BD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B52E1" w14:textId="77777777" w:rsidR="00DB4781" w:rsidRPr="00097372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hAnsi="Times New Roman" w:cs="Times New Roman"/>
                <w:color w:val="FF0000"/>
                <w:szCs w:val="21"/>
              </w:rPr>
              <w:t>New formula score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768FD" w14:textId="77777777" w:rsidR="00DB4781" w:rsidRPr="00097372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hAnsi="Times New Roman" w:cs="Times New Roman"/>
                <w:color w:val="FF0000"/>
                <w:szCs w:val="21"/>
              </w:rPr>
              <w:t>per 1.0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3974A" w14:textId="77777777" w:rsidR="00DB4781" w:rsidRPr="00097372" w:rsidRDefault="00DB4781" w:rsidP="004644BD">
            <w:pPr>
              <w:widowControl/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eastAsia="游ゴシック" w:hAnsi="Times New Roman" w:cs="Times New Roman"/>
                <w:color w:val="FF0000"/>
                <w:szCs w:val="21"/>
              </w:rPr>
              <w:t>1.950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FC282" w14:textId="77777777" w:rsidR="00DB4781" w:rsidRPr="00097372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hAnsi="Times New Roman" w:cs="Times New Roman"/>
                <w:color w:val="FF0000"/>
                <w:szCs w:val="21"/>
              </w:rPr>
              <w:t>1.361-2.794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5B9C9" w14:textId="77777777" w:rsidR="00DB4781" w:rsidRPr="00097372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097372">
              <w:rPr>
                <w:rFonts w:ascii="Times New Roman" w:eastAsia="游ゴシック" w:hAnsi="Times New Roman" w:cs="Times New Roman"/>
                <w:color w:val="FF0000"/>
                <w:szCs w:val="21"/>
              </w:rPr>
              <w:t>2.76×10</w:t>
            </w:r>
            <w:r w:rsidRPr="00097372">
              <w:rPr>
                <w:rFonts w:ascii="Times New Roman" w:eastAsia="游ゴシック" w:hAnsi="Times New Roman" w:cs="Times New Roman"/>
                <w:color w:val="FF0000"/>
                <w:szCs w:val="21"/>
                <w:vertAlign w:val="superscript"/>
              </w:rPr>
              <w:t>-4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53594" w14:textId="77777777" w:rsidR="00DB4781" w:rsidRPr="00FC0C31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FC0C31">
              <w:rPr>
                <w:rFonts w:ascii="Times New Roman" w:hAnsi="Times New Roman" w:cs="Times New Roman" w:hint="eastAsia"/>
                <w:color w:val="FF0000"/>
                <w:szCs w:val="21"/>
              </w:rPr>
              <w:t>1</w:t>
            </w:r>
            <w:r w:rsidRPr="00FC0C31">
              <w:rPr>
                <w:rFonts w:ascii="Times New Roman" w:hAnsi="Times New Roman" w:cs="Times New Roman"/>
                <w:color w:val="FF0000"/>
                <w:szCs w:val="21"/>
              </w:rPr>
              <w:t>.953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53546" w14:textId="77777777" w:rsidR="00DB4781" w:rsidRPr="00FC0C31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FC0C31">
              <w:rPr>
                <w:rFonts w:ascii="Times New Roman" w:hAnsi="Times New Roman" w:cs="Times New Roman" w:hint="eastAsia"/>
                <w:color w:val="FF0000"/>
                <w:szCs w:val="21"/>
              </w:rPr>
              <w:t>1</w:t>
            </w:r>
            <w:r w:rsidRPr="00FC0C31">
              <w:rPr>
                <w:rFonts w:ascii="Times New Roman" w:hAnsi="Times New Roman" w:cs="Times New Roman"/>
                <w:color w:val="FF0000"/>
                <w:szCs w:val="21"/>
              </w:rPr>
              <w:t>.314-2.904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99559" w14:textId="77777777" w:rsidR="00DB4781" w:rsidRPr="00FC0C31" w:rsidRDefault="00DB4781" w:rsidP="004644BD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bookmarkStart w:id="3" w:name="_Hlk144725955"/>
            <w:r w:rsidRPr="00FC0C31">
              <w:rPr>
                <w:rFonts w:ascii="Times New Roman" w:hAnsi="Times New Roman" w:cs="Times New Roman" w:hint="eastAsia"/>
                <w:color w:val="FF0000"/>
                <w:szCs w:val="21"/>
              </w:rPr>
              <w:t>9</w:t>
            </w:r>
            <w:r w:rsidRPr="00FC0C31">
              <w:rPr>
                <w:rFonts w:ascii="Times New Roman" w:hAnsi="Times New Roman" w:cs="Times New Roman"/>
                <w:color w:val="FF0000"/>
                <w:szCs w:val="21"/>
              </w:rPr>
              <w:t>.40</w:t>
            </w:r>
            <w:r w:rsidRPr="00FC0C31">
              <w:rPr>
                <w:rFonts w:ascii="Times New Roman" w:hAnsi="Times New Roman" w:cs="Times New Roman" w:hint="eastAsia"/>
                <w:color w:val="FF0000"/>
                <w:szCs w:val="21"/>
              </w:rPr>
              <w:t>×</w:t>
            </w:r>
            <w:r w:rsidRPr="00FC0C31">
              <w:rPr>
                <w:rFonts w:ascii="Times New Roman" w:hAnsi="Times New Roman" w:cs="Times New Roman"/>
                <w:color w:val="FF0000"/>
                <w:szCs w:val="21"/>
              </w:rPr>
              <w:t>10</w:t>
            </w:r>
            <w:r w:rsidRPr="00FC0C31">
              <w:rPr>
                <w:rFonts w:ascii="Times New Roman" w:hAnsi="Times New Roman" w:cs="Times New Roman"/>
                <w:color w:val="FF0000"/>
                <w:szCs w:val="21"/>
                <w:vertAlign w:val="superscript"/>
              </w:rPr>
              <w:t>-4</w:t>
            </w:r>
            <w:bookmarkEnd w:id="3"/>
          </w:p>
        </w:tc>
      </w:tr>
    </w:tbl>
    <w:p w14:paraId="0A491A68" w14:textId="77777777" w:rsidR="003A766B" w:rsidRPr="003938C6" w:rsidRDefault="003A766B" w:rsidP="003A766B"/>
    <w:p w14:paraId="5F9C92A3" w14:textId="1B3AB0F6" w:rsidR="00DB4781" w:rsidRDefault="00DB4781" w:rsidP="00DB4781">
      <w:pPr>
        <w:rPr>
          <w:rFonts w:ascii="Times New Roman" w:hAnsi="Times New Roman" w:cs="Times New Roman"/>
          <w:szCs w:val="21"/>
        </w:rPr>
      </w:pPr>
      <w:r w:rsidRPr="00800DA3">
        <w:rPr>
          <w:rFonts w:ascii="Times New Roman" w:hAnsi="Times New Roman" w:cs="Times New Roman"/>
          <w:color w:val="0D0D0D" w:themeColor="text1" w:themeTint="F2"/>
          <w:szCs w:val="21"/>
        </w:rPr>
        <w:t xml:space="preserve">γ GTP, </w:t>
      </w:r>
      <w:r w:rsidRPr="00800DA3"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</w:rPr>
        <w:t xml:space="preserve">γ- </w:t>
      </w:r>
      <w:proofErr w:type="spellStart"/>
      <w:r w:rsidRPr="00800DA3"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</w:rPr>
        <w:t>glutmyltransferase</w:t>
      </w:r>
      <w:proofErr w:type="spellEnd"/>
      <w:r w:rsidRPr="00800DA3">
        <w:rPr>
          <w:rFonts w:ascii="Times New Roman" w:hAnsi="Times New Roman" w:cs="Times New Roman"/>
          <w:color w:val="0D0D0D" w:themeColor="text1" w:themeTint="F2"/>
          <w:szCs w:val="21"/>
        </w:rPr>
        <w:t>; AFP, alp</w:t>
      </w:r>
      <w:r w:rsidRPr="008E6D7C">
        <w:rPr>
          <w:rFonts w:ascii="Times New Roman" w:hAnsi="Times New Roman" w:cs="Times New Roman"/>
          <w:szCs w:val="21"/>
        </w:rPr>
        <w:t>ha fetoprotein; HR, hazard ratio; CI, confidence interval</w:t>
      </w:r>
    </w:p>
    <w:p w14:paraId="18C53269" w14:textId="14B26789" w:rsidR="003A766B" w:rsidRPr="00DB4781" w:rsidRDefault="003A766B">
      <w:pPr>
        <w:widowControl/>
        <w:jc w:val="left"/>
      </w:pPr>
    </w:p>
    <w:p w14:paraId="60F3BDB4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7751AEE5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4EF2E17D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516ED391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4A7845D6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643CCBB8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08DF630C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573F7BFB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2070E64C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77251B30" w14:textId="77777777" w:rsidR="00DB4781" w:rsidRDefault="00DB4781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3B18086E" w14:textId="17F943B5" w:rsidR="003A766B" w:rsidRDefault="00097372" w:rsidP="003A766B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lastRenderedPageBreak/>
        <w:t>(model3)</w: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3"/>
        <w:gridCol w:w="1579"/>
        <w:gridCol w:w="851"/>
        <w:gridCol w:w="1417"/>
        <w:gridCol w:w="1134"/>
        <w:gridCol w:w="851"/>
        <w:gridCol w:w="1417"/>
        <w:gridCol w:w="993"/>
      </w:tblGrid>
      <w:tr w:rsidR="00B1020E" w:rsidRPr="008E6D7C" w14:paraId="1E3AFEEF" w14:textId="77777777" w:rsidTr="003726B0">
        <w:trPr>
          <w:trHeight w:val="397"/>
          <w:jc w:val="center"/>
        </w:trPr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28167" w14:textId="77777777" w:rsidR="00B1020E" w:rsidRPr="008E6D7C" w:rsidRDefault="00B1020E" w:rsidP="003726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B365F" w14:textId="77777777" w:rsidR="00B1020E" w:rsidRPr="008E6D7C" w:rsidRDefault="00B1020E" w:rsidP="003726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6D7C">
              <w:rPr>
                <w:rFonts w:ascii="Times New Roman" w:hAnsi="Times New Roman" w:cs="Times New Roman"/>
                <w:szCs w:val="21"/>
              </w:rPr>
              <w:t>Univariate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187FF" w14:textId="77777777" w:rsidR="00B1020E" w:rsidRPr="008E6D7C" w:rsidRDefault="00B1020E" w:rsidP="003726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6D7C">
              <w:rPr>
                <w:rFonts w:ascii="Times New Roman" w:hAnsi="Times New Roman" w:cs="Times New Roman"/>
                <w:szCs w:val="21"/>
              </w:rPr>
              <w:t>Multivariate</w:t>
            </w:r>
          </w:p>
        </w:tc>
      </w:tr>
      <w:tr w:rsidR="00B1020E" w:rsidRPr="008E6D7C" w14:paraId="4EB8B343" w14:textId="77777777" w:rsidTr="003726B0">
        <w:trPr>
          <w:trHeight w:val="352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2D143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Variables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2E39C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Category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C392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HR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58118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95% 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65361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 value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98C06" w14:textId="77777777" w:rsidR="00B1020E" w:rsidRPr="008E6D7C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HR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DAF94" w14:textId="77777777" w:rsidR="00B1020E" w:rsidRPr="008E6D7C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95%CI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57BBC" w14:textId="77777777" w:rsidR="00B1020E" w:rsidRPr="008E6D7C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E6D7C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 value</w:t>
            </w:r>
          </w:p>
        </w:tc>
      </w:tr>
      <w:tr w:rsidR="00B1020E" w:rsidRPr="008E6D7C" w14:paraId="372596E2" w14:textId="77777777" w:rsidTr="003726B0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F49F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Age (years)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4517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 year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14837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C3D0D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1.020-1.178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D1BF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0.013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64CD" w14:textId="77777777" w:rsidR="00B1020E" w:rsidRPr="008F70B4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F70B4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8F70B4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.074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F334" w14:textId="77777777" w:rsidR="00B1020E" w:rsidRPr="008F70B4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F70B4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1.007-1.146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C67E" w14:textId="77777777" w:rsidR="00B1020E" w:rsidRPr="008F70B4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F70B4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F70B4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.030</w:t>
            </w:r>
          </w:p>
        </w:tc>
      </w:tr>
      <w:tr w:rsidR="00B1020E" w:rsidRPr="008E6D7C" w14:paraId="6810AF7B" w14:textId="77777777" w:rsidTr="003726B0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A1E0A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Gender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397A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CE0FA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4.648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FA0A1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1.018-21.228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1F0BF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0.047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81F7" w14:textId="77777777" w:rsidR="00B1020E" w:rsidRPr="008F70B4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F70B4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4</w:t>
            </w:r>
            <w:r w:rsidRPr="008F70B4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.315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FAB83" w14:textId="77777777" w:rsidR="00B1020E" w:rsidRPr="008F70B4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F70B4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0.936-19.898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37EB5" w14:textId="77777777" w:rsidR="00B1020E" w:rsidRPr="008F70B4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F70B4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F70B4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.061</w:t>
            </w:r>
          </w:p>
        </w:tc>
      </w:tr>
      <w:tr w:rsidR="00B1020E" w:rsidRPr="008E6D7C" w14:paraId="17FD67AF" w14:textId="77777777" w:rsidTr="003726B0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8F7B2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Diabetes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344BA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y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05DFA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.834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20175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.183-3.812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EC3D8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.815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BDCE2" w14:textId="77777777" w:rsidR="00B1020E" w:rsidRPr="004F4042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59269" w14:textId="77777777" w:rsidR="00B1020E" w:rsidRPr="004F4042" w:rsidRDefault="00B1020E" w:rsidP="003726B0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E847D" w14:textId="77777777" w:rsidR="00B1020E" w:rsidRPr="004F4042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B1020E" w:rsidRPr="008E6D7C" w14:paraId="3E9A23F8" w14:textId="77777777" w:rsidTr="003726B0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F67DB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γ</w:t>
            </w: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 xml:space="preserve">GTP 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(U/L)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0411C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1.0 U/L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E8F16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.004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1682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.999-1.010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5910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 w:hint="eastAsia"/>
                <w:color w:val="0D0D0D" w:themeColor="text1" w:themeTint="F2"/>
                <w:szCs w:val="21"/>
              </w:rPr>
              <w:t>0</w:t>
            </w: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.150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57A80" w14:textId="77777777" w:rsidR="00B1020E" w:rsidRPr="004F4042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9697A" w14:textId="77777777" w:rsidR="00B1020E" w:rsidRPr="004F4042" w:rsidRDefault="00B1020E" w:rsidP="003726B0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0333B" w14:textId="77777777" w:rsidR="00B1020E" w:rsidRPr="004F4042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B1020E" w:rsidRPr="008E6D7C" w14:paraId="7C2601F8" w14:textId="77777777" w:rsidTr="003726B0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2AA26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AFP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65176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per 1.0ng/mL up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01E05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  <w:t>1.004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C6CED" w14:textId="77777777" w:rsidR="00B1020E" w:rsidRPr="00800DA3" w:rsidRDefault="00B1020E" w:rsidP="003726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0.996-1.011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B8208" w14:textId="77777777" w:rsidR="00B1020E" w:rsidRPr="00800DA3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D0D0D" w:themeColor="text1" w:themeTint="F2"/>
                <w:szCs w:val="21"/>
              </w:rPr>
            </w:pPr>
            <w:r w:rsidRPr="00800DA3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0.357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8671E" w14:textId="77777777" w:rsidR="00B1020E" w:rsidRPr="004F4042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8B5A6" w14:textId="77777777" w:rsidR="00B1020E" w:rsidRPr="004F4042" w:rsidRDefault="00B1020E" w:rsidP="003726B0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D93A5" w14:textId="77777777" w:rsidR="00B1020E" w:rsidRPr="004F4042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B1020E" w:rsidRPr="008E6D7C" w14:paraId="46B48FD1" w14:textId="77777777" w:rsidTr="003726B0">
        <w:trPr>
          <w:trHeight w:val="356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68FE9" w14:textId="77777777" w:rsidR="00B1020E" w:rsidRPr="00B44F54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B44F54">
              <w:rPr>
                <w:rFonts w:ascii="Times New Roman" w:hAnsi="Times New Roman" w:cs="Times New Roman"/>
                <w:color w:val="FF0000"/>
                <w:szCs w:val="21"/>
              </w:rPr>
              <w:t>Liver cirrhosis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D18F" w14:textId="77777777" w:rsidR="00B1020E" w:rsidRPr="00B44F54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B44F54">
              <w:rPr>
                <w:rFonts w:ascii="Times New Roman" w:hAnsi="Times New Roman" w:cs="Times New Roman" w:hint="eastAsia"/>
                <w:color w:val="FF0000"/>
                <w:szCs w:val="21"/>
              </w:rPr>
              <w:t>y</w:t>
            </w:r>
            <w:r w:rsidRPr="00B44F54">
              <w:rPr>
                <w:rFonts w:ascii="Times New Roman" w:hAnsi="Times New Roman" w:cs="Times New Roman"/>
                <w:color w:val="FF0000"/>
                <w:szCs w:val="21"/>
              </w:rPr>
              <w:t>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334B7" w14:textId="77777777" w:rsidR="00B1020E" w:rsidRPr="00B44F54" w:rsidRDefault="00B1020E" w:rsidP="003726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  <w:r w:rsidRPr="00B44F54">
              <w:rPr>
                <w:rFonts w:ascii="Times New Roman" w:eastAsia="游ゴシック" w:hAnsi="Times New Roman" w:cs="Times New Roman" w:hint="eastAsia"/>
                <w:color w:val="FF0000"/>
                <w:szCs w:val="21"/>
              </w:rPr>
              <w:t>6</w:t>
            </w:r>
            <w:r w:rsidRPr="00B44F54">
              <w:rPr>
                <w:rFonts w:ascii="Times New Roman" w:eastAsia="游ゴシック" w:hAnsi="Times New Roman" w:cs="Times New Roman"/>
                <w:color w:val="FF0000"/>
                <w:szCs w:val="21"/>
              </w:rPr>
              <w:t>.572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A1B30" w14:textId="77777777" w:rsidR="00B1020E" w:rsidRPr="00B44F54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B44F54">
              <w:rPr>
                <w:rFonts w:ascii="Times New Roman" w:hAnsi="Times New Roman" w:cs="Times New Roman" w:hint="eastAsia"/>
                <w:color w:val="FF0000"/>
                <w:szCs w:val="21"/>
              </w:rPr>
              <w:t>2</w:t>
            </w:r>
            <w:r w:rsidRPr="00B44F54">
              <w:rPr>
                <w:rFonts w:ascii="Times New Roman" w:hAnsi="Times New Roman" w:cs="Times New Roman"/>
                <w:color w:val="FF0000"/>
                <w:szCs w:val="21"/>
              </w:rPr>
              <w:t>.104-20.531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B796" w14:textId="77777777" w:rsidR="00B1020E" w:rsidRPr="00B44F54" w:rsidRDefault="00B1020E" w:rsidP="003726B0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B44F54">
              <w:rPr>
                <w:rFonts w:ascii="Times New Roman" w:eastAsia="游ゴシック" w:hAnsi="Times New Roman" w:cs="Times New Roman"/>
                <w:color w:val="FF0000"/>
                <w:szCs w:val="21"/>
              </w:rPr>
              <w:t>1.19×10</w:t>
            </w:r>
            <w:r w:rsidRPr="00B44F54">
              <w:rPr>
                <w:rFonts w:ascii="Times New Roman" w:eastAsia="游ゴシック" w:hAnsi="Times New Roman" w:cs="Times New Roman"/>
                <w:color w:val="FF0000"/>
                <w:szCs w:val="21"/>
                <w:vertAlign w:val="superscript"/>
              </w:rPr>
              <w:t>-3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C359" w14:textId="77777777" w:rsidR="00B1020E" w:rsidRPr="00B44F54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B44F54">
              <w:rPr>
                <w:rFonts w:ascii="Times New Roman" w:hAnsi="Times New Roman" w:cs="Times New Roman" w:hint="eastAsia"/>
                <w:color w:val="FF0000"/>
                <w:szCs w:val="21"/>
              </w:rPr>
              <w:t>4</w:t>
            </w:r>
            <w:r w:rsidRPr="00B44F54">
              <w:rPr>
                <w:rFonts w:ascii="Times New Roman" w:hAnsi="Times New Roman" w:cs="Times New Roman"/>
                <w:color w:val="FF0000"/>
                <w:szCs w:val="21"/>
              </w:rPr>
              <w:t>.325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ED63E" w14:textId="77777777" w:rsidR="00B1020E" w:rsidRPr="004F4042" w:rsidRDefault="00B1020E" w:rsidP="003726B0">
            <w:pPr>
              <w:jc w:val="center"/>
              <w:rPr>
                <w:rFonts w:ascii="Times New Roman" w:eastAsia="游ゴシック" w:hAnsi="Times New Roman" w:cs="Times New Roman"/>
                <w:color w:val="FF0000"/>
                <w:szCs w:val="21"/>
              </w:rPr>
            </w:pPr>
            <w:r w:rsidRPr="004F4042">
              <w:rPr>
                <w:rFonts w:ascii="Times New Roman" w:eastAsia="游ゴシック" w:hAnsi="Times New Roman" w:cs="Times New Roman"/>
                <w:color w:val="FF0000"/>
                <w:szCs w:val="21"/>
              </w:rPr>
              <w:t>1.334-14.025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DE91C" w14:textId="77777777" w:rsidR="00B1020E" w:rsidRPr="004F4042" w:rsidRDefault="00B1020E" w:rsidP="003726B0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bookmarkStart w:id="4" w:name="_Hlk144725970"/>
            <w:r w:rsidRPr="004F4042">
              <w:rPr>
                <w:rFonts w:ascii="Times New Roman" w:hAnsi="Times New Roman" w:cs="Times New Roman" w:hint="eastAsia"/>
                <w:color w:val="FF0000"/>
                <w:szCs w:val="21"/>
              </w:rPr>
              <w:t>0</w:t>
            </w:r>
            <w:r w:rsidRPr="004F4042">
              <w:rPr>
                <w:rFonts w:ascii="Times New Roman" w:hAnsi="Times New Roman" w:cs="Times New Roman"/>
                <w:color w:val="FF0000"/>
                <w:szCs w:val="21"/>
              </w:rPr>
              <w:t>.015</w:t>
            </w:r>
            <w:bookmarkEnd w:id="4"/>
          </w:p>
        </w:tc>
      </w:tr>
    </w:tbl>
    <w:p w14:paraId="04D5A43A" w14:textId="77777777" w:rsidR="00DB4781" w:rsidRDefault="00DB4781" w:rsidP="00DB4781">
      <w:pPr>
        <w:rPr>
          <w:rFonts w:ascii="Times New Roman" w:hAnsi="Times New Roman" w:cs="Times New Roman"/>
          <w:color w:val="0D0D0D" w:themeColor="text1" w:themeTint="F2"/>
          <w:szCs w:val="21"/>
        </w:rPr>
      </w:pPr>
    </w:p>
    <w:p w14:paraId="37BD0000" w14:textId="4F493D07" w:rsidR="003A766B" w:rsidRPr="00D51BC7" w:rsidRDefault="00DB4781" w:rsidP="00D51BC7">
      <w:pPr>
        <w:rPr>
          <w:rFonts w:ascii="Times New Roman" w:hAnsi="Times New Roman" w:cs="Times New Roman"/>
          <w:szCs w:val="21"/>
        </w:rPr>
      </w:pPr>
      <w:r w:rsidRPr="00800DA3">
        <w:rPr>
          <w:rFonts w:ascii="Times New Roman" w:hAnsi="Times New Roman" w:cs="Times New Roman"/>
          <w:color w:val="0D0D0D" w:themeColor="text1" w:themeTint="F2"/>
          <w:szCs w:val="21"/>
        </w:rPr>
        <w:t xml:space="preserve">γ GTP, </w:t>
      </w:r>
      <w:r w:rsidRPr="00800DA3"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</w:rPr>
        <w:t xml:space="preserve">γ- </w:t>
      </w:r>
      <w:proofErr w:type="spellStart"/>
      <w:r w:rsidRPr="00800DA3"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</w:rPr>
        <w:t>glutmyltransferase</w:t>
      </w:r>
      <w:proofErr w:type="spellEnd"/>
      <w:r w:rsidRPr="00800DA3">
        <w:rPr>
          <w:rFonts w:ascii="Times New Roman" w:hAnsi="Times New Roman" w:cs="Times New Roman"/>
          <w:color w:val="0D0D0D" w:themeColor="text1" w:themeTint="F2"/>
          <w:szCs w:val="21"/>
        </w:rPr>
        <w:t>; AFP, alp</w:t>
      </w:r>
      <w:r w:rsidRPr="008E6D7C">
        <w:rPr>
          <w:rFonts w:ascii="Times New Roman" w:hAnsi="Times New Roman" w:cs="Times New Roman"/>
          <w:szCs w:val="21"/>
        </w:rPr>
        <w:t>ha fetoprotein; HR, hazard ratio; CI, confidence interval</w:t>
      </w:r>
    </w:p>
    <w:sectPr w:rsidR="003A766B" w:rsidRPr="00D51BC7" w:rsidSect="00DE6BD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38EE" w14:textId="77777777" w:rsidR="00DC472E" w:rsidRDefault="00DC472E" w:rsidP="00F82F0A">
      <w:r>
        <w:separator/>
      </w:r>
    </w:p>
  </w:endnote>
  <w:endnote w:type="continuationSeparator" w:id="0">
    <w:p w14:paraId="7D1352F7" w14:textId="77777777" w:rsidR="00DC472E" w:rsidRDefault="00DC472E" w:rsidP="00F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9692" w14:textId="77777777" w:rsidR="00DC472E" w:rsidRDefault="00DC472E" w:rsidP="00F82F0A">
      <w:r>
        <w:separator/>
      </w:r>
    </w:p>
  </w:footnote>
  <w:footnote w:type="continuationSeparator" w:id="0">
    <w:p w14:paraId="690FC37B" w14:textId="77777777" w:rsidR="00DC472E" w:rsidRDefault="00DC472E" w:rsidP="00F8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5"/>
    <w:rsid w:val="0000419C"/>
    <w:rsid w:val="000072F2"/>
    <w:rsid w:val="00097372"/>
    <w:rsid w:val="000C6881"/>
    <w:rsid w:val="000E00E9"/>
    <w:rsid w:val="001645BC"/>
    <w:rsid w:val="002B2F85"/>
    <w:rsid w:val="002C5DBF"/>
    <w:rsid w:val="002E0FBF"/>
    <w:rsid w:val="002F760E"/>
    <w:rsid w:val="00314451"/>
    <w:rsid w:val="00354D6F"/>
    <w:rsid w:val="00362F7B"/>
    <w:rsid w:val="003938C6"/>
    <w:rsid w:val="003A766B"/>
    <w:rsid w:val="00423929"/>
    <w:rsid w:val="004933AF"/>
    <w:rsid w:val="004F4042"/>
    <w:rsid w:val="00514A3F"/>
    <w:rsid w:val="005E4A06"/>
    <w:rsid w:val="005F3F7A"/>
    <w:rsid w:val="00600214"/>
    <w:rsid w:val="0061214E"/>
    <w:rsid w:val="006167D3"/>
    <w:rsid w:val="006224F6"/>
    <w:rsid w:val="006233DB"/>
    <w:rsid w:val="00660D2D"/>
    <w:rsid w:val="006830BE"/>
    <w:rsid w:val="007A268B"/>
    <w:rsid w:val="00800DA3"/>
    <w:rsid w:val="00806C96"/>
    <w:rsid w:val="008E6D7C"/>
    <w:rsid w:val="008F70B4"/>
    <w:rsid w:val="009C0484"/>
    <w:rsid w:val="00A657BF"/>
    <w:rsid w:val="00AA61B9"/>
    <w:rsid w:val="00B1020E"/>
    <w:rsid w:val="00B44F54"/>
    <w:rsid w:val="00B54BC0"/>
    <w:rsid w:val="00CF6F69"/>
    <w:rsid w:val="00D02B4D"/>
    <w:rsid w:val="00D11978"/>
    <w:rsid w:val="00D40143"/>
    <w:rsid w:val="00D51BC7"/>
    <w:rsid w:val="00D8784E"/>
    <w:rsid w:val="00D95A57"/>
    <w:rsid w:val="00DB4781"/>
    <w:rsid w:val="00DC472E"/>
    <w:rsid w:val="00F76D91"/>
    <w:rsid w:val="00F82F0A"/>
    <w:rsid w:val="00F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D45C8"/>
  <w15:chartTrackingRefBased/>
  <w15:docId w15:val="{98D85C70-87B3-4489-8E72-B02000E1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F0A"/>
  </w:style>
  <w:style w:type="paragraph" w:styleId="a5">
    <w:name w:val="footer"/>
    <w:basedOn w:val="a"/>
    <w:link w:val="a6"/>
    <w:uiPriority w:val="99"/>
    <w:unhideWhenUsed/>
    <w:rsid w:val="00F82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千紗</dc:creator>
  <cp:keywords/>
  <dc:description/>
  <cp:lastModifiedBy>厚川 正則</cp:lastModifiedBy>
  <cp:revision>40</cp:revision>
  <dcterms:created xsi:type="dcterms:W3CDTF">2021-05-03T13:59:00Z</dcterms:created>
  <dcterms:modified xsi:type="dcterms:W3CDTF">2023-09-04T04:20:00Z</dcterms:modified>
</cp:coreProperties>
</file>