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E796" w14:textId="53639CE6" w:rsidR="004820E8" w:rsidRPr="00F513EF" w:rsidRDefault="004820E8">
      <w:pPr>
        <w:rPr>
          <w:b/>
          <w:bCs/>
        </w:rPr>
      </w:pPr>
      <w:r w:rsidRPr="00F513EF">
        <w:rPr>
          <w:b/>
          <w:bCs/>
        </w:rPr>
        <w:t xml:space="preserve">List of Drugs Included for Study </w:t>
      </w:r>
    </w:p>
    <w:p w14:paraId="2F86FA8C" w14:textId="6846A247" w:rsidR="004820E8" w:rsidRDefault="004820E8"/>
    <w:p w14:paraId="78CC5A54" w14:textId="49BBBFCD" w:rsidR="004820E8" w:rsidRDefault="004820E8">
      <w:pPr>
        <w:rPr>
          <w:u w:val="single"/>
        </w:rPr>
      </w:pPr>
      <w:r w:rsidRPr="00F513EF">
        <w:rPr>
          <w:u w:val="single"/>
        </w:rPr>
        <w:t>Antimicrobials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0"/>
      </w:tblGrid>
      <w:tr w:rsidR="00EE09AA" w14:paraId="07B8390D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3F966547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mefloquine</w:t>
            </w:r>
          </w:p>
        </w:tc>
      </w:tr>
      <w:tr w:rsidR="00EE09AA" w14:paraId="34F842DF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41715C8C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thiabendazole </w:t>
            </w:r>
          </w:p>
        </w:tc>
      </w:tr>
      <w:tr w:rsidR="00EE09AA" w14:paraId="770A7F3E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332A40F3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nitazoxanide</w:t>
            </w:r>
          </w:p>
        </w:tc>
      </w:tr>
      <w:tr w:rsidR="00EE09AA" w14:paraId="39218B9C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68C06CF9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bedaquiline</w:t>
            </w:r>
            <w:proofErr w:type="spellEnd"/>
          </w:p>
        </w:tc>
      </w:tr>
      <w:tr w:rsidR="00EE09AA" w14:paraId="2D41F819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56F5C2E0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clofazamine</w:t>
            </w:r>
            <w:proofErr w:type="spellEnd"/>
          </w:p>
        </w:tc>
      </w:tr>
      <w:tr w:rsidR="00EE09AA" w14:paraId="29245C82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56D7A010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itraconazole</w:t>
            </w:r>
          </w:p>
        </w:tc>
      </w:tr>
      <w:tr w:rsidR="00EE09AA" w14:paraId="070D9297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72FDA0C5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glecaprevir</w:t>
            </w:r>
            <w:proofErr w:type="spellEnd"/>
          </w:p>
        </w:tc>
      </w:tr>
      <w:tr w:rsidR="00EE09AA" w14:paraId="33822169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2EBD696C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grazoprevir</w:t>
            </w:r>
          </w:p>
        </w:tc>
      </w:tr>
      <w:tr w:rsidR="00EE09AA" w14:paraId="55BFD945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2248966F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paritaprevir</w:t>
            </w:r>
            <w:proofErr w:type="spellEnd"/>
          </w:p>
        </w:tc>
      </w:tr>
      <w:tr w:rsidR="00EE09AA" w14:paraId="41D763D9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3BFF07B4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simeprevir</w:t>
            </w:r>
            <w:proofErr w:type="spellEnd"/>
          </w:p>
        </w:tc>
      </w:tr>
      <w:tr w:rsidR="00EE09AA" w14:paraId="4C251DFF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7F1E6567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sofosbuvir</w:t>
            </w:r>
          </w:p>
        </w:tc>
      </w:tr>
      <w:tr w:rsidR="00EE09AA" w14:paraId="6611128A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46FCA9F6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dasabuvir</w:t>
            </w:r>
          </w:p>
        </w:tc>
      </w:tr>
      <w:tr w:rsidR="00EE09AA" w14:paraId="1E267798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38011F9C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ribavirin </w:t>
            </w:r>
          </w:p>
        </w:tc>
      </w:tr>
      <w:tr w:rsidR="00EE09AA" w14:paraId="18B9225F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44C6C67A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tenofovir</w:t>
            </w:r>
          </w:p>
        </w:tc>
      </w:tr>
      <w:tr w:rsidR="00EE09AA" w14:paraId="687E057F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11684725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abacavir</w:t>
            </w:r>
          </w:p>
        </w:tc>
      </w:tr>
      <w:tr w:rsidR="00EE09AA" w14:paraId="01376DD7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45A5B5AC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emtricitabine</w:t>
            </w:r>
          </w:p>
        </w:tc>
      </w:tr>
      <w:tr w:rsidR="00EE09AA" w14:paraId="590651C8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467D893A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lamivudine</w:t>
            </w:r>
          </w:p>
        </w:tc>
      </w:tr>
      <w:tr w:rsidR="00EE09AA" w14:paraId="5737734B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627C578C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telbivudine</w:t>
            </w:r>
          </w:p>
        </w:tc>
      </w:tr>
      <w:tr w:rsidR="00EE09AA" w14:paraId="4093422B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054EF17F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lopinavir</w:t>
            </w:r>
          </w:p>
        </w:tc>
      </w:tr>
      <w:tr w:rsidR="00EE09AA" w14:paraId="788FE68B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6C5E4BD4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ritonavir</w:t>
            </w:r>
          </w:p>
        </w:tc>
      </w:tr>
      <w:tr w:rsidR="00EE09AA" w14:paraId="7AE44815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438C5D4E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cobicistat</w:t>
            </w:r>
          </w:p>
        </w:tc>
      </w:tr>
      <w:tr w:rsidR="00EE09AA" w14:paraId="135FDC8A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22AE4A29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darunavir</w:t>
            </w:r>
          </w:p>
        </w:tc>
      </w:tr>
      <w:tr w:rsidR="00EE09AA" w14:paraId="0DE3A29C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5F9C6536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atazanavir</w:t>
            </w:r>
          </w:p>
        </w:tc>
      </w:tr>
      <w:tr w:rsidR="00EE09AA" w14:paraId="27574F85" w14:textId="77777777">
        <w:trPr>
          <w:trHeight w:val="36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70E1F3EA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raltegravir</w:t>
            </w:r>
            <w:proofErr w:type="spellEnd"/>
          </w:p>
        </w:tc>
      </w:tr>
      <w:tr w:rsidR="00EE09AA" w14:paraId="1BED91D4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5B92705D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paritaprevir</w:t>
            </w:r>
            <w:proofErr w:type="spellEnd"/>
          </w:p>
        </w:tc>
      </w:tr>
      <w:tr w:rsidR="00EE09AA" w14:paraId="174BC630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04003707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bictegravir</w:t>
            </w:r>
            <w:proofErr w:type="spellEnd"/>
          </w:p>
        </w:tc>
      </w:tr>
      <w:tr w:rsidR="00EE09AA" w14:paraId="5A13B682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50FECD38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dolutegravir</w:t>
            </w:r>
          </w:p>
        </w:tc>
      </w:tr>
      <w:tr w:rsidR="00EE09AA" w14:paraId="54245AC2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414D78E9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efavirenz</w:t>
            </w:r>
          </w:p>
        </w:tc>
      </w:tr>
      <w:tr w:rsidR="00EE09AA" w14:paraId="42D932C0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11BAB5B2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nevirapine</w:t>
            </w:r>
          </w:p>
        </w:tc>
      </w:tr>
      <w:tr w:rsidR="00EE09AA" w14:paraId="48465A72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217CB55C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rilpivirine</w:t>
            </w:r>
            <w:proofErr w:type="spellEnd"/>
          </w:p>
        </w:tc>
      </w:tr>
      <w:tr w:rsidR="00EE09AA" w14:paraId="3C138CCE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4E08A0F4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etravirine</w:t>
            </w:r>
          </w:p>
        </w:tc>
      </w:tr>
      <w:tr w:rsidR="00EE09AA" w14:paraId="01B4E910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550D7E58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doravirine</w:t>
            </w:r>
            <w:proofErr w:type="spellEnd"/>
          </w:p>
        </w:tc>
      </w:tr>
      <w:tr w:rsidR="00EE09AA" w14:paraId="6B59EE8E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145DBE4B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doxycycline</w:t>
            </w:r>
          </w:p>
        </w:tc>
      </w:tr>
      <w:tr w:rsidR="00EE09AA" w14:paraId="4B1C3B58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7421ADFA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clarithromycin</w:t>
            </w:r>
          </w:p>
        </w:tc>
      </w:tr>
      <w:tr w:rsidR="00EE09AA" w14:paraId="24B685A2" w14:textId="77777777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151D6BA0" w14:textId="77777777" w:rsidR="00EE09AA" w:rsidRDefault="00EE09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trimethoprim-sulfamethoxazole</w:t>
            </w:r>
          </w:p>
        </w:tc>
      </w:tr>
    </w:tbl>
    <w:p w14:paraId="7A1029C7" w14:textId="591FBB17" w:rsidR="00433AF5" w:rsidRDefault="00433AF5">
      <w:pPr>
        <w:rPr>
          <w:u w:val="single"/>
        </w:rPr>
      </w:pPr>
    </w:p>
    <w:p w14:paraId="31594EAD" w14:textId="17B27829" w:rsidR="00433AF5" w:rsidRDefault="00433AF5">
      <w:pPr>
        <w:rPr>
          <w:u w:val="single"/>
        </w:rPr>
      </w:pPr>
      <w:r w:rsidRPr="00F513EF">
        <w:rPr>
          <w:u w:val="single"/>
        </w:rPr>
        <w:t>Anti-cancer drugs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4380"/>
      </w:tblGrid>
      <w:tr w:rsidR="00062B4D" w:rsidRPr="00062B4D" w14:paraId="633D988F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C5DD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r w:rsidRPr="00062B4D">
              <w:rPr>
                <w:rFonts w:ascii="Calibri" w:eastAsia="Times New Roman" w:hAnsi="Calibri" w:cs="Calibri"/>
                <w:color w:val="000000"/>
              </w:rPr>
              <w:t>dactinomycin</w:t>
            </w:r>
          </w:p>
        </w:tc>
      </w:tr>
      <w:tr w:rsidR="00062B4D" w:rsidRPr="00062B4D" w14:paraId="5AEB0C79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87A8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r w:rsidRPr="00062B4D">
              <w:rPr>
                <w:rFonts w:ascii="Calibri" w:eastAsia="Times New Roman" w:hAnsi="Calibri" w:cs="Calibri"/>
                <w:color w:val="000000"/>
              </w:rPr>
              <w:t>imatinib</w:t>
            </w:r>
          </w:p>
        </w:tc>
      </w:tr>
      <w:tr w:rsidR="00062B4D" w:rsidRPr="00062B4D" w14:paraId="712A6FD5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7300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2B4D">
              <w:rPr>
                <w:rFonts w:ascii="Calibri" w:eastAsia="Times New Roman" w:hAnsi="Calibri" w:cs="Calibri"/>
                <w:color w:val="000000"/>
              </w:rPr>
              <w:lastRenderedPageBreak/>
              <w:t>dasatinib</w:t>
            </w:r>
            <w:proofErr w:type="spellEnd"/>
          </w:p>
        </w:tc>
      </w:tr>
      <w:tr w:rsidR="00062B4D" w:rsidRPr="00062B4D" w14:paraId="24920C31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3E5C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r w:rsidRPr="00062B4D">
              <w:rPr>
                <w:rFonts w:ascii="Calibri" w:eastAsia="Times New Roman" w:hAnsi="Calibri" w:cs="Calibri"/>
                <w:color w:val="000000"/>
              </w:rPr>
              <w:t>nilotinib</w:t>
            </w:r>
          </w:p>
        </w:tc>
      </w:tr>
      <w:tr w:rsidR="00062B4D" w:rsidRPr="00062B4D" w14:paraId="6A51EBE6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7331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r w:rsidRPr="00062B4D">
              <w:rPr>
                <w:rFonts w:ascii="Calibri" w:eastAsia="Times New Roman" w:hAnsi="Calibri" w:cs="Calibri"/>
                <w:color w:val="000000"/>
              </w:rPr>
              <w:t>sunitinib</w:t>
            </w:r>
          </w:p>
        </w:tc>
      </w:tr>
      <w:tr w:rsidR="00062B4D" w:rsidRPr="00062B4D" w14:paraId="505B883A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D33C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r w:rsidRPr="00062B4D">
              <w:rPr>
                <w:rFonts w:ascii="Calibri" w:eastAsia="Times New Roman" w:hAnsi="Calibri" w:cs="Calibri"/>
                <w:color w:val="000000"/>
              </w:rPr>
              <w:t>erlotinib</w:t>
            </w:r>
          </w:p>
        </w:tc>
      </w:tr>
      <w:tr w:rsidR="00062B4D" w:rsidRPr="00062B4D" w14:paraId="47FB43DC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F455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r w:rsidRPr="00062B4D">
              <w:rPr>
                <w:rFonts w:ascii="Calibri" w:eastAsia="Times New Roman" w:hAnsi="Calibri" w:cs="Calibri"/>
                <w:color w:val="000000"/>
              </w:rPr>
              <w:t>gemcitabine</w:t>
            </w:r>
          </w:p>
        </w:tc>
      </w:tr>
      <w:tr w:rsidR="00062B4D" w:rsidRPr="00062B4D" w14:paraId="4945F601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26BE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r w:rsidRPr="00062B4D">
              <w:rPr>
                <w:rFonts w:ascii="Calibri" w:eastAsia="Times New Roman" w:hAnsi="Calibri" w:cs="Calibri"/>
                <w:color w:val="000000"/>
              </w:rPr>
              <w:t>decitabine</w:t>
            </w:r>
          </w:p>
        </w:tc>
      </w:tr>
      <w:tr w:rsidR="00062B4D" w:rsidRPr="00062B4D" w14:paraId="14B5E9F0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59EF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r w:rsidRPr="00062B4D">
              <w:rPr>
                <w:rFonts w:ascii="Calibri" w:eastAsia="Times New Roman" w:hAnsi="Calibri" w:cs="Calibri"/>
                <w:color w:val="000000"/>
              </w:rPr>
              <w:t>tamoxifen</w:t>
            </w:r>
          </w:p>
        </w:tc>
      </w:tr>
      <w:tr w:rsidR="00062B4D" w:rsidRPr="00062B4D" w14:paraId="1C8CD710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53F0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r w:rsidRPr="00062B4D">
              <w:rPr>
                <w:rFonts w:ascii="Calibri" w:eastAsia="Times New Roman" w:hAnsi="Calibri" w:cs="Calibri"/>
                <w:color w:val="000000"/>
              </w:rPr>
              <w:t>toremifene</w:t>
            </w:r>
          </w:p>
        </w:tc>
      </w:tr>
      <w:tr w:rsidR="00062B4D" w:rsidRPr="00062B4D" w14:paraId="7AD3757A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2F1E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2B4D">
              <w:rPr>
                <w:rFonts w:ascii="Calibri" w:eastAsia="Times New Roman" w:hAnsi="Calibri" w:cs="Calibri"/>
                <w:color w:val="000000"/>
              </w:rPr>
              <w:t>carflizomib</w:t>
            </w:r>
            <w:proofErr w:type="spellEnd"/>
          </w:p>
        </w:tc>
      </w:tr>
      <w:tr w:rsidR="00062B4D" w:rsidRPr="00062B4D" w14:paraId="6F23730D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B286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2B4D">
              <w:rPr>
                <w:rFonts w:ascii="Calibri" w:eastAsia="Times New Roman" w:hAnsi="Calibri" w:cs="Calibri"/>
                <w:color w:val="000000"/>
              </w:rPr>
              <w:t>didanosine</w:t>
            </w:r>
            <w:proofErr w:type="spellEnd"/>
          </w:p>
        </w:tc>
      </w:tr>
      <w:tr w:rsidR="00062B4D" w:rsidRPr="00062B4D" w14:paraId="6315AD1E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B8A7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r w:rsidRPr="00062B4D">
              <w:rPr>
                <w:rFonts w:ascii="Calibri" w:eastAsia="Times New Roman" w:hAnsi="Calibri" w:cs="Calibri"/>
                <w:color w:val="000000"/>
              </w:rPr>
              <w:t>temozolomide</w:t>
            </w:r>
          </w:p>
        </w:tc>
      </w:tr>
      <w:tr w:rsidR="00062B4D" w:rsidRPr="00062B4D" w14:paraId="64498590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388E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r w:rsidRPr="00062B4D">
              <w:rPr>
                <w:rFonts w:ascii="Calibri" w:eastAsia="Times New Roman" w:hAnsi="Calibri" w:cs="Calibri"/>
                <w:color w:val="000000"/>
              </w:rPr>
              <w:t>thalidomide</w:t>
            </w:r>
          </w:p>
        </w:tc>
      </w:tr>
      <w:tr w:rsidR="00062B4D" w:rsidRPr="00062B4D" w14:paraId="540C5EBE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C751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r w:rsidRPr="00062B4D">
              <w:rPr>
                <w:rFonts w:ascii="Calibri" w:eastAsia="Times New Roman" w:hAnsi="Calibri" w:cs="Calibri"/>
                <w:color w:val="000000"/>
              </w:rPr>
              <w:t>lenalidomide</w:t>
            </w:r>
          </w:p>
        </w:tc>
      </w:tr>
      <w:tr w:rsidR="00062B4D" w:rsidRPr="00062B4D" w14:paraId="5E167555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83A6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r w:rsidRPr="00062B4D">
              <w:rPr>
                <w:rFonts w:ascii="Calibri" w:eastAsia="Times New Roman" w:hAnsi="Calibri" w:cs="Calibri"/>
                <w:color w:val="000000"/>
              </w:rPr>
              <w:t>melphalan</w:t>
            </w:r>
          </w:p>
        </w:tc>
      </w:tr>
      <w:tr w:rsidR="00062B4D" w:rsidRPr="00062B4D" w14:paraId="01BD1CDC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2BCD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r w:rsidRPr="00062B4D">
              <w:rPr>
                <w:rFonts w:ascii="Calibri" w:eastAsia="Times New Roman" w:hAnsi="Calibri" w:cs="Calibri"/>
                <w:color w:val="000000"/>
              </w:rPr>
              <w:t>ibrutinib</w:t>
            </w:r>
          </w:p>
        </w:tc>
      </w:tr>
      <w:tr w:rsidR="00062B4D" w:rsidRPr="00062B4D" w14:paraId="2261688A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DF0A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r w:rsidRPr="00062B4D">
              <w:rPr>
                <w:rFonts w:ascii="Calibri" w:eastAsia="Times New Roman" w:hAnsi="Calibri" w:cs="Calibri"/>
                <w:color w:val="000000"/>
              </w:rPr>
              <w:t>acalabrutinib</w:t>
            </w:r>
          </w:p>
        </w:tc>
      </w:tr>
      <w:tr w:rsidR="00062B4D" w:rsidRPr="00062B4D" w14:paraId="6E8D8D92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41D0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2B4D">
              <w:rPr>
                <w:rFonts w:ascii="Calibri" w:eastAsia="Times New Roman" w:hAnsi="Calibri" w:cs="Calibri"/>
                <w:color w:val="000000"/>
              </w:rPr>
              <w:t>zanubrutinib</w:t>
            </w:r>
            <w:proofErr w:type="spellEnd"/>
          </w:p>
        </w:tc>
      </w:tr>
      <w:tr w:rsidR="00062B4D" w:rsidRPr="00062B4D" w14:paraId="21511D25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FF0B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2B4D">
              <w:rPr>
                <w:rFonts w:ascii="Calibri" w:eastAsia="Times New Roman" w:hAnsi="Calibri" w:cs="Calibri"/>
                <w:color w:val="000000"/>
              </w:rPr>
              <w:t>rilzabrutinib</w:t>
            </w:r>
            <w:proofErr w:type="spellEnd"/>
          </w:p>
        </w:tc>
      </w:tr>
      <w:tr w:rsidR="00062B4D" w:rsidRPr="00062B4D" w14:paraId="54037535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C73E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r w:rsidRPr="00062B4D">
              <w:rPr>
                <w:rFonts w:ascii="Calibri" w:eastAsia="Times New Roman" w:hAnsi="Calibri" w:cs="Calibri"/>
                <w:color w:val="000000"/>
              </w:rPr>
              <w:t>duvelisib</w:t>
            </w:r>
          </w:p>
        </w:tc>
      </w:tr>
      <w:tr w:rsidR="00062B4D" w:rsidRPr="00062B4D" w14:paraId="5695E95D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4A5F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2B4D">
              <w:rPr>
                <w:rFonts w:ascii="Calibri" w:eastAsia="Times New Roman" w:hAnsi="Calibri" w:cs="Calibri"/>
                <w:color w:val="000000"/>
              </w:rPr>
              <w:t>selinexor</w:t>
            </w:r>
            <w:proofErr w:type="spellEnd"/>
          </w:p>
        </w:tc>
      </w:tr>
      <w:tr w:rsidR="00062B4D" w:rsidRPr="00062B4D" w14:paraId="70124367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803B" w14:textId="77777777" w:rsidR="00062B4D" w:rsidRPr="00062B4D" w:rsidRDefault="00062B4D" w:rsidP="00062B4D">
            <w:pPr>
              <w:rPr>
                <w:rFonts w:ascii="Calibri" w:eastAsia="Times New Roman" w:hAnsi="Calibri" w:cs="Calibri"/>
                <w:color w:val="000000"/>
              </w:rPr>
            </w:pPr>
            <w:r w:rsidRPr="00062B4D">
              <w:rPr>
                <w:rFonts w:ascii="Calibri" w:eastAsia="Times New Roman" w:hAnsi="Calibri" w:cs="Calibri"/>
                <w:color w:val="000000"/>
              </w:rPr>
              <w:t>isotretinoin</w:t>
            </w:r>
          </w:p>
        </w:tc>
      </w:tr>
      <w:tr w:rsidR="00062B4D" w:rsidRPr="00062B4D" w14:paraId="22480461" w14:textId="77777777" w:rsidTr="00062B4D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BCCF" w14:textId="460BB8C6" w:rsidR="00062B4D" w:rsidRPr="00062B4D" w:rsidRDefault="00062B4D" w:rsidP="00062B4D">
            <w:pPr>
              <w:rPr>
                <w:rFonts w:ascii="Calibri" w:eastAsia="Times New Roman" w:hAnsi="Calibri" w:cs="Calibri"/>
              </w:rPr>
            </w:pPr>
          </w:p>
        </w:tc>
      </w:tr>
    </w:tbl>
    <w:p w14:paraId="34B88068" w14:textId="77777777" w:rsidR="00990A48" w:rsidRDefault="00990A48">
      <w:pPr>
        <w:rPr>
          <w:u w:val="single"/>
        </w:rPr>
      </w:pPr>
    </w:p>
    <w:p w14:paraId="6FE52FEB" w14:textId="466C476D" w:rsidR="006F7E7A" w:rsidRDefault="006F7E7A">
      <w:pPr>
        <w:rPr>
          <w:u w:val="single"/>
        </w:rPr>
      </w:pPr>
    </w:p>
    <w:p w14:paraId="5E9CFE8B" w14:textId="24078577" w:rsidR="006F7E7A" w:rsidRDefault="006F7E7A">
      <w:pPr>
        <w:rPr>
          <w:u w:val="single"/>
        </w:rPr>
      </w:pPr>
      <w:r>
        <w:rPr>
          <w:u w:val="single"/>
        </w:rPr>
        <w:t>Immunomodulatory drugs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4380"/>
      </w:tblGrid>
      <w:tr w:rsidR="00877F18" w:rsidRPr="00877F18" w14:paraId="49BD5E21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01D0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tocilizumab</w:t>
            </w:r>
          </w:p>
        </w:tc>
      </w:tr>
      <w:tr w:rsidR="00877F18" w:rsidRPr="00877F18" w14:paraId="6D5846FA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0277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F18">
              <w:rPr>
                <w:rFonts w:ascii="Calibri" w:eastAsia="Times New Roman" w:hAnsi="Calibri" w:cs="Calibri"/>
                <w:color w:val="000000"/>
              </w:rPr>
              <w:t>sarilumab</w:t>
            </w:r>
            <w:proofErr w:type="spellEnd"/>
          </w:p>
        </w:tc>
      </w:tr>
      <w:tr w:rsidR="00877F18" w:rsidRPr="00877F18" w14:paraId="35192D5F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C40E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anakinra</w:t>
            </w:r>
          </w:p>
        </w:tc>
      </w:tr>
      <w:tr w:rsidR="00877F18" w:rsidRPr="00877F18" w14:paraId="4FCE886C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58B9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canakinumab</w:t>
            </w:r>
          </w:p>
        </w:tc>
      </w:tr>
      <w:tr w:rsidR="00877F18" w:rsidRPr="00877F18" w14:paraId="61FB1B1F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818F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rilonacept</w:t>
            </w:r>
          </w:p>
        </w:tc>
      </w:tr>
      <w:tr w:rsidR="00877F18" w:rsidRPr="00877F18" w14:paraId="01683596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5BBC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adalimumab</w:t>
            </w:r>
          </w:p>
        </w:tc>
      </w:tr>
      <w:tr w:rsidR="00877F18" w:rsidRPr="00877F18" w14:paraId="415E1703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5964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infliximab</w:t>
            </w:r>
          </w:p>
        </w:tc>
      </w:tr>
      <w:tr w:rsidR="00877F18" w:rsidRPr="00877F18" w14:paraId="5C74283B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B095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golimumab</w:t>
            </w:r>
          </w:p>
        </w:tc>
      </w:tr>
      <w:tr w:rsidR="00877F18" w:rsidRPr="00877F18" w14:paraId="5ED6D79D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530C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certolizumab</w:t>
            </w:r>
          </w:p>
        </w:tc>
      </w:tr>
      <w:tr w:rsidR="00877F18" w:rsidRPr="00877F18" w14:paraId="5A488F76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7D5F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etanercept</w:t>
            </w:r>
          </w:p>
        </w:tc>
      </w:tr>
      <w:tr w:rsidR="00877F18" w:rsidRPr="00877F18" w14:paraId="2214AAC6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75B7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F18">
              <w:rPr>
                <w:rFonts w:ascii="Calibri" w:eastAsia="Times New Roman" w:hAnsi="Calibri" w:cs="Calibri"/>
                <w:color w:val="000000"/>
              </w:rPr>
              <w:t>abetacept</w:t>
            </w:r>
            <w:proofErr w:type="spellEnd"/>
          </w:p>
        </w:tc>
      </w:tr>
      <w:tr w:rsidR="00877F18" w:rsidRPr="00877F18" w14:paraId="20AEFDEB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37BD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tofacitinib</w:t>
            </w:r>
          </w:p>
        </w:tc>
      </w:tr>
      <w:tr w:rsidR="00877F18" w:rsidRPr="00877F18" w14:paraId="355C7F0F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D2F2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F18">
              <w:rPr>
                <w:rFonts w:ascii="Calibri" w:eastAsia="Times New Roman" w:hAnsi="Calibri" w:cs="Calibri"/>
                <w:color w:val="000000"/>
              </w:rPr>
              <w:t>ruxolitinib</w:t>
            </w:r>
            <w:proofErr w:type="spellEnd"/>
          </w:p>
        </w:tc>
      </w:tr>
      <w:tr w:rsidR="00877F18" w:rsidRPr="00877F18" w14:paraId="198AE426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20B7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F18">
              <w:rPr>
                <w:rFonts w:ascii="Calibri" w:eastAsia="Times New Roman" w:hAnsi="Calibri" w:cs="Calibri"/>
                <w:color w:val="000000"/>
              </w:rPr>
              <w:t>fedratinib</w:t>
            </w:r>
            <w:proofErr w:type="spellEnd"/>
          </w:p>
        </w:tc>
      </w:tr>
      <w:tr w:rsidR="00877F18" w:rsidRPr="00877F18" w14:paraId="6321EE6D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4D37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F18">
              <w:rPr>
                <w:rFonts w:ascii="Calibri" w:eastAsia="Times New Roman" w:hAnsi="Calibri" w:cs="Calibri"/>
                <w:color w:val="000000"/>
              </w:rPr>
              <w:t>upadacitinib</w:t>
            </w:r>
            <w:proofErr w:type="spellEnd"/>
          </w:p>
        </w:tc>
      </w:tr>
      <w:tr w:rsidR="00877F18" w:rsidRPr="00877F18" w14:paraId="406CFE54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B553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lastRenderedPageBreak/>
              <w:t>ocrelizumab</w:t>
            </w:r>
          </w:p>
        </w:tc>
      </w:tr>
      <w:tr w:rsidR="00877F18" w:rsidRPr="00877F18" w14:paraId="4995CCC8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B9CD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rituximab</w:t>
            </w:r>
          </w:p>
        </w:tc>
      </w:tr>
      <w:tr w:rsidR="00877F18" w:rsidRPr="00877F18" w14:paraId="67584CB4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F04C" w14:textId="77777777" w:rsidR="00877F18" w:rsidRPr="00877F18" w:rsidRDefault="00877F18" w:rsidP="00877F18">
            <w:pPr>
              <w:rPr>
                <w:rFonts w:ascii="Calibri" w:eastAsia="Times New Roman" w:hAnsi="Calibri" w:cs="Calibri"/>
              </w:rPr>
            </w:pPr>
            <w:proofErr w:type="spellStart"/>
            <w:r w:rsidRPr="00877F18">
              <w:rPr>
                <w:rFonts w:ascii="Calibri" w:eastAsia="Times New Roman" w:hAnsi="Calibri" w:cs="Calibri"/>
              </w:rPr>
              <w:t>ravulizumab</w:t>
            </w:r>
            <w:proofErr w:type="spellEnd"/>
          </w:p>
        </w:tc>
      </w:tr>
      <w:tr w:rsidR="00877F18" w:rsidRPr="00877F18" w14:paraId="6CAAA0F2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7EF7" w14:textId="77777777" w:rsidR="00877F18" w:rsidRPr="00877F18" w:rsidRDefault="00877F18" w:rsidP="00877F18">
            <w:pPr>
              <w:rPr>
                <w:rFonts w:ascii="Calibri" w:eastAsia="Times New Roman" w:hAnsi="Calibri" w:cs="Calibri"/>
              </w:rPr>
            </w:pPr>
            <w:r w:rsidRPr="00877F18">
              <w:rPr>
                <w:rFonts w:ascii="Calibri" w:eastAsia="Times New Roman" w:hAnsi="Calibri" w:cs="Calibri"/>
              </w:rPr>
              <w:t>eculizumab</w:t>
            </w:r>
          </w:p>
        </w:tc>
      </w:tr>
      <w:tr w:rsidR="00877F18" w:rsidRPr="00877F18" w14:paraId="72DF4A68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4E3C" w14:textId="77777777" w:rsidR="00877F18" w:rsidRPr="00877F18" w:rsidRDefault="00877F18" w:rsidP="00877F18">
            <w:pPr>
              <w:rPr>
                <w:rFonts w:ascii="Calibri" w:eastAsia="Times New Roman" w:hAnsi="Calibri" w:cs="Calibri"/>
              </w:rPr>
            </w:pPr>
            <w:proofErr w:type="spellStart"/>
            <w:r w:rsidRPr="00877F18">
              <w:rPr>
                <w:rFonts w:ascii="Calibri" w:eastAsia="Times New Roman" w:hAnsi="Calibri" w:cs="Calibri"/>
              </w:rPr>
              <w:t>asunercept</w:t>
            </w:r>
            <w:proofErr w:type="spellEnd"/>
          </w:p>
        </w:tc>
      </w:tr>
      <w:tr w:rsidR="00877F18" w:rsidRPr="00877F18" w14:paraId="70FC8F04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6639" w14:textId="77777777" w:rsidR="00877F18" w:rsidRPr="00877F18" w:rsidRDefault="00877F18" w:rsidP="00877F18">
            <w:pPr>
              <w:rPr>
                <w:rFonts w:ascii="Calibri" w:eastAsia="Times New Roman" w:hAnsi="Calibri" w:cs="Calibri"/>
              </w:rPr>
            </w:pPr>
            <w:r w:rsidRPr="00877F18">
              <w:rPr>
                <w:rFonts w:ascii="Calibri" w:eastAsia="Times New Roman" w:hAnsi="Calibri" w:cs="Calibri"/>
              </w:rPr>
              <w:t>fingolimod</w:t>
            </w:r>
          </w:p>
        </w:tc>
      </w:tr>
    </w:tbl>
    <w:p w14:paraId="16ED619D" w14:textId="77777777" w:rsidR="00877F18" w:rsidRDefault="00877F18">
      <w:pPr>
        <w:rPr>
          <w:u w:val="single"/>
        </w:rPr>
      </w:pPr>
    </w:p>
    <w:p w14:paraId="2AB9847B" w14:textId="72792E72" w:rsidR="006F7E7A" w:rsidRPr="00F513EF" w:rsidRDefault="006F7E7A">
      <w:pPr>
        <w:rPr>
          <w:u w:val="single"/>
        </w:rPr>
      </w:pPr>
      <w:r>
        <w:rPr>
          <w:u w:val="single"/>
        </w:rPr>
        <w:t>Drugs with combined immunomodulatory and antiviral effects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4380"/>
      </w:tblGrid>
      <w:tr w:rsidR="00877F18" w:rsidRPr="00877F18" w14:paraId="59F229E6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1764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azithromycin</w:t>
            </w:r>
          </w:p>
        </w:tc>
      </w:tr>
      <w:tr w:rsidR="00877F18" w:rsidRPr="00877F18" w14:paraId="00B0C73F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3CD7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mycophenolic acid</w:t>
            </w:r>
          </w:p>
        </w:tc>
      </w:tr>
      <w:tr w:rsidR="00877F18" w:rsidRPr="00877F18" w14:paraId="40C52503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65C6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hydroxychloroquine</w:t>
            </w:r>
          </w:p>
        </w:tc>
      </w:tr>
      <w:tr w:rsidR="00877F18" w:rsidRPr="00877F18" w14:paraId="6AA032A5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BF63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chloroquine</w:t>
            </w:r>
          </w:p>
        </w:tc>
      </w:tr>
      <w:tr w:rsidR="00877F18" w:rsidRPr="00877F18" w14:paraId="5BFD3225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E38C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 xml:space="preserve">sirolimus </w:t>
            </w:r>
          </w:p>
        </w:tc>
      </w:tr>
      <w:tr w:rsidR="00877F18" w:rsidRPr="00877F18" w14:paraId="265A16B4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AFCD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tacrolimus</w:t>
            </w:r>
          </w:p>
        </w:tc>
      </w:tr>
      <w:tr w:rsidR="00877F18" w:rsidRPr="00877F18" w14:paraId="67354001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B8F3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colchicine</w:t>
            </w:r>
          </w:p>
        </w:tc>
      </w:tr>
      <w:tr w:rsidR="00877F18" w:rsidRPr="00877F18" w14:paraId="7A6BE80E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5EA1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leflunomide</w:t>
            </w:r>
          </w:p>
        </w:tc>
      </w:tr>
      <w:tr w:rsidR="00877F18" w:rsidRPr="00877F18" w14:paraId="0AB35A8E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4951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mercaptopurine</w:t>
            </w:r>
          </w:p>
        </w:tc>
      </w:tr>
      <w:tr w:rsidR="00877F18" w:rsidRPr="00877F18" w14:paraId="7AE6CE36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C0EC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F18">
              <w:rPr>
                <w:rFonts w:ascii="Calibri" w:eastAsia="Times New Roman" w:hAnsi="Calibri" w:cs="Calibri"/>
                <w:color w:val="000000"/>
              </w:rPr>
              <w:t>mesalazine</w:t>
            </w:r>
            <w:proofErr w:type="spellEnd"/>
          </w:p>
        </w:tc>
      </w:tr>
      <w:tr w:rsidR="00877F18" w:rsidRPr="00877F18" w14:paraId="27CD22CC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DB77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methotrexate</w:t>
            </w:r>
          </w:p>
        </w:tc>
      </w:tr>
      <w:tr w:rsidR="00877F18" w:rsidRPr="00877F18" w14:paraId="7A1D02CD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B94A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F18">
              <w:rPr>
                <w:rFonts w:ascii="Calibri" w:eastAsia="Times New Roman" w:hAnsi="Calibri" w:cs="Calibri"/>
                <w:color w:val="000000"/>
              </w:rPr>
              <w:t>baricitinib</w:t>
            </w:r>
            <w:proofErr w:type="spellEnd"/>
          </w:p>
        </w:tc>
      </w:tr>
      <w:tr w:rsidR="00877F18" w:rsidRPr="00877F18" w14:paraId="416AFF14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7825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celecoxib</w:t>
            </w:r>
          </w:p>
        </w:tc>
      </w:tr>
      <w:tr w:rsidR="00877F18" w:rsidRPr="00877F18" w14:paraId="67257FC7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81B9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valdecoxib</w:t>
            </w:r>
          </w:p>
        </w:tc>
      </w:tr>
      <w:tr w:rsidR="00877F18" w:rsidRPr="00877F18" w14:paraId="40A93F56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F2E0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F18">
              <w:rPr>
                <w:rFonts w:ascii="Calibri" w:eastAsia="Times New Roman" w:hAnsi="Calibri" w:cs="Calibri"/>
                <w:color w:val="000000"/>
              </w:rPr>
              <w:t>rofecoxib</w:t>
            </w:r>
            <w:proofErr w:type="spellEnd"/>
          </w:p>
        </w:tc>
      </w:tr>
      <w:tr w:rsidR="00877F18" w:rsidRPr="00877F18" w14:paraId="7D6A47FB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966B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indomethacin</w:t>
            </w:r>
          </w:p>
        </w:tc>
      </w:tr>
      <w:tr w:rsidR="00877F18" w:rsidRPr="00877F18" w14:paraId="66C659DA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6277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F18">
              <w:rPr>
                <w:rFonts w:ascii="Calibri" w:eastAsia="Times New Roman" w:hAnsi="Calibri" w:cs="Calibri"/>
                <w:color w:val="000000"/>
              </w:rPr>
              <w:t>methisazone</w:t>
            </w:r>
            <w:proofErr w:type="spellEnd"/>
          </w:p>
        </w:tc>
      </w:tr>
      <w:tr w:rsidR="00877F18" w:rsidRPr="00877F18" w14:paraId="4783BD63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EC51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interferon-alpha</w:t>
            </w:r>
          </w:p>
        </w:tc>
      </w:tr>
      <w:tr w:rsidR="00877F18" w:rsidRPr="00877F18" w14:paraId="7AE4F73F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5044" w14:textId="77777777" w:rsidR="00877F18" w:rsidRPr="00877F18" w:rsidRDefault="00877F18" w:rsidP="00877F18">
            <w:pPr>
              <w:rPr>
                <w:rFonts w:ascii="Calibri" w:eastAsia="Times New Roman" w:hAnsi="Calibri" w:cs="Calibri"/>
                <w:color w:val="000000"/>
              </w:rPr>
            </w:pPr>
            <w:r w:rsidRPr="00877F18">
              <w:rPr>
                <w:rFonts w:ascii="Calibri" w:eastAsia="Times New Roman" w:hAnsi="Calibri" w:cs="Calibri"/>
                <w:color w:val="000000"/>
              </w:rPr>
              <w:t>interferon-beta</w:t>
            </w:r>
          </w:p>
        </w:tc>
      </w:tr>
      <w:tr w:rsidR="00877F18" w:rsidRPr="00877F18" w14:paraId="19773096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3515" w14:textId="77777777" w:rsidR="00877F18" w:rsidRPr="00877F18" w:rsidRDefault="00877F18" w:rsidP="00877F18">
            <w:pPr>
              <w:rPr>
                <w:rFonts w:ascii="Calibri" w:eastAsia="Times New Roman" w:hAnsi="Calibri" w:cs="Calibri"/>
              </w:rPr>
            </w:pPr>
            <w:proofErr w:type="spellStart"/>
            <w:r w:rsidRPr="00877F18">
              <w:rPr>
                <w:rFonts w:ascii="Calibri" w:eastAsia="Times New Roman" w:hAnsi="Calibri" w:cs="Calibri"/>
              </w:rPr>
              <w:t>ambrisentan</w:t>
            </w:r>
            <w:proofErr w:type="spellEnd"/>
          </w:p>
        </w:tc>
      </w:tr>
      <w:tr w:rsidR="00877F18" w:rsidRPr="00877F18" w14:paraId="7E471245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A8B0" w14:textId="77777777" w:rsidR="00877F18" w:rsidRPr="00877F18" w:rsidRDefault="00877F18" w:rsidP="00877F18">
            <w:pPr>
              <w:rPr>
                <w:rFonts w:ascii="Calibri" w:eastAsia="Times New Roman" w:hAnsi="Calibri" w:cs="Calibri"/>
              </w:rPr>
            </w:pPr>
            <w:proofErr w:type="spellStart"/>
            <w:r w:rsidRPr="00877F18">
              <w:rPr>
                <w:rFonts w:ascii="Calibri" w:eastAsia="Times New Roman" w:hAnsi="Calibri" w:cs="Calibri"/>
              </w:rPr>
              <w:t>bosentan</w:t>
            </w:r>
            <w:proofErr w:type="spellEnd"/>
          </w:p>
        </w:tc>
      </w:tr>
      <w:tr w:rsidR="00877F18" w:rsidRPr="00877F18" w14:paraId="736DDE70" w14:textId="77777777" w:rsidTr="00877F18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D2F6" w14:textId="77777777" w:rsidR="00877F18" w:rsidRPr="00877F18" w:rsidRDefault="00877F18" w:rsidP="00877F18">
            <w:pPr>
              <w:rPr>
                <w:rFonts w:ascii="Calibri" w:eastAsia="Times New Roman" w:hAnsi="Calibri" w:cs="Calibri"/>
              </w:rPr>
            </w:pPr>
            <w:proofErr w:type="spellStart"/>
            <w:r w:rsidRPr="00877F18">
              <w:rPr>
                <w:rFonts w:ascii="Calibri" w:eastAsia="Times New Roman" w:hAnsi="Calibri" w:cs="Calibri"/>
              </w:rPr>
              <w:t>macicentan</w:t>
            </w:r>
            <w:proofErr w:type="spellEnd"/>
          </w:p>
        </w:tc>
      </w:tr>
    </w:tbl>
    <w:p w14:paraId="118D2F26" w14:textId="77777777" w:rsidR="00877F18" w:rsidRDefault="00877F18"/>
    <w:p w14:paraId="7542921D" w14:textId="0AB28078" w:rsidR="004820E8" w:rsidRDefault="00F255F6">
      <w:pPr>
        <w:rPr>
          <w:u w:val="single"/>
        </w:rPr>
      </w:pPr>
      <w:r w:rsidRPr="00F255F6">
        <w:rPr>
          <w:u w:val="single"/>
        </w:rPr>
        <w:t>O</w:t>
      </w:r>
      <w:r w:rsidR="00A731C5">
        <w:rPr>
          <w:u w:val="single"/>
        </w:rPr>
        <w:t>utpatient</w:t>
      </w:r>
      <w:r w:rsidRPr="00F255F6">
        <w:rPr>
          <w:u w:val="single"/>
        </w:rPr>
        <w:t xml:space="preserve"> anticoagulants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4380"/>
      </w:tblGrid>
      <w:tr w:rsidR="00A731C5" w:rsidRPr="00A731C5" w14:paraId="2EEF4E78" w14:textId="77777777" w:rsidTr="00A731C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0554" w14:textId="77777777" w:rsidR="00A731C5" w:rsidRPr="00A731C5" w:rsidRDefault="00A731C5" w:rsidP="00A731C5">
            <w:pPr>
              <w:rPr>
                <w:rFonts w:ascii="Calibri" w:eastAsia="Times New Roman" w:hAnsi="Calibri" w:cs="Calibri"/>
                <w:color w:val="000000"/>
              </w:rPr>
            </w:pPr>
            <w:r w:rsidRPr="00A731C5">
              <w:rPr>
                <w:rFonts w:ascii="Calibri" w:eastAsia="Times New Roman" w:hAnsi="Calibri" w:cs="Calibri"/>
                <w:color w:val="000000"/>
              </w:rPr>
              <w:t>warfarin</w:t>
            </w:r>
          </w:p>
        </w:tc>
      </w:tr>
      <w:tr w:rsidR="00A731C5" w:rsidRPr="00A731C5" w14:paraId="3EF66F31" w14:textId="77777777" w:rsidTr="00A731C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1B1A" w14:textId="77777777" w:rsidR="00A731C5" w:rsidRPr="00A731C5" w:rsidRDefault="00A731C5" w:rsidP="00A731C5">
            <w:pPr>
              <w:rPr>
                <w:rFonts w:ascii="Calibri" w:eastAsia="Times New Roman" w:hAnsi="Calibri" w:cs="Calibri"/>
                <w:color w:val="000000"/>
              </w:rPr>
            </w:pPr>
            <w:r w:rsidRPr="00A731C5">
              <w:rPr>
                <w:rFonts w:ascii="Calibri" w:eastAsia="Times New Roman" w:hAnsi="Calibri" w:cs="Calibri"/>
                <w:color w:val="000000"/>
              </w:rPr>
              <w:t>dabigatran</w:t>
            </w:r>
          </w:p>
        </w:tc>
      </w:tr>
      <w:tr w:rsidR="00A731C5" w:rsidRPr="00A731C5" w14:paraId="1DC78091" w14:textId="77777777" w:rsidTr="00A731C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6DDD" w14:textId="77777777" w:rsidR="00A731C5" w:rsidRPr="00A731C5" w:rsidRDefault="00A731C5" w:rsidP="00A731C5">
            <w:pPr>
              <w:rPr>
                <w:rFonts w:ascii="Calibri" w:eastAsia="Times New Roman" w:hAnsi="Calibri" w:cs="Calibri"/>
                <w:color w:val="000000"/>
              </w:rPr>
            </w:pPr>
            <w:r w:rsidRPr="00A731C5">
              <w:rPr>
                <w:rFonts w:ascii="Calibri" w:eastAsia="Times New Roman" w:hAnsi="Calibri" w:cs="Calibri"/>
                <w:color w:val="000000"/>
              </w:rPr>
              <w:t>rivaroxaban</w:t>
            </w:r>
          </w:p>
        </w:tc>
      </w:tr>
      <w:tr w:rsidR="00A731C5" w:rsidRPr="00A731C5" w14:paraId="41C0B52A" w14:textId="77777777" w:rsidTr="00A731C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06E2" w14:textId="77777777" w:rsidR="00A731C5" w:rsidRPr="00A731C5" w:rsidRDefault="00A731C5" w:rsidP="00A731C5">
            <w:pPr>
              <w:rPr>
                <w:rFonts w:ascii="Calibri" w:eastAsia="Times New Roman" w:hAnsi="Calibri" w:cs="Calibri"/>
                <w:color w:val="000000"/>
              </w:rPr>
            </w:pPr>
            <w:r w:rsidRPr="00A731C5">
              <w:rPr>
                <w:rFonts w:ascii="Calibri" w:eastAsia="Times New Roman" w:hAnsi="Calibri" w:cs="Calibri"/>
                <w:color w:val="000000"/>
              </w:rPr>
              <w:t>apixaban</w:t>
            </w:r>
          </w:p>
        </w:tc>
      </w:tr>
      <w:tr w:rsidR="00A731C5" w:rsidRPr="00A731C5" w14:paraId="36CBBD47" w14:textId="77777777" w:rsidTr="00A731C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D46B" w14:textId="77777777" w:rsidR="00A731C5" w:rsidRPr="00A731C5" w:rsidRDefault="00A731C5" w:rsidP="00A731C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731C5">
              <w:rPr>
                <w:rFonts w:ascii="Calibri" w:eastAsia="Times New Roman" w:hAnsi="Calibri" w:cs="Calibri"/>
                <w:color w:val="000000"/>
              </w:rPr>
              <w:t>edoxaban</w:t>
            </w:r>
            <w:proofErr w:type="spellEnd"/>
          </w:p>
        </w:tc>
      </w:tr>
      <w:tr w:rsidR="00A731C5" w:rsidRPr="00A731C5" w14:paraId="5EF0523C" w14:textId="77777777" w:rsidTr="00A731C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0D4E" w14:textId="77777777" w:rsidR="00A731C5" w:rsidRPr="00A731C5" w:rsidRDefault="00A731C5" w:rsidP="00A731C5">
            <w:pPr>
              <w:rPr>
                <w:rFonts w:ascii="Calibri" w:eastAsia="Times New Roman" w:hAnsi="Calibri" w:cs="Calibri"/>
                <w:color w:val="000000"/>
              </w:rPr>
            </w:pPr>
            <w:r w:rsidRPr="00A731C5">
              <w:rPr>
                <w:rFonts w:ascii="Calibri" w:eastAsia="Times New Roman" w:hAnsi="Calibri" w:cs="Calibri"/>
                <w:color w:val="000000"/>
              </w:rPr>
              <w:t>betrixaban</w:t>
            </w:r>
          </w:p>
        </w:tc>
      </w:tr>
      <w:tr w:rsidR="00A731C5" w:rsidRPr="00A731C5" w14:paraId="56EDA83A" w14:textId="77777777" w:rsidTr="00A731C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AD06" w14:textId="77777777" w:rsidR="00A731C5" w:rsidRPr="00A731C5" w:rsidRDefault="00A731C5" w:rsidP="00A731C5">
            <w:pPr>
              <w:rPr>
                <w:rFonts w:ascii="Calibri" w:eastAsia="Times New Roman" w:hAnsi="Calibri" w:cs="Calibri"/>
                <w:color w:val="000000"/>
              </w:rPr>
            </w:pPr>
            <w:r w:rsidRPr="00A731C5">
              <w:rPr>
                <w:rFonts w:ascii="Calibri" w:eastAsia="Times New Roman" w:hAnsi="Calibri" w:cs="Calibri"/>
                <w:color w:val="000000"/>
              </w:rPr>
              <w:t>fondaparinux</w:t>
            </w:r>
          </w:p>
        </w:tc>
      </w:tr>
      <w:tr w:rsidR="00A731C5" w:rsidRPr="00A731C5" w14:paraId="35EB5A9B" w14:textId="77777777" w:rsidTr="00A731C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AC3B" w14:textId="77777777" w:rsidR="00A731C5" w:rsidRPr="00A731C5" w:rsidRDefault="00A731C5" w:rsidP="00A731C5">
            <w:pPr>
              <w:rPr>
                <w:rFonts w:ascii="Calibri" w:eastAsia="Times New Roman" w:hAnsi="Calibri" w:cs="Calibri"/>
                <w:color w:val="000000"/>
              </w:rPr>
            </w:pPr>
            <w:r w:rsidRPr="00A731C5">
              <w:rPr>
                <w:rFonts w:ascii="Calibri" w:eastAsia="Times New Roman" w:hAnsi="Calibri" w:cs="Calibri"/>
                <w:color w:val="000000"/>
              </w:rPr>
              <w:t>enoxaparin</w:t>
            </w:r>
          </w:p>
        </w:tc>
      </w:tr>
    </w:tbl>
    <w:p w14:paraId="4C09EAD4" w14:textId="338293BE" w:rsidR="00F255F6" w:rsidRDefault="00F255F6"/>
    <w:p w14:paraId="336AB9DD" w14:textId="22946536" w:rsidR="00F255F6" w:rsidRDefault="00F255F6">
      <w:pPr>
        <w:rPr>
          <w:u w:val="single"/>
        </w:rPr>
      </w:pPr>
      <w:r w:rsidRPr="00F255F6">
        <w:rPr>
          <w:u w:val="single"/>
        </w:rPr>
        <w:t>Antiplatelet agents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4380"/>
      </w:tblGrid>
      <w:tr w:rsidR="002F4A67" w:rsidRPr="002F4A67" w14:paraId="6C4FBEB3" w14:textId="77777777" w:rsidTr="002F4A6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A5A7" w14:textId="77777777" w:rsidR="002F4A67" w:rsidRPr="002F4A67" w:rsidRDefault="002F4A67" w:rsidP="002F4A67">
            <w:pPr>
              <w:rPr>
                <w:rFonts w:ascii="Calibri" w:eastAsia="Times New Roman" w:hAnsi="Calibri" w:cs="Calibri"/>
                <w:color w:val="000000"/>
              </w:rPr>
            </w:pPr>
            <w:r w:rsidRPr="002F4A67">
              <w:rPr>
                <w:rFonts w:ascii="Calibri" w:eastAsia="Times New Roman" w:hAnsi="Calibri" w:cs="Calibri"/>
                <w:color w:val="000000"/>
              </w:rPr>
              <w:t>dipyridamole</w:t>
            </w:r>
          </w:p>
        </w:tc>
      </w:tr>
      <w:tr w:rsidR="002F4A67" w:rsidRPr="002F4A67" w14:paraId="09213377" w14:textId="77777777" w:rsidTr="002F4A6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BA5C" w14:textId="77777777" w:rsidR="002F4A67" w:rsidRPr="002F4A67" w:rsidRDefault="002F4A67" w:rsidP="002F4A67">
            <w:pPr>
              <w:rPr>
                <w:rFonts w:ascii="Calibri" w:eastAsia="Times New Roman" w:hAnsi="Calibri" w:cs="Calibri"/>
                <w:color w:val="000000"/>
              </w:rPr>
            </w:pPr>
            <w:r w:rsidRPr="002F4A67">
              <w:rPr>
                <w:rFonts w:ascii="Calibri" w:eastAsia="Times New Roman" w:hAnsi="Calibri" w:cs="Calibri"/>
                <w:color w:val="000000"/>
              </w:rPr>
              <w:t>aspirin</w:t>
            </w:r>
          </w:p>
        </w:tc>
      </w:tr>
      <w:tr w:rsidR="002F4A67" w:rsidRPr="002F4A67" w14:paraId="3A9CE81B" w14:textId="77777777" w:rsidTr="002F4A6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201D" w14:textId="77777777" w:rsidR="002F4A67" w:rsidRPr="002F4A67" w:rsidRDefault="002F4A67" w:rsidP="002F4A67">
            <w:pPr>
              <w:rPr>
                <w:rFonts w:ascii="Calibri" w:eastAsia="Times New Roman" w:hAnsi="Calibri" w:cs="Calibri"/>
                <w:color w:val="000000"/>
              </w:rPr>
            </w:pPr>
            <w:r w:rsidRPr="002F4A67">
              <w:rPr>
                <w:rFonts w:ascii="Calibri" w:eastAsia="Times New Roman" w:hAnsi="Calibri" w:cs="Calibri"/>
                <w:color w:val="000000"/>
              </w:rPr>
              <w:t>clopidogrel</w:t>
            </w:r>
          </w:p>
        </w:tc>
      </w:tr>
      <w:tr w:rsidR="002F4A67" w:rsidRPr="002F4A67" w14:paraId="63AA8E8A" w14:textId="77777777" w:rsidTr="002F4A6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190B" w14:textId="77777777" w:rsidR="002F4A67" w:rsidRPr="002F4A67" w:rsidRDefault="002F4A67" w:rsidP="002F4A67">
            <w:pPr>
              <w:rPr>
                <w:rFonts w:ascii="Calibri" w:eastAsia="Times New Roman" w:hAnsi="Calibri" w:cs="Calibri"/>
                <w:color w:val="000000"/>
              </w:rPr>
            </w:pPr>
            <w:r w:rsidRPr="002F4A67">
              <w:rPr>
                <w:rFonts w:ascii="Calibri" w:eastAsia="Times New Roman" w:hAnsi="Calibri" w:cs="Calibri"/>
                <w:color w:val="000000"/>
              </w:rPr>
              <w:t>ticagrelor</w:t>
            </w:r>
          </w:p>
        </w:tc>
      </w:tr>
      <w:tr w:rsidR="002F4A67" w:rsidRPr="002F4A67" w14:paraId="1134A816" w14:textId="77777777" w:rsidTr="002F4A6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3248" w14:textId="77777777" w:rsidR="002F4A67" w:rsidRPr="002F4A67" w:rsidRDefault="002F4A67" w:rsidP="002F4A67">
            <w:pPr>
              <w:rPr>
                <w:rFonts w:ascii="Calibri" w:eastAsia="Times New Roman" w:hAnsi="Calibri" w:cs="Calibri"/>
                <w:color w:val="000000"/>
              </w:rPr>
            </w:pPr>
            <w:r w:rsidRPr="002F4A67">
              <w:rPr>
                <w:rFonts w:ascii="Calibri" w:eastAsia="Times New Roman" w:hAnsi="Calibri" w:cs="Calibri"/>
                <w:color w:val="000000"/>
              </w:rPr>
              <w:t>ticlopidine</w:t>
            </w:r>
          </w:p>
        </w:tc>
      </w:tr>
      <w:tr w:rsidR="002F4A67" w:rsidRPr="002F4A67" w14:paraId="0973406B" w14:textId="77777777" w:rsidTr="002F4A67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02C0" w14:textId="77777777" w:rsidR="002F4A67" w:rsidRPr="002F4A67" w:rsidRDefault="002F4A67" w:rsidP="002F4A67">
            <w:pPr>
              <w:rPr>
                <w:rFonts w:ascii="Calibri" w:eastAsia="Times New Roman" w:hAnsi="Calibri" w:cs="Calibri"/>
                <w:color w:val="000000"/>
              </w:rPr>
            </w:pPr>
            <w:r w:rsidRPr="002F4A67">
              <w:rPr>
                <w:rFonts w:ascii="Calibri" w:eastAsia="Times New Roman" w:hAnsi="Calibri" w:cs="Calibri"/>
                <w:color w:val="000000"/>
              </w:rPr>
              <w:t>prasugrel</w:t>
            </w:r>
          </w:p>
        </w:tc>
      </w:tr>
    </w:tbl>
    <w:p w14:paraId="585974FC" w14:textId="7AE9D889" w:rsidR="00F255F6" w:rsidRPr="00F255F6" w:rsidRDefault="00F255F6">
      <w:pPr>
        <w:rPr>
          <w:u w:val="single"/>
        </w:rPr>
      </w:pPr>
    </w:p>
    <w:p w14:paraId="3700177A" w14:textId="6A408CB4" w:rsidR="00F255F6" w:rsidRDefault="00F255F6">
      <w:pPr>
        <w:rPr>
          <w:u w:val="single"/>
        </w:rPr>
      </w:pPr>
      <w:r w:rsidRPr="00F255F6">
        <w:rPr>
          <w:u w:val="single"/>
        </w:rPr>
        <w:t>Anti</w:t>
      </w:r>
      <w:r w:rsidR="00B733D1">
        <w:rPr>
          <w:u w:val="single"/>
        </w:rPr>
        <w:t>-</w:t>
      </w:r>
      <w:r w:rsidRPr="00F255F6">
        <w:rPr>
          <w:u w:val="single"/>
        </w:rPr>
        <w:t>androgen agents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4380"/>
      </w:tblGrid>
      <w:tr w:rsidR="00BE61E2" w:rsidRPr="00BE61E2" w14:paraId="7DD2B86C" w14:textId="77777777" w:rsidTr="00BE61E2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CC8A" w14:textId="77777777" w:rsidR="00BE61E2" w:rsidRPr="00BE61E2" w:rsidRDefault="00BE61E2" w:rsidP="00BE61E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61E2">
              <w:rPr>
                <w:rFonts w:ascii="Calibri" w:eastAsia="Times New Roman" w:hAnsi="Calibri" w:cs="Calibri"/>
                <w:color w:val="000000"/>
              </w:rPr>
              <w:t>degarelix</w:t>
            </w:r>
            <w:proofErr w:type="spellEnd"/>
          </w:p>
        </w:tc>
      </w:tr>
      <w:tr w:rsidR="00BE61E2" w:rsidRPr="00BE61E2" w14:paraId="70240C9A" w14:textId="77777777" w:rsidTr="00BE61E2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15D3" w14:textId="77777777" w:rsidR="00BE61E2" w:rsidRPr="00BE61E2" w:rsidRDefault="00BE61E2" w:rsidP="00BE61E2">
            <w:pPr>
              <w:rPr>
                <w:rFonts w:ascii="Calibri" w:eastAsia="Times New Roman" w:hAnsi="Calibri" w:cs="Calibri"/>
                <w:color w:val="000000"/>
              </w:rPr>
            </w:pPr>
            <w:r w:rsidRPr="00BE61E2">
              <w:rPr>
                <w:rFonts w:ascii="Calibri" w:eastAsia="Times New Roman" w:hAnsi="Calibri" w:cs="Calibri"/>
                <w:color w:val="000000"/>
              </w:rPr>
              <w:t>leuprolide</w:t>
            </w:r>
          </w:p>
        </w:tc>
      </w:tr>
      <w:tr w:rsidR="00BE61E2" w:rsidRPr="00BE61E2" w14:paraId="6CB171C2" w14:textId="77777777" w:rsidTr="00BE61E2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5EB1" w14:textId="77777777" w:rsidR="00BE61E2" w:rsidRPr="00BE61E2" w:rsidRDefault="00BE61E2" w:rsidP="00BE61E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61E2">
              <w:rPr>
                <w:rFonts w:ascii="Calibri" w:eastAsia="Times New Roman" w:hAnsi="Calibri" w:cs="Calibri"/>
                <w:color w:val="000000"/>
              </w:rPr>
              <w:t>goserelin</w:t>
            </w:r>
            <w:proofErr w:type="spellEnd"/>
          </w:p>
        </w:tc>
      </w:tr>
      <w:tr w:rsidR="00BE61E2" w:rsidRPr="00BE61E2" w14:paraId="5B4AF107" w14:textId="77777777" w:rsidTr="00BE61E2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07ED" w14:textId="77777777" w:rsidR="00BE61E2" w:rsidRPr="00BE61E2" w:rsidRDefault="00BE61E2" w:rsidP="00BE61E2">
            <w:pPr>
              <w:rPr>
                <w:rFonts w:ascii="Calibri" w:eastAsia="Times New Roman" w:hAnsi="Calibri" w:cs="Calibri"/>
                <w:color w:val="000000"/>
              </w:rPr>
            </w:pPr>
            <w:r w:rsidRPr="00BE61E2">
              <w:rPr>
                <w:rFonts w:ascii="Calibri" w:eastAsia="Times New Roman" w:hAnsi="Calibri" w:cs="Calibri"/>
                <w:color w:val="000000"/>
              </w:rPr>
              <w:t>triptorelin</w:t>
            </w:r>
          </w:p>
        </w:tc>
      </w:tr>
      <w:tr w:rsidR="00BE61E2" w:rsidRPr="00BE61E2" w14:paraId="52662D5F" w14:textId="77777777" w:rsidTr="00BE61E2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82F7" w14:textId="77777777" w:rsidR="00BE61E2" w:rsidRPr="00BE61E2" w:rsidRDefault="00BE61E2" w:rsidP="00BE61E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61E2">
              <w:rPr>
                <w:rFonts w:ascii="Calibri" w:eastAsia="Times New Roman" w:hAnsi="Calibri" w:cs="Calibri"/>
                <w:color w:val="000000"/>
              </w:rPr>
              <w:t>histrelin</w:t>
            </w:r>
            <w:proofErr w:type="spellEnd"/>
          </w:p>
        </w:tc>
      </w:tr>
      <w:tr w:rsidR="00BE61E2" w:rsidRPr="00BE61E2" w14:paraId="315C36B1" w14:textId="77777777" w:rsidTr="00BE61E2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8814" w14:textId="77777777" w:rsidR="00BE61E2" w:rsidRPr="00BE61E2" w:rsidRDefault="00BE61E2" w:rsidP="00BE61E2">
            <w:pPr>
              <w:rPr>
                <w:rFonts w:ascii="Calibri" w:eastAsia="Times New Roman" w:hAnsi="Calibri" w:cs="Calibri"/>
                <w:color w:val="000000"/>
              </w:rPr>
            </w:pPr>
            <w:r w:rsidRPr="00BE61E2">
              <w:rPr>
                <w:rFonts w:ascii="Calibri" w:eastAsia="Times New Roman" w:hAnsi="Calibri" w:cs="Calibri"/>
                <w:color w:val="000000"/>
              </w:rPr>
              <w:t>abiraterone</w:t>
            </w:r>
          </w:p>
        </w:tc>
      </w:tr>
      <w:tr w:rsidR="00BE61E2" w:rsidRPr="00BE61E2" w14:paraId="6D3E1B45" w14:textId="77777777" w:rsidTr="00BE61E2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EC75" w14:textId="77777777" w:rsidR="00BE61E2" w:rsidRPr="00BE61E2" w:rsidRDefault="00BE61E2" w:rsidP="00BE61E2">
            <w:pPr>
              <w:rPr>
                <w:rFonts w:ascii="Calibri" w:eastAsia="Times New Roman" w:hAnsi="Calibri" w:cs="Calibri"/>
                <w:color w:val="000000"/>
              </w:rPr>
            </w:pPr>
            <w:r w:rsidRPr="00BE61E2">
              <w:rPr>
                <w:rFonts w:ascii="Calibri" w:eastAsia="Times New Roman" w:hAnsi="Calibri" w:cs="Calibri"/>
                <w:color w:val="000000"/>
              </w:rPr>
              <w:t>ketoconazole</w:t>
            </w:r>
          </w:p>
        </w:tc>
      </w:tr>
      <w:tr w:rsidR="00BE61E2" w:rsidRPr="00BE61E2" w14:paraId="2A626287" w14:textId="77777777" w:rsidTr="00BE61E2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0CF2" w14:textId="77777777" w:rsidR="00BE61E2" w:rsidRPr="00BE61E2" w:rsidRDefault="00BE61E2" w:rsidP="00BE61E2">
            <w:pPr>
              <w:rPr>
                <w:rFonts w:ascii="Calibri" w:eastAsia="Times New Roman" w:hAnsi="Calibri" w:cs="Calibri"/>
                <w:color w:val="000000"/>
              </w:rPr>
            </w:pPr>
            <w:r w:rsidRPr="00BE61E2">
              <w:rPr>
                <w:rFonts w:ascii="Calibri" w:eastAsia="Times New Roman" w:hAnsi="Calibri" w:cs="Calibri"/>
                <w:color w:val="000000"/>
              </w:rPr>
              <w:t>flutamide</w:t>
            </w:r>
          </w:p>
        </w:tc>
      </w:tr>
      <w:tr w:rsidR="00BE61E2" w:rsidRPr="00BE61E2" w14:paraId="63C47F4E" w14:textId="77777777" w:rsidTr="00BE61E2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9AE2" w14:textId="77777777" w:rsidR="00BE61E2" w:rsidRPr="00BE61E2" w:rsidRDefault="00BE61E2" w:rsidP="00BE61E2">
            <w:pPr>
              <w:rPr>
                <w:rFonts w:ascii="Calibri" w:eastAsia="Times New Roman" w:hAnsi="Calibri" w:cs="Calibri"/>
                <w:color w:val="000000"/>
              </w:rPr>
            </w:pPr>
            <w:r w:rsidRPr="00BE61E2">
              <w:rPr>
                <w:rFonts w:ascii="Calibri" w:eastAsia="Times New Roman" w:hAnsi="Calibri" w:cs="Calibri"/>
                <w:color w:val="000000"/>
              </w:rPr>
              <w:t>bicalutamide</w:t>
            </w:r>
          </w:p>
        </w:tc>
      </w:tr>
      <w:tr w:rsidR="00BE61E2" w:rsidRPr="00BE61E2" w14:paraId="42028C4F" w14:textId="77777777" w:rsidTr="00BE61E2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BDD0" w14:textId="77777777" w:rsidR="00BE61E2" w:rsidRPr="00BE61E2" w:rsidRDefault="00BE61E2" w:rsidP="00BE61E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61E2">
              <w:rPr>
                <w:rFonts w:ascii="Calibri" w:eastAsia="Times New Roman" w:hAnsi="Calibri" w:cs="Calibri"/>
                <w:color w:val="000000"/>
              </w:rPr>
              <w:t>nilutamide</w:t>
            </w:r>
            <w:proofErr w:type="spellEnd"/>
          </w:p>
        </w:tc>
      </w:tr>
      <w:tr w:rsidR="00BE61E2" w:rsidRPr="00BE61E2" w14:paraId="4764527E" w14:textId="77777777" w:rsidTr="00BE61E2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91EE" w14:textId="77777777" w:rsidR="00BE61E2" w:rsidRPr="00BE61E2" w:rsidRDefault="00BE61E2" w:rsidP="00BE61E2">
            <w:pPr>
              <w:rPr>
                <w:rFonts w:ascii="Calibri" w:eastAsia="Times New Roman" w:hAnsi="Calibri" w:cs="Calibri"/>
                <w:color w:val="000000"/>
              </w:rPr>
            </w:pPr>
            <w:r w:rsidRPr="00BE61E2">
              <w:rPr>
                <w:rFonts w:ascii="Calibri" w:eastAsia="Times New Roman" w:hAnsi="Calibri" w:cs="Calibri"/>
                <w:color w:val="000000"/>
              </w:rPr>
              <w:t>enzalutamide</w:t>
            </w:r>
          </w:p>
        </w:tc>
      </w:tr>
      <w:tr w:rsidR="00BE61E2" w:rsidRPr="00BE61E2" w14:paraId="793718A2" w14:textId="77777777" w:rsidTr="00BE61E2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8F80" w14:textId="77777777" w:rsidR="00BE61E2" w:rsidRPr="00BE61E2" w:rsidRDefault="00BE61E2" w:rsidP="00BE61E2">
            <w:pPr>
              <w:rPr>
                <w:rFonts w:ascii="Calibri" w:eastAsia="Times New Roman" w:hAnsi="Calibri" w:cs="Calibri"/>
                <w:color w:val="000000"/>
              </w:rPr>
            </w:pPr>
            <w:r w:rsidRPr="00BE61E2">
              <w:rPr>
                <w:rFonts w:ascii="Calibri" w:eastAsia="Times New Roman" w:hAnsi="Calibri" w:cs="Calibri"/>
                <w:color w:val="000000"/>
              </w:rPr>
              <w:t>apalutamide</w:t>
            </w:r>
          </w:p>
        </w:tc>
      </w:tr>
      <w:tr w:rsidR="00BE61E2" w:rsidRPr="00BE61E2" w14:paraId="40099A40" w14:textId="77777777" w:rsidTr="00BE61E2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F7DC" w14:textId="77777777" w:rsidR="00BE61E2" w:rsidRPr="00BE61E2" w:rsidRDefault="00BE61E2" w:rsidP="00BE61E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61E2">
              <w:rPr>
                <w:rFonts w:ascii="Calibri" w:eastAsia="Times New Roman" w:hAnsi="Calibri" w:cs="Calibri"/>
                <w:color w:val="000000"/>
              </w:rPr>
              <w:t>darolutamide</w:t>
            </w:r>
            <w:proofErr w:type="spellEnd"/>
          </w:p>
        </w:tc>
      </w:tr>
      <w:tr w:rsidR="00BE61E2" w:rsidRPr="00BE61E2" w14:paraId="083F7D4D" w14:textId="77777777" w:rsidTr="00BE61E2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4F3C" w14:textId="77777777" w:rsidR="00BE61E2" w:rsidRPr="00BE61E2" w:rsidRDefault="00BE61E2" w:rsidP="00BE61E2">
            <w:pPr>
              <w:rPr>
                <w:rFonts w:ascii="Calibri" w:eastAsia="Times New Roman" w:hAnsi="Calibri" w:cs="Calibri"/>
                <w:color w:val="000000"/>
              </w:rPr>
            </w:pPr>
            <w:r w:rsidRPr="00BE61E2">
              <w:rPr>
                <w:rFonts w:ascii="Calibri" w:eastAsia="Times New Roman" w:hAnsi="Calibri" w:cs="Calibri"/>
                <w:color w:val="000000"/>
              </w:rPr>
              <w:t>dutasteride</w:t>
            </w:r>
          </w:p>
        </w:tc>
      </w:tr>
    </w:tbl>
    <w:p w14:paraId="4486EEB3" w14:textId="77777777" w:rsidR="00F255F6" w:rsidRPr="00F255F6" w:rsidRDefault="00F255F6">
      <w:pPr>
        <w:rPr>
          <w:u w:val="single"/>
        </w:rPr>
      </w:pPr>
    </w:p>
    <w:p w14:paraId="7CBAC83A" w14:textId="70AE7C8F" w:rsidR="00F255F6" w:rsidRDefault="00F255F6">
      <w:pPr>
        <w:rPr>
          <w:u w:val="single"/>
        </w:rPr>
      </w:pPr>
      <w:r w:rsidRPr="00F255F6">
        <w:rPr>
          <w:u w:val="single"/>
        </w:rPr>
        <w:t>Miscellaneous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4380"/>
      </w:tblGrid>
      <w:tr w:rsidR="00433AF5" w:rsidRPr="00433AF5" w14:paraId="5D3ACB3E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97A8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3AF5">
              <w:rPr>
                <w:rFonts w:ascii="Calibri" w:eastAsia="Times New Roman" w:hAnsi="Calibri" w:cs="Calibri"/>
                <w:color w:val="000000"/>
              </w:rPr>
              <w:t>ciclesonide</w:t>
            </w:r>
            <w:proofErr w:type="spellEnd"/>
          </w:p>
        </w:tc>
      </w:tr>
      <w:tr w:rsidR="00433AF5" w:rsidRPr="00433AF5" w14:paraId="4B219CFC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E0BE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fluticasone</w:t>
            </w:r>
          </w:p>
        </w:tc>
      </w:tr>
      <w:tr w:rsidR="00433AF5" w:rsidRPr="00433AF5" w14:paraId="2FE95D52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3FB8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3AF5">
              <w:rPr>
                <w:rFonts w:ascii="Calibri" w:eastAsia="Times New Roman" w:hAnsi="Calibri" w:cs="Calibri"/>
                <w:color w:val="000000"/>
              </w:rPr>
              <w:t>vismodegib</w:t>
            </w:r>
            <w:proofErr w:type="spellEnd"/>
          </w:p>
        </w:tc>
      </w:tr>
      <w:tr w:rsidR="00433AF5" w:rsidRPr="00433AF5" w14:paraId="78789860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E6B6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camphor</w:t>
            </w:r>
          </w:p>
        </w:tc>
      </w:tr>
      <w:tr w:rsidR="00433AF5" w:rsidRPr="00433AF5" w14:paraId="0896E2E1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86EC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3AF5">
              <w:rPr>
                <w:rFonts w:ascii="Calibri" w:eastAsia="Times New Roman" w:hAnsi="Calibri" w:cs="Calibri"/>
                <w:color w:val="000000"/>
              </w:rPr>
              <w:t>equilin</w:t>
            </w:r>
            <w:proofErr w:type="spellEnd"/>
          </w:p>
        </w:tc>
      </w:tr>
      <w:tr w:rsidR="00433AF5" w:rsidRPr="00433AF5" w14:paraId="2192703B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8EBB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paroxetine</w:t>
            </w:r>
          </w:p>
        </w:tc>
      </w:tr>
      <w:tr w:rsidR="00433AF5" w:rsidRPr="00433AF5" w14:paraId="2F25976D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482D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carvedilol</w:t>
            </w:r>
          </w:p>
        </w:tc>
      </w:tr>
      <w:tr w:rsidR="00433AF5" w:rsidRPr="00433AF5" w14:paraId="378ADE0B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0976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quinacrine</w:t>
            </w:r>
          </w:p>
        </w:tc>
      </w:tr>
      <w:tr w:rsidR="00433AF5" w:rsidRPr="00433AF5" w14:paraId="56AFDD27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0E3B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eplerenone</w:t>
            </w:r>
          </w:p>
        </w:tc>
      </w:tr>
      <w:tr w:rsidR="00433AF5" w:rsidRPr="00433AF5" w14:paraId="7F8178E8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F457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oxymetholone</w:t>
            </w:r>
          </w:p>
        </w:tc>
      </w:tr>
      <w:tr w:rsidR="00433AF5" w:rsidRPr="00433AF5" w14:paraId="4A38D098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4B2D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emodin</w:t>
            </w:r>
          </w:p>
        </w:tc>
      </w:tr>
      <w:tr w:rsidR="00433AF5" w:rsidRPr="00433AF5" w14:paraId="27EF8B2F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297F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3AF5">
              <w:rPr>
                <w:rFonts w:ascii="Calibri" w:eastAsia="Times New Roman" w:hAnsi="Calibri" w:cs="Calibri"/>
                <w:color w:val="000000"/>
              </w:rPr>
              <w:t>theophyline</w:t>
            </w:r>
            <w:proofErr w:type="spellEnd"/>
          </w:p>
        </w:tc>
      </w:tr>
      <w:tr w:rsidR="00433AF5" w:rsidRPr="00433AF5" w14:paraId="4E064FEA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5DB2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famotidine</w:t>
            </w:r>
          </w:p>
        </w:tc>
      </w:tr>
      <w:tr w:rsidR="00433AF5" w:rsidRPr="00433AF5" w14:paraId="763D7C84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A8D2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chlorpromazine</w:t>
            </w:r>
          </w:p>
        </w:tc>
      </w:tr>
      <w:tr w:rsidR="00433AF5" w:rsidRPr="00433AF5" w14:paraId="136989AD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DA4D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fluphenazine</w:t>
            </w:r>
          </w:p>
        </w:tc>
      </w:tr>
      <w:tr w:rsidR="00433AF5" w:rsidRPr="00433AF5" w14:paraId="14F6BAE7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732F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lastRenderedPageBreak/>
              <w:t>promethazine</w:t>
            </w:r>
          </w:p>
        </w:tc>
      </w:tr>
      <w:tr w:rsidR="00433AF5" w:rsidRPr="00433AF5" w14:paraId="650603BB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E7D0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valproic acid</w:t>
            </w:r>
          </w:p>
        </w:tc>
      </w:tr>
      <w:tr w:rsidR="00433AF5" w:rsidRPr="00433AF5" w14:paraId="0CCA108A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0FBA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entacapone</w:t>
            </w:r>
          </w:p>
        </w:tc>
      </w:tr>
      <w:tr w:rsidR="00433AF5" w:rsidRPr="00433AF5" w14:paraId="146010FE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39ED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verapamil</w:t>
            </w:r>
          </w:p>
        </w:tc>
      </w:tr>
      <w:tr w:rsidR="00433AF5" w:rsidRPr="00433AF5" w14:paraId="6127DA27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9639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atorvastatin</w:t>
            </w:r>
          </w:p>
        </w:tc>
      </w:tr>
      <w:tr w:rsidR="00433AF5" w:rsidRPr="00433AF5" w14:paraId="140C750B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F504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simvastatin</w:t>
            </w:r>
          </w:p>
        </w:tc>
      </w:tr>
      <w:tr w:rsidR="00433AF5" w:rsidRPr="00433AF5" w14:paraId="4F2C5DAB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F1A0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 xml:space="preserve">rosuvastatin </w:t>
            </w:r>
          </w:p>
        </w:tc>
      </w:tr>
      <w:tr w:rsidR="00433AF5" w:rsidRPr="00433AF5" w14:paraId="7A71D69D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3B17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pravastatin</w:t>
            </w:r>
          </w:p>
        </w:tc>
      </w:tr>
      <w:tr w:rsidR="00433AF5" w:rsidRPr="00433AF5" w14:paraId="3D50B50F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4F93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lovastatin</w:t>
            </w:r>
          </w:p>
        </w:tc>
      </w:tr>
      <w:tr w:rsidR="00433AF5" w:rsidRPr="00433AF5" w14:paraId="7448C388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E7A0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3AF5">
              <w:rPr>
                <w:rFonts w:ascii="Calibri" w:eastAsia="Times New Roman" w:hAnsi="Calibri" w:cs="Calibri"/>
                <w:color w:val="000000"/>
              </w:rPr>
              <w:t>degarelix</w:t>
            </w:r>
            <w:proofErr w:type="spellEnd"/>
          </w:p>
        </w:tc>
      </w:tr>
      <w:tr w:rsidR="00433AF5" w:rsidRPr="00433AF5" w14:paraId="6BFF1336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3384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deferoxamine</w:t>
            </w:r>
          </w:p>
        </w:tc>
      </w:tr>
      <w:tr w:rsidR="00433AF5" w:rsidRPr="00433AF5" w14:paraId="598752E6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EAAA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tramadol</w:t>
            </w:r>
          </w:p>
        </w:tc>
      </w:tr>
      <w:tr w:rsidR="00433AF5" w:rsidRPr="00433AF5" w14:paraId="6388D2F0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24E9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3AF5">
              <w:rPr>
                <w:rFonts w:ascii="Calibri" w:eastAsia="Times New Roman" w:hAnsi="Calibri" w:cs="Calibri"/>
                <w:color w:val="000000"/>
              </w:rPr>
              <w:t>pamrevlumab</w:t>
            </w:r>
            <w:proofErr w:type="spellEnd"/>
          </w:p>
        </w:tc>
      </w:tr>
      <w:tr w:rsidR="00433AF5" w:rsidRPr="00433AF5" w14:paraId="14437654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284B" w14:textId="77777777" w:rsidR="00433AF5" w:rsidRPr="00433AF5" w:rsidRDefault="00433AF5" w:rsidP="00433AF5">
            <w:pPr>
              <w:rPr>
                <w:rFonts w:ascii="Calibri" w:eastAsia="Times New Roman" w:hAnsi="Calibri" w:cs="Calibri"/>
              </w:rPr>
            </w:pPr>
            <w:r w:rsidRPr="00433AF5">
              <w:rPr>
                <w:rFonts w:ascii="Calibri" w:eastAsia="Times New Roman" w:hAnsi="Calibri" w:cs="Calibri"/>
              </w:rPr>
              <w:t>disulfiram</w:t>
            </w:r>
          </w:p>
        </w:tc>
      </w:tr>
      <w:tr w:rsidR="00433AF5" w:rsidRPr="00433AF5" w14:paraId="7528AEA0" w14:textId="77777777" w:rsidTr="00433AF5">
        <w:trPr>
          <w:trHeight w:val="360"/>
        </w:trPr>
        <w:tc>
          <w:tcPr>
            <w:tcW w:w="4380" w:type="dxa"/>
            <w:tcBorders>
              <w:top w:val="nil"/>
              <w:left w:val="nil"/>
              <w:bottom w:val="single" w:sz="8" w:space="0" w:color="DADADA"/>
              <w:right w:val="nil"/>
            </w:tcBorders>
            <w:shd w:val="clear" w:color="auto" w:fill="auto"/>
            <w:vAlign w:val="center"/>
            <w:hideMark/>
          </w:tcPr>
          <w:p w14:paraId="7B1F2704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crizanlizumab </w:t>
            </w:r>
          </w:p>
        </w:tc>
      </w:tr>
      <w:tr w:rsidR="00433AF5" w:rsidRPr="00433AF5" w14:paraId="488440DF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18CD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3AF5">
              <w:rPr>
                <w:rFonts w:ascii="Calibri" w:eastAsia="Times New Roman" w:hAnsi="Calibri" w:cs="Calibri"/>
                <w:color w:val="000000"/>
              </w:rPr>
              <w:t>pentoxyphylline</w:t>
            </w:r>
            <w:proofErr w:type="spellEnd"/>
          </w:p>
        </w:tc>
      </w:tr>
      <w:tr w:rsidR="00433AF5" w:rsidRPr="00433AF5" w14:paraId="2B97D777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8108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3AF5">
              <w:rPr>
                <w:rFonts w:ascii="Calibri" w:eastAsia="Times New Roman" w:hAnsi="Calibri" w:cs="Calibri"/>
                <w:color w:val="000000"/>
              </w:rPr>
              <w:t>linagliptine</w:t>
            </w:r>
            <w:proofErr w:type="spellEnd"/>
          </w:p>
        </w:tc>
      </w:tr>
      <w:tr w:rsidR="00433AF5" w:rsidRPr="00433AF5" w14:paraId="3D112984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B59C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dapagliflozin</w:t>
            </w:r>
          </w:p>
        </w:tc>
      </w:tr>
      <w:tr w:rsidR="00433AF5" w:rsidRPr="00433AF5" w14:paraId="047B9679" w14:textId="77777777" w:rsidTr="00433AF5">
        <w:trPr>
          <w:trHeight w:val="3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92EE" w14:textId="77777777" w:rsidR="00433AF5" w:rsidRPr="00433AF5" w:rsidRDefault="00433AF5" w:rsidP="00433AF5">
            <w:pPr>
              <w:rPr>
                <w:rFonts w:ascii="Calibri" w:eastAsia="Times New Roman" w:hAnsi="Calibri" w:cs="Calibri"/>
                <w:color w:val="000000"/>
              </w:rPr>
            </w:pPr>
            <w:r w:rsidRPr="00433AF5">
              <w:rPr>
                <w:rFonts w:ascii="Calibri" w:eastAsia="Times New Roman" w:hAnsi="Calibri" w:cs="Calibri"/>
                <w:color w:val="000000"/>
              </w:rPr>
              <w:t>metformin</w:t>
            </w:r>
          </w:p>
        </w:tc>
      </w:tr>
    </w:tbl>
    <w:p w14:paraId="70ED66AB" w14:textId="77777777" w:rsidR="00033F05" w:rsidRPr="00F255F6" w:rsidRDefault="00033F05">
      <w:pPr>
        <w:rPr>
          <w:u w:val="single"/>
        </w:rPr>
      </w:pPr>
    </w:p>
    <w:sectPr w:rsidR="00033F05" w:rsidRPr="00F25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E8"/>
    <w:rsid w:val="00033F05"/>
    <w:rsid w:val="00062B4D"/>
    <w:rsid w:val="002F4A67"/>
    <w:rsid w:val="0043057F"/>
    <w:rsid w:val="00433AF5"/>
    <w:rsid w:val="004820E8"/>
    <w:rsid w:val="006F7E7A"/>
    <w:rsid w:val="00877F18"/>
    <w:rsid w:val="00990A48"/>
    <w:rsid w:val="009A071E"/>
    <w:rsid w:val="00A731C5"/>
    <w:rsid w:val="00B733D1"/>
    <w:rsid w:val="00BE61E2"/>
    <w:rsid w:val="00EE09AA"/>
    <w:rsid w:val="00EE6970"/>
    <w:rsid w:val="00F255F6"/>
    <w:rsid w:val="00F5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64D39"/>
  <w15:chartTrackingRefBased/>
  <w15:docId w15:val="{CB715C46-B865-A545-A0FC-26AA5701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Harpal Sandhu</dc:creator>
  <cp:keywords/>
  <dc:description/>
  <cp:lastModifiedBy>Harpal Sandhu</cp:lastModifiedBy>
  <cp:revision>17</cp:revision>
  <dcterms:created xsi:type="dcterms:W3CDTF">2023-01-24T05:18:00Z</dcterms:created>
  <dcterms:modified xsi:type="dcterms:W3CDTF">2023-01-26T04:27:00Z</dcterms:modified>
</cp:coreProperties>
</file>