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20" w:rsidRPr="001C3827" w:rsidRDefault="00B662F8" w:rsidP="002529DC">
      <w:pPr>
        <w:spacing w:beforeLines="150" w:before="540" w:line="360" w:lineRule="exact"/>
        <w:ind w:leftChars="64" w:left="179"/>
        <w:jc w:val="center"/>
        <w:rPr>
          <w:color w:val="FF0000"/>
          <w:szCs w:val="28"/>
        </w:rPr>
      </w:pPr>
      <w:r w:rsidRPr="001C3827">
        <w:rPr>
          <w:noProof/>
          <w:szCs w:val="28"/>
        </w:rPr>
        <mc:AlternateContent>
          <mc:Choice Requires="wps">
            <w:drawing>
              <wp:anchor distT="0" distB="0" distL="114300" distR="114300" simplePos="0" relativeHeight="251654656" behindDoc="0" locked="0" layoutInCell="1" allowOverlap="1" wp14:anchorId="5BAED895" wp14:editId="5DB7AAB0">
                <wp:simplePos x="0" y="0"/>
                <wp:positionH relativeFrom="column">
                  <wp:posOffset>3771900</wp:posOffset>
                </wp:positionH>
                <wp:positionV relativeFrom="paragraph">
                  <wp:posOffset>-66675</wp:posOffset>
                </wp:positionV>
                <wp:extent cx="2000250" cy="50482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rsidR="002529DC" w:rsidRPr="003B0B5D" w:rsidRDefault="00D97ECE" w:rsidP="0039637E">
                            <w:pPr>
                              <w:spacing w:line="240" w:lineRule="exact"/>
                              <w:rPr>
                                <w:color w:val="FF0000"/>
                                <w:sz w:val="20"/>
                                <w:szCs w:val="20"/>
                              </w:rPr>
                            </w:pPr>
                            <w:r>
                              <w:rPr>
                                <w:rFonts w:hint="eastAsia"/>
                                <w:color w:val="FF0000"/>
                                <w:sz w:val="20"/>
                                <w:szCs w:val="20"/>
                              </w:rPr>
                              <w:t>Version</w:t>
                            </w:r>
                            <w:r w:rsidR="0039637E" w:rsidRPr="003B0B5D">
                              <w:rPr>
                                <w:rFonts w:hint="eastAsia"/>
                                <w:color w:val="FF0000"/>
                                <w:sz w:val="20"/>
                                <w:szCs w:val="20"/>
                              </w:rPr>
                              <w:t>/</w:t>
                            </w:r>
                            <w:r>
                              <w:rPr>
                                <w:rFonts w:hint="eastAsia"/>
                                <w:color w:val="FF0000"/>
                                <w:sz w:val="20"/>
                                <w:szCs w:val="20"/>
                              </w:rPr>
                              <w:t>Date</w:t>
                            </w:r>
                            <w:r w:rsidR="0039637E" w:rsidRPr="003B0B5D">
                              <w:rPr>
                                <w:color w:val="FF0000"/>
                                <w:sz w:val="20"/>
                                <w:szCs w:val="20"/>
                              </w:rPr>
                              <w:t>：</w:t>
                            </w:r>
                            <w:r w:rsidR="002529DC">
                              <w:rPr>
                                <w:rFonts w:hint="eastAsia"/>
                                <w:color w:val="FF0000"/>
                                <w:sz w:val="20"/>
                                <w:szCs w:val="20"/>
                              </w:rPr>
                              <w:t>Ver1.</w:t>
                            </w:r>
                            <w:r w:rsidR="004D15B2">
                              <w:rPr>
                                <w:rFonts w:hint="eastAsia"/>
                                <w:color w:val="FF0000"/>
                                <w:sz w:val="20"/>
                                <w:szCs w:val="20"/>
                              </w:rPr>
                              <w:t>4</w:t>
                            </w:r>
                            <w:r w:rsidR="002529DC">
                              <w:rPr>
                                <w:rFonts w:hint="eastAsia"/>
                                <w:color w:val="FF0000"/>
                                <w:sz w:val="20"/>
                                <w:szCs w:val="20"/>
                              </w:rPr>
                              <w:t>_1090</w:t>
                            </w:r>
                            <w:r w:rsidR="004D0BF7">
                              <w:rPr>
                                <w:rFonts w:hint="eastAsia"/>
                                <w:color w:val="FF0000"/>
                                <w:sz w:val="20"/>
                                <w:szCs w:val="20"/>
                              </w:rPr>
                              <w:t>6</w:t>
                            </w:r>
                            <w:r w:rsidR="004D15B2">
                              <w:rPr>
                                <w:rFonts w:hint="eastAsia"/>
                                <w:color w:val="FF0000"/>
                                <w:sz w:val="20"/>
                                <w:szCs w:val="20"/>
                              </w:rPr>
                              <w:t>1</w:t>
                            </w:r>
                            <w:r w:rsidR="00A529CB">
                              <w:rPr>
                                <w:rFonts w:hint="eastAsia"/>
                                <w:color w:val="FF0000"/>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ED895" id="_x0000_t202" coordsize="21600,21600" o:spt="202" path="m,l,21600r21600,l21600,xe">
                <v:stroke joinstyle="miter"/>
                <v:path gradientshapeok="t" o:connecttype="rect"/>
              </v:shapetype>
              <v:shape id="Text Box 2" o:spid="_x0000_s1026" type="#_x0000_t202" style="position:absolute;left:0;text-align:left;margin-left:297pt;margin-top:-5.25pt;width:157.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" strokecolor="red">
                <v:textbox>
                  <w:txbxContent>
                    <w:p w:rsidR="002529DC" w:rsidRPr="003B0B5D" w:rsidRDefault="00D97ECE" w:rsidP="0039637E">
                      <w:pPr>
                        <w:spacing w:line="240" w:lineRule="exact"/>
                        <w:rPr>
                          <w:color w:val="FF0000"/>
                          <w:sz w:val="20"/>
                          <w:szCs w:val="20"/>
                        </w:rPr>
                      </w:pPr>
                      <w:r>
                        <w:rPr>
                          <w:rFonts w:hint="eastAsia"/>
                          <w:color w:val="FF0000"/>
                          <w:sz w:val="20"/>
                          <w:szCs w:val="20"/>
                        </w:rPr>
                        <w:t>Version</w:t>
                      </w:r>
                      <w:r w:rsidR="0039637E" w:rsidRPr="003B0B5D">
                        <w:rPr>
                          <w:rFonts w:hint="eastAsia"/>
                          <w:color w:val="FF0000"/>
                          <w:sz w:val="20"/>
                          <w:szCs w:val="20"/>
                        </w:rPr>
                        <w:t>/</w:t>
                      </w:r>
                      <w:r>
                        <w:rPr>
                          <w:rFonts w:hint="eastAsia"/>
                          <w:color w:val="FF0000"/>
                          <w:sz w:val="20"/>
                          <w:szCs w:val="20"/>
                        </w:rPr>
                        <w:t>Date</w:t>
                      </w:r>
                      <w:r w:rsidR="0039637E" w:rsidRPr="003B0B5D">
                        <w:rPr>
                          <w:color w:val="FF0000"/>
                          <w:sz w:val="20"/>
                          <w:szCs w:val="20"/>
                        </w:rPr>
                        <w:t>：</w:t>
                      </w:r>
                      <w:r w:rsidR="002529DC">
                        <w:rPr>
                          <w:rFonts w:hint="eastAsia"/>
                          <w:color w:val="FF0000"/>
                          <w:sz w:val="20"/>
                          <w:szCs w:val="20"/>
                        </w:rPr>
                        <w:t>Ver1.</w:t>
                      </w:r>
                      <w:r w:rsidR="004D15B2">
                        <w:rPr>
                          <w:rFonts w:hint="eastAsia"/>
                          <w:color w:val="FF0000"/>
                          <w:sz w:val="20"/>
                          <w:szCs w:val="20"/>
                        </w:rPr>
                        <w:t>4</w:t>
                      </w:r>
                      <w:r w:rsidR="002529DC">
                        <w:rPr>
                          <w:rFonts w:hint="eastAsia"/>
                          <w:color w:val="FF0000"/>
                          <w:sz w:val="20"/>
                          <w:szCs w:val="20"/>
                        </w:rPr>
                        <w:t>_1090</w:t>
                      </w:r>
                      <w:r w:rsidR="004D0BF7">
                        <w:rPr>
                          <w:rFonts w:hint="eastAsia"/>
                          <w:color w:val="FF0000"/>
                          <w:sz w:val="20"/>
                          <w:szCs w:val="20"/>
                        </w:rPr>
                        <w:t>6</w:t>
                      </w:r>
                      <w:r w:rsidR="004D15B2">
                        <w:rPr>
                          <w:rFonts w:hint="eastAsia"/>
                          <w:color w:val="FF0000"/>
                          <w:sz w:val="20"/>
                          <w:szCs w:val="20"/>
                        </w:rPr>
                        <w:t>1</w:t>
                      </w:r>
                      <w:r w:rsidR="00A529CB">
                        <w:rPr>
                          <w:rFonts w:hint="eastAsia"/>
                          <w:color w:val="FF0000"/>
                          <w:sz w:val="20"/>
                          <w:szCs w:val="20"/>
                        </w:rPr>
                        <w:t>8</w:t>
                      </w:r>
                    </w:p>
                  </w:txbxContent>
                </v:textbox>
              </v:shape>
            </w:pict>
          </mc:Fallback>
        </mc:AlternateContent>
      </w:r>
      <w:r w:rsidR="00D97ECE" w:rsidRPr="001C3827">
        <w:t xml:space="preserve">Study </w:t>
      </w:r>
      <w:r w:rsidR="00D97ECE" w:rsidRPr="001C3827">
        <w:rPr>
          <w:noProof/>
          <w:szCs w:val="28"/>
        </w:rPr>
        <w:t>Protocol</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8"/>
        <w:gridCol w:w="6158"/>
      </w:tblGrid>
      <w:tr w:rsidR="00014C20" w:rsidRPr="001C3827" w:rsidTr="00A96020">
        <w:trPr>
          <w:trHeight w:val="1236"/>
          <w:jc w:val="center"/>
        </w:trPr>
        <w:tc>
          <w:tcPr>
            <w:tcW w:w="3858" w:type="dxa"/>
            <w:vAlign w:val="center"/>
          </w:tcPr>
          <w:p w:rsidR="00014C20" w:rsidRPr="001C3827" w:rsidRDefault="00591D92" w:rsidP="00D13956">
            <w:pPr>
              <w:spacing w:before="180" w:line="480" w:lineRule="auto"/>
              <w:jc w:val="center"/>
              <w:rPr>
                <w:szCs w:val="28"/>
              </w:rPr>
            </w:pPr>
            <w:r w:rsidRPr="001C3827">
              <w:rPr>
                <w:szCs w:val="28"/>
              </w:rPr>
              <w:t>Title</w:t>
            </w:r>
          </w:p>
        </w:tc>
        <w:tc>
          <w:tcPr>
            <w:tcW w:w="6158" w:type="dxa"/>
          </w:tcPr>
          <w:p w:rsidR="00014C20" w:rsidRPr="001C3827" w:rsidRDefault="00882592" w:rsidP="008355D3">
            <w:pPr>
              <w:spacing w:line="480" w:lineRule="auto"/>
              <w:rPr>
                <w:szCs w:val="28"/>
              </w:rPr>
            </w:pPr>
            <w:r w:rsidRPr="001C3827">
              <w:rPr>
                <w:szCs w:val="28"/>
              </w:rPr>
              <w:t>Home-Based Integrated Post-Acute Care Program for Frail Elderly</w:t>
            </w:r>
          </w:p>
        </w:tc>
      </w:tr>
      <w:tr w:rsidR="00882592" w:rsidRPr="001C3827" w:rsidTr="00142D35">
        <w:trPr>
          <w:trHeight w:val="698"/>
          <w:jc w:val="center"/>
        </w:trPr>
        <w:tc>
          <w:tcPr>
            <w:tcW w:w="3858" w:type="dxa"/>
            <w:vAlign w:val="center"/>
          </w:tcPr>
          <w:p w:rsidR="00882592" w:rsidRPr="001C3827" w:rsidRDefault="00591D92" w:rsidP="00D13956">
            <w:pPr>
              <w:spacing w:before="180" w:line="480" w:lineRule="auto"/>
              <w:jc w:val="center"/>
              <w:rPr>
                <w:szCs w:val="28"/>
              </w:rPr>
            </w:pPr>
            <w:r w:rsidRPr="001C3827">
              <w:rPr>
                <w:szCs w:val="28"/>
              </w:rPr>
              <w:t>Administration</w:t>
            </w:r>
          </w:p>
        </w:tc>
        <w:tc>
          <w:tcPr>
            <w:tcW w:w="6158" w:type="dxa"/>
            <w:vAlign w:val="center"/>
          </w:tcPr>
          <w:p w:rsidR="00882592" w:rsidRPr="001C3827" w:rsidRDefault="00FF233B" w:rsidP="00FE76B7">
            <w:pPr>
              <w:spacing w:line="480" w:lineRule="auto"/>
              <w:jc w:val="both"/>
              <w:rPr>
                <w:szCs w:val="28"/>
              </w:rPr>
            </w:pPr>
            <w:r w:rsidRPr="001C3827">
              <w:rPr>
                <w:szCs w:val="28"/>
              </w:rPr>
              <w:t>Taipei City Hospital</w:t>
            </w:r>
            <w:r w:rsidR="0061284C" w:rsidRPr="001C3827">
              <w:rPr>
                <w:szCs w:val="28"/>
              </w:rPr>
              <w:t xml:space="preserve"> Zhong-xing branch</w:t>
            </w:r>
          </w:p>
        </w:tc>
      </w:tr>
      <w:tr w:rsidR="00882592" w:rsidRPr="001C3827" w:rsidTr="008355D3">
        <w:trPr>
          <w:trHeight w:val="698"/>
          <w:jc w:val="center"/>
        </w:trPr>
        <w:tc>
          <w:tcPr>
            <w:tcW w:w="3858" w:type="dxa"/>
            <w:vAlign w:val="center"/>
          </w:tcPr>
          <w:p w:rsidR="00882592" w:rsidRPr="001C3827" w:rsidRDefault="00591D92" w:rsidP="008E43C4">
            <w:pPr>
              <w:spacing w:before="180" w:line="480" w:lineRule="auto"/>
              <w:jc w:val="center"/>
              <w:rPr>
                <w:szCs w:val="28"/>
              </w:rPr>
            </w:pPr>
            <w:r w:rsidRPr="001C3827">
              <w:rPr>
                <w:szCs w:val="28"/>
              </w:rPr>
              <w:t>Principle Investigator</w:t>
            </w:r>
          </w:p>
        </w:tc>
        <w:tc>
          <w:tcPr>
            <w:tcW w:w="6158" w:type="dxa"/>
            <w:vAlign w:val="center"/>
          </w:tcPr>
          <w:p w:rsidR="00882592" w:rsidRPr="001C3827" w:rsidRDefault="00FF233B" w:rsidP="00FF233B">
            <w:pPr>
              <w:spacing w:line="480" w:lineRule="auto"/>
              <w:jc w:val="both"/>
              <w:rPr>
                <w:szCs w:val="28"/>
              </w:rPr>
            </w:pPr>
            <w:r w:rsidRPr="001C3827">
              <w:rPr>
                <w:szCs w:val="28"/>
              </w:rPr>
              <w:t>Tai-Yin Wu</w:t>
            </w:r>
            <w:r w:rsidR="0061668D" w:rsidRPr="001C3827">
              <w:rPr>
                <w:szCs w:val="28"/>
              </w:rPr>
              <w:t xml:space="preserve"> </w:t>
            </w:r>
            <w:r w:rsidRPr="001C3827">
              <w:rPr>
                <w:szCs w:val="28"/>
              </w:rPr>
              <w:t>M.D., PhD.</w:t>
            </w:r>
          </w:p>
        </w:tc>
      </w:tr>
      <w:tr w:rsidR="00014C20" w:rsidRPr="001C3827" w:rsidTr="008355D3">
        <w:trPr>
          <w:trHeight w:val="716"/>
          <w:jc w:val="center"/>
        </w:trPr>
        <w:tc>
          <w:tcPr>
            <w:tcW w:w="3858" w:type="dxa"/>
            <w:vAlign w:val="center"/>
          </w:tcPr>
          <w:p w:rsidR="00014C20" w:rsidRPr="001C3827" w:rsidRDefault="00591D92" w:rsidP="00D13956">
            <w:pPr>
              <w:spacing w:before="180" w:line="480" w:lineRule="auto"/>
              <w:jc w:val="center"/>
              <w:rPr>
                <w:szCs w:val="28"/>
              </w:rPr>
            </w:pPr>
            <w:r w:rsidRPr="001C3827">
              <w:rPr>
                <w:szCs w:val="28"/>
              </w:rPr>
              <w:t>Research assistants</w:t>
            </w:r>
          </w:p>
        </w:tc>
        <w:tc>
          <w:tcPr>
            <w:tcW w:w="6158" w:type="dxa"/>
            <w:vAlign w:val="center"/>
          </w:tcPr>
          <w:p w:rsidR="00FF233B" w:rsidRPr="001C3827" w:rsidRDefault="00FF233B" w:rsidP="00FF233B">
            <w:pPr>
              <w:spacing w:line="480" w:lineRule="auto"/>
              <w:jc w:val="both"/>
              <w:rPr>
                <w:szCs w:val="28"/>
              </w:rPr>
            </w:pPr>
            <w:r w:rsidRPr="001C3827">
              <w:rPr>
                <w:szCs w:val="28"/>
              </w:rPr>
              <w:t>Min-chang Lee PT, M.S.</w:t>
            </w:r>
          </w:p>
          <w:p w:rsidR="008355D3" w:rsidRPr="001C3827" w:rsidRDefault="00FF233B" w:rsidP="00FF233B">
            <w:pPr>
              <w:spacing w:line="480" w:lineRule="auto"/>
              <w:jc w:val="both"/>
              <w:rPr>
                <w:color w:val="FF0000"/>
                <w:szCs w:val="28"/>
              </w:rPr>
            </w:pPr>
            <w:r w:rsidRPr="001C3827">
              <w:rPr>
                <w:szCs w:val="28"/>
              </w:rPr>
              <w:t>Po-Yu Huang B.S.</w:t>
            </w:r>
          </w:p>
        </w:tc>
      </w:tr>
      <w:tr w:rsidR="00014C20" w:rsidRPr="001C3827" w:rsidTr="00A96020">
        <w:trPr>
          <w:trHeight w:val="886"/>
          <w:jc w:val="center"/>
        </w:trPr>
        <w:tc>
          <w:tcPr>
            <w:tcW w:w="3858" w:type="dxa"/>
            <w:vAlign w:val="center"/>
          </w:tcPr>
          <w:p w:rsidR="00014C20" w:rsidRPr="001C3827" w:rsidRDefault="00FF233B" w:rsidP="00FF233B">
            <w:pPr>
              <w:spacing w:before="180" w:line="480" w:lineRule="auto"/>
              <w:jc w:val="center"/>
              <w:rPr>
                <w:b/>
                <w:szCs w:val="28"/>
              </w:rPr>
            </w:pPr>
            <w:r w:rsidRPr="001C3827">
              <w:rPr>
                <w:szCs w:val="28"/>
              </w:rPr>
              <w:t>Study date</w:t>
            </w:r>
          </w:p>
        </w:tc>
        <w:tc>
          <w:tcPr>
            <w:tcW w:w="6158" w:type="dxa"/>
            <w:vAlign w:val="center"/>
          </w:tcPr>
          <w:p w:rsidR="008355D3" w:rsidRPr="001C3827" w:rsidRDefault="00591D92" w:rsidP="00FF233B">
            <w:pPr>
              <w:spacing w:line="480" w:lineRule="auto"/>
              <w:jc w:val="both"/>
              <w:rPr>
                <w:szCs w:val="28"/>
                <w:u w:val="single"/>
              </w:rPr>
            </w:pPr>
            <w:r w:rsidRPr="001C3827">
              <w:rPr>
                <w:szCs w:val="28"/>
                <w:u w:val="single"/>
              </w:rPr>
              <w:t xml:space="preserve">Start from: </w:t>
            </w:r>
            <w:r w:rsidR="00014C20" w:rsidRPr="001C3827">
              <w:rPr>
                <w:szCs w:val="28"/>
                <w:u w:val="single"/>
              </w:rPr>
              <w:t xml:space="preserve"> </w:t>
            </w:r>
            <w:r w:rsidR="00882592" w:rsidRPr="001C3827">
              <w:rPr>
                <w:szCs w:val="28"/>
                <w:u w:val="single"/>
              </w:rPr>
              <w:t>2020</w:t>
            </w:r>
            <w:r w:rsidR="00014C20" w:rsidRPr="001C3827">
              <w:rPr>
                <w:szCs w:val="28"/>
                <w:u w:val="single"/>
              </w:rPr>
              <w:t xml:space="preserve"> </w:t>
            </w:r>
            <w:r w:rsidRPr="001C3827">
              <w:rPr>
                <w:szCs w:val="28"/>
                <w:u w:val="single"/>
              </w:rPr>
              <w:t>/</w:t>
            </w:r>
            <w:r w:rsidR="00014C20" w:rsidRPr="001C3827">
              <w:rPr>
                <w:szCs w:val="28"/>
                <w:u w:val="single"/>
              </w:rPr>
              <w:t xml:space="preserve"> </w:t>
            </w:r>
            <w:r w:rsidR="008355D3" w:rsidRPr="001C3827">
              <w:rPr>
                <w:szCs w:val="28"/>
                <w:u w:val="single"/>
              </w:rPr>
              <w:t xml:space="preserve"> </w:t>
            </w:r>
            <w:r w:rsidR="00365743" w:rsidRPr="001C3827">
              <w:rPr>
                <w:szCs w:val="28"/>
                <w:u w:val="single"/>
              </w:rPr>
              <w:t>1</w:t>
            </w:r>
            <w:r w:rsidR="00014C20" w:rsidRPr="001C3827">
              <w:rPr>
                <w:szCs w:val="28"/>
                <w:u w:val="single"/>
              </w:rPr>
              <w:t xml:space="preserve"> </w:t>
            </w:r>
            <w:r w:rsidRPr="001C3827">
              <w:rPr>
                <w:szCs w:val="28"/>
                <w:u w:val="single"/>
              </w:rPr>
              <w:t>/</w:t>
            </w:r>
            <w:r w:rsidR="00014C20" w:rsidRPr="001C3827">
              <w:rPr>
                <w:szCs w:val="28"/>
                <w:u w:val="single"/>
              </w:rPr>
              <w:t xml:space="preserve">  </w:t>
            </w:r>
            <w:r w:rsidR="00882592" w:rsidRPr="001C3827">
              <w:rPr>
                <w:szCs w:val="28"/>
                <w:u w:val="single"/>
              </w:rPr>
              <w:t>1</w:t>
            </w:r>
            <w:r w:rsidR="008355D3" w:rsidRPr="001C3827">
              <w:rPr>
                <w:szCs w:val="28"/>
                <w:u w:val="single"/>
              </w:rPr>
              <w:t xml:space="preserve"> </w:t>
            </w:r>
            <w:r w:rsidR="00014C20" w:rsidRPr="001C3827">
              <w:rPr>
                <w:szCs w:val="28"/>
                <w:u w:val="single"/>
              </w:rPr>
              <w:t xml:space="preserve"> </w:t>
            </w:r>
          </w:p>
          <w:p w:rsidR="00014C20" w:rsidRPr="001C3827" w:rsidRDefault="00591D92" w:rsidP="00FF233B">
            <w:pPr>
              <w:spacing w:line="480" w:lineRule="auto"/>
              <w:jc w:val="both"/>
              <w:rPr>
                <w:szCs w:val="28"/>
                <w:u w:val="single"/>
              </w:rPr>
            </w:pPr>
            <w:r w:rsidRPr="001C3827">
              <w:rPr>
                <w:szCs w:val="28"/>
                <w:u w:val="single"/>
                <w:shd w:val="pct15" w:color="auto" w:fill="FFFFFF"/>
              </w:rPr>
              <w:t>End at:</w:t>
            </w:r>
            <w:r w:rsidR="00014C20" w:rsidRPr="001C3827">
              <w:rPr>
                <w:szCs w:val="28"/>
                <w:u w:val="single"/>
              </w:rPr>
              <w:t xml:space="preserve"> </w:t>
            </w:r>
            <w:r w:rsidR="0039637E" w:rsidRPr="001C3827">
              <w:rPr>
                <w:szCs w:val="28"/>
                <w:u w:val="single"/>
              </w:rPr>
              <w:t>20</w:t>
            </w:r>
            <w:r w:rsidR="00882592" w:rsidRPr="001C3827">
              <w:rPr>
                <w:szCs w:val="28"/>
                <w:u w:val="single"/>
              </w:rPr>
              <w:t>2</w:t>
            </w:r>
            <w:r w:rsidR="00A529CB" w:rsidRPr="001C3827">
              <w:rPr>
                <w:szCs w:val="28"/>
                <w:u w:val="single"/>
              </w:rPr>
              <w:t>0</w:t>
            </w:r>
            <w:r w:rsidR="00014C20" w:rsidRPr="001C3827">
              <w:rPr>
                <w:szCs w:val="28"/>
                <w:u w:val="single"/>
              </w:rPr>
              <w:t xml:space="preserve"> </w:t>
            </w:r>
            <w:r w:rsidRPr="001C3827">
              <w:rPr>
                <w:szCs w:val="28"/>
                <w:u w:val="single"/>
              </w:rPr>
              <w:t>/</w:t>
            </w:r>
            <w:r w:rsidR="00014C20" w:rsidRPr="001C3827">
              <w:rPr>
                <w:szCs w:val="28"/>
                <w:u w:val="single"/>
              </w:rPr>
              <w:t xml:space="preserve">  </w:t>
            </w:r>
            <w:r w:rsidR="00365743" w:rsidRPr="001C3827">
              <w:rPr>
                <w:szCs w:val="28"/>
                <w:u w:val="single"/>
              </w:rPr>
              <w:t>12</w:t>
            </w:r>
            <w:r w:rsidR="008355D3" w:rsidRPr="001C3827">
              <w:rPr>
                <w:szCs w:val="28"/>
                <w:u w:val="single"/>
              </w:rPr>
              <w:t xml:space="preserve"> </w:t>
            </w:r>
            <w:r w:rsidR="00014C20" w:rsidRPr="001C3827">
              <w:rPr>
                <w:szCs w:val="28"/>
                <w:u w:val="single"/>
              </w:rPr>
              <w:t xml:space="preserve"> </w:t>
            </w:r>
            <w:r w:rsidRPr="001C3827">
              <w:rPr>
                <w:szCs w:val="28"/>
                <w:u w:val="single"/>
              </w:rPr>
              <w:t>/</w:t>
            </w:r>
            <w:r w:rsidR="00014C20" w:rsidRPr="001C3827">
              <w:rPr>
                <w:szCs w:val="28"/>
                <w:u w:val="single"/>
              </w:rPr>
              <w:t xml:space="preserve"> </w:t>
            </w:r>
            <w:r w:rsidR="00365743" w:rsidRPr="001C3827">
              <w:rPr>
                <w:szCs w:val="28"/>
                <w:u w:val="single"/>
              </w:rPr>
              <w:t xml:space="preserve"> 3</w:t>
            </w:r>
            <w:r w:rsidR="00882592" w:rsidRPr="001C3827">
              <w:rPr>
                <w:szCs w:val="28"/>
                <w:u w:val="single"/>
              </w:rPr>
              <w:t>1</w:t>
            </w:r>
            <w:r w:rsidR="008355D3" w:rsidRPr="001C3827">
              <w:rPr>
                <w:szCs w:val="28"/>
                <w:u w:val="single"/>
              </w:rPr>
              <w:t xml:space="preserve"> </w:t>
            </w:r>
            <w:r w:rsidR="00014C20" w:rsidRPr="001C3827">
              <w:rPr>
                <w:szCs w:val="28"/>
                <w:u w:val="single"/>
              </w:rPr>
              <w:t xml:space="preserve"> </w:t>
            </w:r>
          </w:p>
          <w:p w:rsidR="00014C20" w:rsidRPr="001C3827" w:rsidRDefault="00591D92" w:rsidP="00FF233B">
            <w:pPr>
              <w:spacing w:line="480" w:lineRule="auto"/>
              <w:ind w:firstLineChars="200" w:firstLine="560"/>
              <w:jc w:val="both"/>
              <w:rPr>
                <w:szCs w:val="28"/>
              </w:rPr>
            </w:pPr>
            <w:r w:rsidRPr="001C3827">
              <w:rPr>
                <w:szCs w:val="28"/>
                <w:u w:val="single"/>
              </w:rPr>
              <w:t>Total:</w:t>
            </w:r>
            <w:r w:rsidR="00014C20" w:rsidRPr="001C3827">
              <w:rPr>
                <w:szCs w:val="28"/>
                <w:u w:val="single"/>
              </w:rPr>
              <w:t xml:space="preserve"> </w:t>
            </w:r>
            <w:r w:rsidR="008355D3" w:rsidRPr="001C3827">
              <w:rPr>
                <w:szCs w:val="28"/>
                <w:u w:val="single"/>
              </w:rPr>
              <w:t xml:space="preserve">  </w:t>
            </w:r>
            <w:r w:rsidR="00882592" w:rsidRPr="001C3827">
              <w:rPr>
                <w:szCs w:val="28"/>
                <w:u w:val="single"/>
              </w:rPr>
              <w:t>1</w:t>
            </w:r>
            <w:r w:rsidR="00014C20" w:rsidRPr="001C3827">
              <w:rPr>
                <w:szCs w:val="28"/>
                <w:u w:val="single"/>
              </w:rPr>
              <w:t xml:space="preserve">  </w:t>
            </w:r>
            <w:r w:rsidR="00FF233B" w:rsidRPr="001C3827">
              <w:rPr>
                <w:szCs w:val="28"/>
                <w:u w:val="single"/>
              </w:rPr>
              <w:t>year</w:t>
            </w:r>
            <w:r w:rsidR="00014C20" w:rsidRPr="001C3827">
              <w:rPr>
                <w:szCs w:val="28"/>
                <w:u w:val="single"/>
              </w:rPr>
              <w:t xml:space="preserve">  </w:t>
            </w:r>
            <w:r w:rsidR="00882592" w:rsidRPr="001C3827">
              <w:rPr>
                <w:szCs w:val="28"/>
                <w:u w:val="single"/>
              </w:rPr>
              <w:t>0</w:t>
            </w:r>
            <w:r w:rsidR="00014C20" w:rsidRPr="001C3827">
              <w:rPr>
                <w:szCs w:val="28"/>
                <w:u w:val="single"/>
              </w:rPr>
              <w:t xml:space="preserve">  </w:t>
            </w:r>
            <w:r w:rsidR="00FF233B" w:rsidRPr="001C3827">
              <w:rPr>
                <w:szCs w:val="28"/>
                <w:u w:val="single"/>
              </w:rPr>
              <w:t>month</w:t>
            </w:r>
            <w:r w:rsidR="00014C20" w:rsidRPr="001C3827">
              <w:rPr>
                <w:szCs w:val="28"/>
                <w:u w:val="single"/>
              </w:rPr>
              <w:t xml:space="preserve"> </w:t>
            </w:r>
            <w:r w:rsidR="00882592" w:rsidRPr="001C3827">
              <w:rPr>
                <w:szCs w:val="28"/>
                <w:u w:val="single"/>
              </w:rPr>
              <w:t xml:space="preserve"> 0</w:t>
            </w:r>
            <w:r w:rsidR="00014C20" w:rsidRPr="001C3827">
              <w:rPr>
                <w:szCs w:val="28"/>
                <w:u w:val="single"/>
              </w:rPr>
              <w:t xml:space="preserve">  </w:t>
            </w:r>
            <w:r w:rsidR="00FF233B" w:rsidRPr="001C3827">
              <w:rPr>
                <w:szCs w:val="28"/>
                <w:u w:val="single"/>
              </w:rPr>
              <w:t>day</w:t>
            </w:r>
          </w:p>
        </w:tc>
      </w:tr>
      <w:tr w:rsidR="00A866F2" w:rsidRPr="001C3827" w:rsidTr="00A96020">
        <w:trPr>
          <w:trHeight w:val="1206"/>
          <w:jc w:val="center"/>
        </w:trPr>
        <w:tc>
          <w:tcPr>
            <w:tcW w:w="3858" w:type="dxa"/>
            <w:vAlign w:val="center"/>
          </w:tcPr>
          <w:p w:rsidR="00A866F2" w:rsidRPr="001C3827" w:rsidRDefault="00FF233B" w:rsidP="00D13956">
            <w:pPr>
              <w:spacing w:before="180" w:line="480" w:lineRule="auto"/>
              <w:jc w:val="center"/>
              <w:rPr>
                <w:szCs w:val="28"/>
              </w:rPr>
            </w:pPr>
            <w:r w:rsidRPr="001C3827">
              <w:rPr>
                <w:szCs w:val="28"/>
              </w:rPr>
              <w:t>Contract person</w:t>
            </w:r>
          </w:p>
        </w:tc>
        <w:tc>
          <w:tcPr>
            <w:tcW w:w="6158" w:type="dxa"/>
            <w:vAlign w:val="center"/>
          </w:tcPr>
          <w:p w:rsidR="00A866F2" w:rsidRPr="001C3827" w:rsidRDefault="00FF233B" w:rsidP="00142D35">
            <w:pPr>
              <w:spacing w:line="480" w:lineRule="auto"/>
              <w:jc w:val="both"/>
              <w:rPr>
                <w:szCs w:val="28"/>
                <w:u w:val="single"/>
              </w:rPr>
            </w:pPr>
            <w:r w:rsidRPr="001C3827">
              <w:rPr>
                <w:szCs w:val="28"/>
              </w:rPr>
              <w:t>Name:</w:t>
            </w:r>
            <w:r w:rsidR="00A866F2" w:rsidRPr="001C3827">
              <w:rPr>
                <w:szCs w:val="28"/>
              </w:rPr>
              <w:t xml:space="preserve">  </w:t>
            </w:r>
            <w:r w:rsidRPr="001C3827">
              <w:rPr>
                <w:szCs w:val="28"/>
              </w:rPr>
              <w:t>Tai-Yin Wu</w:t>
            </w:r>
            <w:r w:rsidR="00A866F2" w:rsidRPr="001C3827">
              <w:rPr>
                <w:szCs w:val="28"/>
              </w:rPr>
              <w:t xml:space="preserve">  </w:t>
            </w:r>
          </w:p>
          <w:p w:rsidR="00A866F2" w:rsidRPr="001C3827" w:rsidRDefault="00FF233B" w:rsidP="00142D35">
            <w:pPr>
              <w:spacing w:line="480" w:lineRule="auto"/>
              <w:jc w:val="both"/>
              <w:rPr>
                <w:color w:val="FF0000"/>
                <w:szCs w:val="28"/>
                <w:u w:val="single"/>
              </w:rPr>
            </w:pPr>
            <w:r w:rsidRPr="001C3827">
              <w:rPr>
                <w:szCs w:val="28"/>
              </w:rPr>
              <w:t>Tel:</w:t>
            </w:r>
            <w:r w:rsidR="00A866F2" w:rsidRPr="001C3827">
              <w:rPr>
                <w:szCs w:val="28"/>
                <w:u w:val="single"/>
              </w:rPr>
              <w:t xml:space="preserve"> 02-2</w:t>
            </w:r>
            <w:r w:rsidR="00516DEF" w:rsidRPr="001C3827">
              <w:rPr>
                <w:szCs w:val="28"/>
                <w:u w:val="single"/>
              </w:rPr>
              <w:t>552-</w:t>
            </w:r>
            <w:r w:rsidR="004D0BF7" w:rsidRPr="001C3827">
              <w:rPr>
                <w:szCs w:val="28"/>
                <w:u w:val="single"/>
              </w:rPr>
              <w:t>6714</w:t>
            </w:r>
          </w:p>
          <w:p w:rsidR="00A866F2" w:rsidRPr="001C3827" w:rsidRDefault="00FF233B" w:rsidP="00FF233B">
            <w:pPr>
              <w:spacing w:line="480" w:lineRule="auto"/>
              <w:jc w:val="both"/>
              <w:rPr>
                <w:szCs w:val="28"/>
              </w:rPr>
            </w:pPr>
            <w:r w:rsidRPr="001C3827">
              <w:rPr>
                <w:szCs w:val="28"/>
              </w:rPr>
              <w:t>Phone:</w:t>
            </w:r>
            <w:r w:rsidR="00A866F2" w:rsidRPr="001C3827">
              <w:rPr>
                <w:szCs w:val="28"/>
              </w:rPr>
              <w:t xml:space="preserve"> </w:t>
            </w:r>
            <w:r w:rsidR="00A866F2" w:rsidRPr="001C3827">
              <w:rPr>
                <w:szCs w:val="28"/>
                <w:u w:val="single"/>
              </w:rPr>
              <w:t>0979-306-238</w:t>
            </w:r>
          </w:p>
        </w:tc>
      </w:tr>
      <w:tr w:rsidR="00A866F2" w:rsidRPr="001C3827" w:rsidTr="00A96020">
        <w:trPr>
          <w:trHeight w:val="886"/>
          <w:jc w:val="center"/>
        </w:trPr>
        <w:tc>
          <w:tcPr>
            <w:tcW w:w="3858" w:type="dxa"/>
            <w:vAlign w:val="center"/>
          </w:tcPr>
          <w:p w:rsidR="00A866F2" w:rsidRPr="001C3827" w:rsidRDefault="00FF233B" w:rsidP="00D13956">
            <w:pPr>
              <w:spacing w:line="480" w:lineRule="auto"/>
              <w:jc w:val="center"/>
              <w:rPr>
                <w:szCs w:val="28"/>
              </w:rPr>
            </w:pPr>
            <w:r w:rsidRPr="001C3827">
              <w:rPr>
                <w:szCs w:val="28"/>
              </w:rPr>
              <w:t>Address</w:t>
            </w:r>
          </w:p>
        </w:tc>
        <w:tc>
          <w:tcPr>
            <w:tcW w:w="6158" w:type="dxa"/>
            <w:vAlign w:val="center"/>
          </w:tcPr>
          <w:p w:rsidR="00FE4190" w:rsidRPr="001C3827" w:rsidRDefault="00FF233B" w:rsidP="00142D35">
            <w:pPr>
              <w:spacing w:line="480" w:lineRule="auto"/>
              <w:jc w:val="both"/>
              <w:rPr>
                <w:szCs w:val="28"/>
              </w:rPr>
            </w:pPr>
            <w:r w:rsidRPr="001C3827">
              <w:rPr>
                <w:szCs w:val="28"/>
              </w:rPr>
              <w:t>No.145, Zhengzhou Rd., Datong Dist., Taipei City 10341, Taiwan</w:t>
            </w:r>
          </w:p>
        </w:tc>
      </w:tr>
    </w:tbl>
    <w:p w:rsidR="00014C20" w:rsidRPr="001C3827" w:rsidRDefault="00014C20" w:rsidP="0061284C">
      <w:pPr>
        <w:pStyle w:val="ae"/>
        <w:numPr>
          <w:ilvl w:val="0"/>
          <w:numId w:val="14"/>
        </w:numPr>
        <w:adjustRightInd w:val="0"/>
        <w:snapToGrid w:val="0"/>
        <w:spacing w:afterLines="100" w:after="360" w:line="360" w:lineRule="auto"/>
        <w:ind w:leftChars="0"/>
        <w:rPr>
          <w:b/>
          <w:szCs w:val="28"/>
        </w:rPr>
      </w:pPr>
      <w:r w:rsidRPr="001C3827">
        <w:rPr>
          <w:szCs w:val="28"/>
        </w:rPr>
        <w:br w:type="page"/>
      </w:r>
      <w:r w:rsidR="0061284C" w:rsidRPr="001C3827">
        <w:rPr>
          <w:b/>
          <w:szCs w:val="28"/>
        </w:rPr>
        <w:lastRenderedPageBreak/>
        <w:t>Abstract</w:t>
      </w:r>
    </w:p>
    <w:p w:rsidR="00F945DC" w:rsidRPr="001C3827" w:rsidRDefault="00865B31" w:rsidP="00365743">
      <w:pPr>
        <w:adjustRightInd w:val="0"/>
        <w:snapToGrid w:val="0"/>
        <w:spacing w:afterLines="50" w:after="180" w:line="360" w:lineRule="auto"/>
        <w:ind w:leftChars="200" w:left="560"/>
        <w:jc w:val="both"/>
      </w:pPr>
      <w:r w:rsidRPr="001C3827">
        <w:rPr>
          <w:b/>
        </w:rPr>
        <w:t xml:space="preserve">Background: </w:t>
      </w:r>
      <w:r w:rsidRPr="001C3827">
        <w:t>As aging population, the elderly may suffer from disabling after acute illness. This could have</w:t>
      </w:r>
      <w:r w:rsidR="004A76B1" w:rsidRPr="001C3827">
        <w:t xml:space="preserve"> a</w:t>
      </w:r>
      <w:r w:rsidRPr="001C3827">
        <w:t xml:space="preserve"> great burden on their families, medical system, and society. Therefore, there was an urgent need to </w:t>
      </w:r>
      <w:r w:rsidR="00BA58D5" w:rsidRPr="001C3827">
        <w:t xml:space="preserve">plan </w:t>
      </w:r>
      <w:r w:rsidRPr="001C3827">
        <w:t>integrate</w:t>
      </w:r>
      <w:r w:rsidR="00BA58D5" w:rsidRPr="001C3827">
        <w:t>d post-acute care (PAC).</w:t>
      </w:r>
    </w:p>
    <w:p w:rsidR="00512225" w:rsidRPr="001C3827" w:rsidRDefault="00BA58D5" w:rsidP="00627018">
      <w:pPr>
        <w:adjustRightInd w:val="0"/>
        <w:snapToGrid w:val="0"/>
        <w:spacing w:afterLines="50" w:after="180" w:line="360" w:lineRule="auto"/>
        <w:ind w:leftChars="200" w:left="700" w:hangingChars="50" w:hanging="140"/>
        <w:jc w:val="both"/>
      </w:pPr>
      <w:r w:rsidRPr="001C3827">
        <w:rPr>
          <w:b/>
        </w:rPr>
        <w:t xml:space="preserve">Methods: </w:t>
      </w:r>
      <w:r w:rsidR="001B795E" w:rsidRPr="001C3827">
        <w:t>This was a retrospective study. We analyzed the medical records of patients who received PAC-frailty in the Taipei City Hospital from September 2017 to May 2020. They were divided into three groups (home-based PAC, hospital-based PAC, and control group). Those in the home-based and hospital-based PAC groups received PAC for two to four weeks. For those who were eligible but had no willingness to participate PAC was considered the control group. Outcome measurements including functional performances, frail status, cognitive function, depression, nutrition status, and medication were assessed before and after PAC. Also, readmissions and emergency room (ER) visits were analyzed.</w:t>
      </w:r>
    </w:p>
    <w:p w:rsidR="001B795E" w:rsidRPr="001C3827" w:rsidRDefault="001B795E" w:rsidP="00365743">
      <w:pPr>
        <w:adjustRightInd w:val="0"/>
        <w:snapToGrid w:val="0"/>
        <w:spacing w:line="360" w:lineRule="auto"/>
        <w:ind w:leftChars="200" w:left="560"/>
        <w:jc w:val="both"/>
      </w:pPr>
      <w:r w:rsidRPr="001C3827">
        <w:rPr>
          <w:b/>
        </w:rPr>
        <w:t xml:space="preserve">Expected outcomes: </w:t>
      </w:r>
      <w:r w:rsidRPr="001C3827">
        <w:t>We expect that outcomes would be improved including activities of daily living, frail status, acute delirium, nutrition status, depression, medications, and fall risk. The readmissions and ER visits would decrease within 3 months after PAC.</w:t>
      </w:r>
    </w:p>
    <w:p w:rsidR="00014C20" w:rsidRPr="001C3827" w:rsidRDefault="0061284C" w:rsidP="0061284C">
      <w:pPr>
        <w:pStyle w:val="ae"/>
        <w:numPr>
          <w:ilvl w:val="0"/>
          <w:numId w:val="14"/>
        </w:numPr>
        <w:adjustRightInd w:val="0"/>
        <w:snapToGrid w:val="0"/>
        <w:spacing w:beforeLines="100" w:before="360" w:afterLines="100" w:after="360" w:line="360" w:lineRule="auto"/>
        <w:ind w:leftChars="0"/>
        <w:rPr>
          <w:b/>
          <w:szCs w:val="28"/>
        </w:rPr>
      </w:pPr>
      <w:r w:rsidRPr="001C3827">
        <w:rPr>
          <w:b/>
          <w:szCs w:val="28"/>
        </w:rPr>
        <w:t>Purpose</w:t>
      </w:r>
    </w:p>
    <w:p w:rsidR="00014C20" w:rsidRPr="001C3827" w:rsidRDefault="00C9438C" w:rsidP="00C9438C">
      <w:pPr>
        <w:adjustRightInd w:val="0"/>
        <w:snapToGrid w:val="0"/>
        <w:spacing w:line="360" w:lineRule="auto"/>
        <w:ind w:leftChars="250" w:left="700" w:firstLineChars="150" w:firstLine="420"/>
        <w:jc w:val="both"/>
      </w:pPr>
      <w:r w:rsidRPr="001C3827">
        <w:t xml:space="preserve">In an aging society, it would be a great burden to families, the medical system, and society that older patients suffer from disabling after acute hospitalization. </w:t>
      </w:r>
      <w:r w:rsidR="005F571E" w:rsidRPr="001C3827">
        <w:t xml:space="preserve">Therefore, there is an urgent need to plan integrated PAC. We expect that patients would restore </w:t>
      </w:r>
      <w:r w:rsidR="005F571E" w:rsidRPr="001C3827">
        <w:lastRenderedPageBreak/>
        <w:t xml:space="preserve">their function, and reduce risks of readmission, costs of medical expenditure, and care burden on families and society by giving intensively integrated care within a good recovery period. </w:t>
      </w:r>
    </w:p>
    <w:p w:rsidR="005F571E" w:rsidRPr="001C3827" w:rsidRDefault="005F571E" w:rsidP="00C9438C">
      <w:pPr>
        <w:adjustRightInd w:val="0"/>
        <w:snapToGrid w:val="0"/>
        <w:spacing w:line="360" w:lineRule="auto"/>
        <w:ind w:leftChars="250" w:left="700" w:firstLineChars="150" w:firstLine="420"/>
        <w:jc w:val="both"/>
      </w:pPr>
      <w:r w:rsidRPr="001C3827">
        <w:t>This study is aimed to investigate effects of PAC-frailty including daily function, frail status, acute delirium, nutrition status, depression, cognition, medication, and fall risk. The readmissions rates and ER visits after PAC within 3 months were also analyzed.</w:t>
      </w:r>
    </w:p>
    <w:p w:rsidR="00014C20" w:rsidRPr="001C3827" w:rsidRDefault="0061284C" w:rsidP="0061284C">
      <w:pPr>
        <w:pStyle w:val="ae"/>
        <w:numPr>
          <w:ilvl w:val="0"/>
          <w:numId w:val="14"/>
        </w:numPr>
        <w:adjustRightInd w:val="0"/>
        <w:snapToGrid w:val="0"/>
        <w:spacing w:beforeLines="100" w:before="360" w:afterLines="100" w:after="360" w:line="360" w:lineRule="auto"/>
        <w:ind w:leftChars="0"/>
        <w:rPr>
          <w:b/>
          <w:szCs w:val="28"/>
        </w:rPr>
      </w:pPr>
      <w:r w:rsidRPr="001C3827">
        <w:rPr>
          <w:b/>
          <w:szCs w:val="28"/>
        </w:rPr>
        <w:t>Method</w:t>
      </w:r>
    </w:p>
    <w:p w:rsidR="00C9331E" w:rsidRPr="001C3827" w:rsidRDefault="00C9331E" w:rsidP="00365743">
      <w:pPr>
        <w:adjustRightInd w:val="0"/>
        <w:snapToGrid w:val="0"/>
        <w:spacing w:afterLines="50" w:after="180" w:line="360" w:lineRule="auto"/>
        <w:ind w:leftChars="200" w:left="560" w:firstLineChars="200" w:firstLine="560"/>
        <w:jc w:val="both"/>
        <w:rPr>
          <w:szCs w:val="28"/>
        </w:rPr>
      </w:pPr>
      <w:r w:rsidRPr="001C3827">
        <w:rPr>
          <w:szCs w:val="28"/>
        </w:rPr>
        <w:t xml:space="preserve">This is a retrospective study. </w:t>
      </w:r>
      <w:r w:rsidR="006907EA" w:rsidRPr="001C3827">
        <w:rPr>
          <w:szCs w:val="28"/>
        </w:rPr>
        <w:t xml:space="preserve">We </w:t>
      </w:r>
      <w:r w:rsidR="003C0D5E" w:rsidRPr="001C3827">
        <w:rPr>
          <w:szCs w:val="28"/>
        </w:rPr>
        <w:t xml:space="preserve">will </w:t>
      </w:r>
      <w:r w:rsidR="006907EA" w:rsidRPr="001C3827">
        <w:rPr>
          <w:szCs w:val="28"/>
        </w:rPr>
        <w:t>review the medical records of patients</w:t>
      </w:r>
      <w:r w:rsidRPr="001C3827">
        <w:rPr>
          <w:szCs w:val="28"/>
        </w:rPr>
        <w:t xml:space="preserve"> who received PAC-frailty in the Taipei City Hospital</w:t>
      </w:r>
      <w:r w:rsidR="006907EA" w:rsidRPr="001C3827">
        <w:rPr>
          <w:szCs w:val="28"/>
        </w:rPr>
        <w:t xml:space="preserve">. These </w:t>
      </w:r>
      <w:r w:rsidR="003C0D5E" w:rsidRPr="001C3827">
        <w:rPr>
          <w:szCs w:val="28"/>
        </w:rPr>
        <w:t>data</w:t>
      </w:r>
      <w:r w:rsidR="006907EA" w:rsidRPr="001C3827">
        <w:rPr>
          <w:szCs w:val="28"/>
        </w:rPr>
        <w:t xml:space="preserve"> were </w:t>
      </w:r>
      <w:r w:rsidR="003C0D5E" w:rsidRPr="001C3827">
        <w:rPr>
          <w:szCs w:val="28"/>
        </w:rPr>
        <w:t>preserved and updated</w:t>
      </w:r>
      <w:r w:rsidR="006907EA" w:rsidRPr="001C3827">
        <w:rPr>
          <w:szCs w:val="28"/>
        </w:rPr>
        <w:t xml:space="preserve"> by a PAC case manager. </w:t>
      </w:r>
      <w:r w:rsidR="003C0D5E" w:rsidRPr="001C3827">
        <w:rPr>
          <w:szCs w:val="28"/>
        </w:rPr>
        <w:t>To ensure the privacy of the subjects and personal information, our research assistant will apply</w:t>
      </w:r>
      <w:r w:rsidR="00956D16" w:rsidRPr="001C3827">
        <w:rPr>
          <w:szCs w:val="28"/>
        </w:rPr>
        <w:t xml:space="preserve"> to the PAC case manager for</w:t>
      </w:r>
      <w:r w:rsidR="003C0D5E" w:rsidRPr="001C3827">
        <w:rPr>
          <w:szCs w:val="28"/>
        </w:rPr>
        <w:t xml:space="preserve"> </w:t>
      </w:r>
      <w:r w:rsidR="00956D16" w:rsidRPr="001C3827">
        <w:rPr>
          <w:szCs w:val="28"/>
        </w:rPr>
        <w:t>the specific data of PAC-frailty</w:t>
      </w:r>
      <w:r w:rsidR="000A1D33" w:rsidRPr="001C3827">
        <w:rPr>
          <w:szCs w:val="28"/>
        </w:rPr>
        <w:t xml:space="preserve"> which will be analyzed in our study</w:t>
      </w:r>
      <w:r w:rsidR="00956D16" w:rsidRPr="001C3827">
        <w:rPr>
          <w:szCs w:val="28"/>
        </w:rPr>
        <w:t>.</w:t>
      </w:r>
      <w:r w:rsidR="000A1D33" w:rsidRPr="001C3827">
        <w:rPr>
          <w:szCs w:val="28"/>
        </w:rPr>
        <w:t xml:space="preserve"> After de-identification, these data will be available to our assistants who will not have contact with these patients.</w:t>
      </w:r>
    </w:p>
    <w:p w:rsidR="009672C7" w:rsidRPr="001C3827" w:rsidRDefault="009672C7" w:rsidP="00542059">
      <w:pPr>
        <w:adjustRightInd w:val="0"/>
        <w:snapToGrid w:val="0"/>
        <w:spacing w:line="360" w:lineRule="auto"/>
        <w:ind w:leftChars="200" w:left="560" w:firstLineChars="200" w:firstLine="560"/>
        <w:jc w:val="both"/>
        <w:rPr>
          <w:szCs w:val="28"/>
        </w:rPr>
      </w:pPr>
      <w:r w:rsidRPr="001C3827">
        <w:rPr>
          <w:szCs w:val="28"/>
        </w:rPr>
        <w:t>The data will be sorted by their date which is from September 2017 to May 2020. The total number of patients who received PAC-frailty in the Taipei City Hospital is about 260 including 80 in the home-based group, 120 in the hospital-based group, and 60 in the control group. Both home-based and hospital-based groups received PAC-frailty service for two to four weeks. For those who were eligible but had no willingness to participate PAC was considered the control group.</w:t>
      </w:r>
    </w:p>
    <w:p w:rsidR="000F22CF" w:rsidRPr="001C3827" w:rsidRDefault="000F22CF" w:rsidP="00542059">
      <w:pPr>
        <w:adjustRightInd w:val="0"/>
        <w:snapToGrid w:val="0"/>
        <w:spacing w:line="360" w:lineRule="auto"/>
        <w:ind w:leftChars="200" w:left="560" w:firstLineChars="200" w:firstLine="560"/>
        <w:jc w:val="both"/>
        <w:rPr>
          <w:szCs w:val="28"/>
        </w:rPr>
      </w:pPr>
      <w:r w:rsidRPr="001C3827">
        <w:rPr>
          <w:szCs w:val="28"/>
        </w:rPr>
        <w:t xml:space="preserve">This study aims to analyze the differences between the PAC groups and the control group. We collect the following variables: </w:t>
      </w:r>
    </w:p>
    <w:p w:rsidR="000F22CF" w:rsidRPr="001C3827" w:rsidRDefault="000F22CF" w:rsidP="000F22CF">
      <w:pPr>
        <w:pStyle w:val="ae"/>
        <w:numPr>
          <w:ilvl w:val="0"/>
          <w:numId w:val="16"/>
        </w:numPr>
        <w:adjustRightInd w:val="0"/>
        <w:snapToGrid w:val="0"/>
        <w:spacing w:line="360" w:lineRule="auto"/>
        <w:ind w:leftChars="0"/>
        <w:jc w:val="both"/>
        <w:rPr>
          <w:szCs w:val="28"/>
        </w:rPr>
      </w:pPr>
      <w:r w:rsidRPr="001C3827">
        <w:rPr>
          <w:szCs w:val="28"/>
        </w:rPr>
        <w:t xml:space="preserve">Demographic variables: age, gender, education level, living </w:t>
      </w:r>
      <w:r w:rsidRPr="001C3827">
        <w:rPr>
          <w:szCs w:val="28"/>
        </w:rPr>
        <w:lastRenderedPageBreak/>
        <w:t>status, primary caregiver, and comorbidities.</w:t>
      </w:r>
    </w:p>
    <w:p w:rsidR="009672C7" w:rsidRPr="001C3827" w:rsidRDefault="009672C7" w:rsidP="000F22CF">
      <w:pPr>
        <w:pStyle w:val="ae"/>
        <w:numPr>
          <w:ilvl w:val="0"/>
          <w:numId w:val="16"/>
        </w:numPr>
        <w:adjustRightInd w:val="0"/>
        <w:snapToGrid w:val="0"/>
        <w:spacing w:line="360" w:lineRule="auto"/>
        <w:ind w:leftChars="0"/>
        <w:jc w:val="both"/>
        <w:rPr>
          <w:szCs w:val="28"/>
        </w:rPr>
      </w:pPr>
      <w:r w:rsidRPr="001C3827">
        <w:rPr>
          <w:szCs w:val="28"/>
        </w:rPr>
        <w:t>Clinical variables: index diagnosis, date of admission, date of discharge, complications, surgery, and whether there is a family meeting during hospitalization.</w:t>
      </w:r>
    </w:p>
    <w:p w:rsidR="009672C7" w:rsidRPr="001C3827" w:rsidRDefault="009672C7" w:rsidP="000F22CF">
      <w:pPr>
        <w:pStyle w:val="ae"/>
        <w:numPr>
          <w:ilvl w:val="0"/>
          <w:numId w:val="16"/>
        </w:numPr>
        <w:adjustRightInd w:val="0"/>
        <w:snapToGrid w:val="0"/>
        <w:spacing w:line="360" w:lineRule="auto"/>
        <w:ind w:leftChars="0"/>
        <w:jc w:val="both"/>
        <w:rPr>
          <w:szCs w:val="28"/>
        </w:rPr>
      </w:pPr>
      <w:r w:rsidRPr="001C3827">
        <w:rPr>
          <w:szCs w:val="28"/>
        </w:rPr>
        <w:t>PAC variables: date of admission, date of discharge, sessions of rehabilitation, and progression of outcomes.</w:t>
      </w:r>
    </w:p>
    <w:p w:rsidR="009672C7" w:rsidRPr="001C3827" w:rsidRDefault="009672C7" w:rsidP="000F22CF">
      <w:pPr>
        <w:pStyle w:val="ae"/>
        <w:numPr>
          <w:ilvl w:val="0"/>
          <w:numId w:val="16"/>
        </w:numPr>
        <w:adjustRightInd w:val="0"/>
        <w:snapToGrid w:val="0"/>
        <w:spacing w:line="360" w:lineRule="auto"/>
        <w:ind w:leftChars="0"/>
        <w:jc w:val="both"/>
        <w:rPr>
          <w:szCs w:val="28"/>
        </w:rPr>
      </w:pPr>
      <w:r w:rsidRPr="001C3827">
        <w:rPr>
          <w:szCs w:val="28"/>
        </w:rPr>
        <w:t>Outcomes:</w:t>
      </w:r>
    </w:p>
    <w:p w:rsidR="009672C7" w:rsidRPr="001C3827" w:rsidRDefault="009672C7" w:rsidP="009672C7">
      <w:pPr>
        <w:pStyle w:val="ae"/>
        <w:numPr>
          <w:ilvl w:val="1"/>
          <w:numId w:val="16"/>
        </w:numPr>
        <w:adjustRightInd w:val="0"/>
        <w:snapToGrid w:val="0"/>
        <w:spacing w:line="360" w:lineRule="auto"/>
        <w:ind w:leftChars="0"/>
        <w:jc w:val="both"/>
        <w:rPr>
          <w:szCs w:val="28"/>
        </w:rPr>
      </w:pPr>
      <w:r w:rsidRPr="001C3827">
        <w:rPr>
          <w:szCs w:val="28"/>
        </w:rPr>
        <w:t>Primary outcomes:</w:t>
      </w:r>
    </w:p>
    <w:p w:rsidR="009672C7" w:rsidRPr="001C3827" w:rsidRDefault="009672C7" w:rsidP="009672C7">
      <w:pPr>
        <w:pStyle w:val="ae"/>
        <w:numPr>
          <w:ilvl w:val="2"/>
          <w:numId w:val="16"/>
        </w:numPr>
        <w:adjustRightInd w:val="0"/>
        <w:snapToGrid w:val="0"/>
        <w:spacing w:line="360" w:lineRule="auto"/>
        <w:ind w:leftChars="0"/>
        <w:jc w:val="both"/>
        <w:rPr>
          <w:szCs w:val="28"/>
        </w:rPr>
      </w:pPr>
      <w:r w:rsidRPr="001C3827">
        <w:rPr>
          <w:szCs w:val="28"/>
        </w:rPr>
        <w:t>Daily activities: Barthel Index, instrumental activities of daily living.</w:t>
      </w:r>
    </w:p>
    <w:p w:rsidR="009672C7" w:rsidRPr="001C3827" w:rsidRDefault="009672C7" w:rsidP="009672C7">
      <w:pPr>
        <w:pStyle w:val="ae"/>
        <w:numPr>
          <w:ilvl w:val="2"/>
          <w:numId w:val="16"/>
        </w:numPr>
        <w:adjustRightInd w:val="0"/>
        <w:snapToGrid w:val="0"/>
        <w:spacing w:line="360" w:lineRule="auto"/>
        <w:ind w:leftChars="0"/>
        <w:jc w:val="both"/>
        <w:rPr>
          <w:szCs w:val="28"/>
        </w:rPr>
      </w:pPr>
      <w:r w:rsidRPr="001C3827">
        <w:rPr>
          <w:szCs w:val="28"/>
        </w:rPr>
        <w:t>Frail</w:t>
      </w:r>
      <w:r w:rsidR="0053253D" w:rsidRPr="001C3827">
        <w:rPr>
          <w:szCs w:val="28"/>
        </w:rPr>
        <w:t>ty</w:t>
      </w:r>
      <w:r w:rsidRPr="001C3827">
        <w:rPr>
          <w:szCs w:val="28"/>
        </w:rPr>
        <w:t xml:space="preserve">: </w:t>
      </w:r>
      <w:r w:rsidRPr="001C3827">
        <w:rPr>
          <w:szCs w:val="28"/>
        </w:rPr>
        <w:t>Clinical Frailty Scale</w:t>
      </w:r>
    </w:p>
    <w:p w:rsidR="009672C7" w:rsidRPr="001C3827" w:rsidRDefault="009672C7" w:rsidP="009672C7">
      <w:pPr>
        <w:pStyle w:val="ae"/>
        <w:numPr>
          <w:ilvl w:val="1"/>
          <w:numId w:val="16"/>
        </w:numPr>
        <w:adjustRightInd w:val="0"/>
        <w:snapToGrid w:val="0"/>
        <w:spacing w:line="360" w:lineRule="auto"/>
        <w:ind w:leftChars="0"/>
        <w:jc w:val="both"/>
        <w:rPr>
          <w:szCs w:val="28"/>
        </w:rPr>
      </w:pPr>
      <w:r w:rsidRPr="001C3827">
        <w:rPr>
          <w:szCs w:val="28"/>
        </w:rPr>
        <w:t xml:space="preserve">Secondary </w:t>
      </w:r>
      <w:r w:rsidRPr="001C3827">
        <w:rPr>
          <w:szCs w:val="28"/>
        </w:rPr>
        <w:t>outcomes:</w:t>
      </w:r>
    </w:p>
    <w:p w:rsidR="009672C7" w:rsidRPr="001C3827" w:rsidRDefault="003D35B8" w:rsidP="003D35B8">
      <w:pPr>
        <w:pStyle w:val="ae"/>
        <w:numPr>
          <w:ilvl w:val="2"/>
          <w:numId w:val="16"/>
        </w:numPr>
        <w:adjustRightInd w:val="0"/>
        <w:snapToGrid w:val="0"/>
        <w:spacing w:line="360" w:lineRule="auto"/>
        <w:ind w:leftChars="0"/>
        <w:rPr>
          <w:szCs w:val="28"/>
        </w:rPr>
      </w:pPr>
      <w:r w:rsidRPr="001C3827">
        <w:rPr>
          <w:szCs w:val="28"/>
        </w:rPr>
        <w:t>C</w:t>
      </w:r>
      <w:r w:rsidR="00820088" w:rsidRPr="001C3827">
        <w:rPr>
          <w:szCs w:val="28"/>
        </w:rPr>
        <w:t>o</w:t>
      </w:r>
      <w:r w:rsidRPr="001C3827">
        <w:rPr>
          <w:szCs w:val="28"/>
        </w:rPr>
        <w:t>g</w:t>
      </w:r>
      <w:r w:rsidR="00820088" w:rsidRPr="001C3827">
        <w:rPr>
          <w:szCs w:val="28"/>
        </w:rPr>
        <w:t>n</w:t>
      </w:r>
      <w:r w:rsidRPr="001C3827">
        <w:rPr>
          <w:szCs w:val="28"/>
        </w:rPr>
        <w:t>ition: Short Port</w:t>
      </w:r>
      <w:r w:rsidR="00820088" w:rsidRPr="001C3827">
        <w:rPr>
          <w:szCs w:val="28"/>
        </w:rPr>
        <w:t>able Mental State Questionnaire</w:t>
      </w:r>
    </w:p>
    <w:p w:rsidR="00820088" w:rsidRPr="001C3827" w:rsidRDefault="00820088" w:rsidP="003D35B8">
      <w:pPr>
        <w:pStyle w:val="ae"/>
        <w:numPr>
          <w:ilvl w:val="2"/>
          <w:numId w:val="16"/>
        </w:numPr>
        <w:adjustRightInd w:val="0"/>
        <w:snapToGrid w:val="0"/>
        <w:spacing w:line="360" w:lineRule="auto"/>
        <w:ind w:leftChars="0"/>
        <w:rPr>
          <w:szCs w:val="28"/>
        </w:rPr>
      </w:pPr>
      <w:r w:rsidRPr="001C3827">
        <w:rPr>
          <w:szCs w:val="28"/>
        </w:rPr>
        <w:t xml:space="preserve">Depression: </w:t>
      </w:r>
      <w:r w:rsidRPr="001C3827">
        <w:rPr>
          <w:szCs w:val="28"/>
        </w:rPr>
        <w:t>Geriatric Depression Scale-5 Item</w:t>
      </w:r>
      <w:r w:rsidRPr="001C3827">
        <w:rPr>
          <w:szCs w:val="28"/>
        </w:rPr>
        <w:t xml:space="preserve"> </w:t>
      </w:r>
    </w:p>
    <w:p w:rsidR="00820088" w:rsidRPr="001C3827" w:rsidRDefault="00820088" w:rsidP="003D35B8">
      <w:pPr>
        <w:pStyle w:val="ae"/>
        <w:numPr>
          <w:ilvl w:val="2"/>
          <w:numId w:val="16"/>
        </w:numPr>
        <w:adjustRightInd w:val="0"/>
        <w:snapToGrid w:val="0"/>
        <w:spacing w:line="360" w:lineRule="auto"/>
        <w:ind w:leftChars="0"/>
        <w:rPr>
          <w:szCs w:val="28"/>
        </w:rPr>
      </w:pPr>
      <w:r w:rsidRPr="001C3827">
        <w:rPr>
          <w:szCs w:val="28"/>
        </w:rPr>
        <w:t xml:space="preserve">Delirium: </w:t>
      </w:r>
      <w:r w:rsidRPr="001C3827">
        <w:rPr>
          <w:szCs w:val="28"/>
        </w:rPr>
        <w:t>Confusion Assessment Method</w:t>
      </w:r>
    </w:p>
    <w:p w:rsidR="00820088" w:rsidRPr="001C3827" w:rsidRDefault="00820088" w:rsidP="003D35B8">
      <w:pPr>
        <w:pStyle w:val="ae"/>
        <w:numPr>
          <w:ilvl w:val="2"/>
          <w:numId w:val="16"/>
        </w:numPr>
        <w:adjustRightInd w:val="0"/>
        <w:snapToGrid w:val="0"/>
        <w:spacing w:line="360" w:lineRule="auto"/>
        <w:ind w:leftChars="0"/>
        <w:rPr>
          <w:szCs w:val="28"/>
        </w:rPr>
      </w:pPr>
      <w:r w:rsidRPr="001C3827">
        <w:rPr>
          <w:szCs w:val="28"/>
        </w:rPr>
        <w:t xml:space="preserve">Fall risk: </w:t>
      </w:r>
      <w:r w:rsidRPr="001C3827">
        <w:rPr>
          <w:shd w:val="clear" w:color="auto" w:fill="FFFFFF"/>
        </w:rPr>
        <w:t>Stop Elderly Accidents, Deaths, and Injuries</w:t>
      </w:r>
    </w:p>
    <w:p w:rsidR="00820088" w:rsidRPr="001C3827" w:rsidRDefault="0053253D" w:rsidP="0053253D">
      <w:pPr>
        <w:pStyle w:val="ae"/>
        <w:numPr>
          <w:ilvl w:val="2"/>
          <w:numId w:val="16"/>
        </w:numPr>
        <w:adjustRightInd w:val="0"/>
        <w:snapToGrid w:val="0"/>
        <w:spacing w:line="360" w:lineRule="auto"/>
        <w:ind w:leftChars="0"/>
        <w:rPr>
          <w:szCs w:val="28"/>
        </w:rPr>
      </w:pPr>
      <w:r w:rsidRPr="001C3827">
        <w:rPr>
          <w:szCs w:val="28"/>
        </w:rPr>
        <w:t xml:space="preserve">Potentially inappropriate medication: </w:t>
      </w:r>
      <w:r w:rsidRPr="001C3827">
        <w:rPr>
          <w:szCs w:val="28"/>
        </w:rPr>
        <w:t>Beer’s criteria</w:t>
      </w:r>
      <w:r w:rsidRPr="001C3827">
        <w:rPr>
          <w:szCs w:val="28"/>
        </w:rPr>
        <w:t xml:space="preserve"> 2015</w:t>
      </w:r>
    </w:p>
    <w:p w:rsidR="0053253D" w:rsidRPr="001C3827" w:rsidRDefault="0053253D" w:rsidP="0053253D">
      <w:pPr>
        <w:pStyle w:val="ae"/>
        <w:numPr>
          <w:ilvl w:val="2"/>
          <w:numId w:val="16"/>
        </w:numPr>
        <w:adjustRightInd w:val="0"/>
        <w:snapToGrid w:val="0"/>
        <w:spacing w:line="360" w:lineRule="auto"/>
        <w:ind w:leftChars="0"/>
        <w:rPr>
          <w:szCs w:val="28"/>
        </w:rPr>
      </w:pPr>
      <w:r w:rsidRPr="001C3827">
        <w:rPr>
          <w:szCs w:val="28"/>
        </w:rPr>
        <w:t xml:space="preserve">Nutrition: mini Nutritional Assessment- </w:t>
      </w:r>
      <w:r w:rsidRPr="001C3827">
        <w:rPr>
          <w:szCs w:val="28"/>
        </w:rPr>
        <w:t>Short Form</w:t>
      </w:r>
    </w:p>
    <w:p w:rsidR="0053253D" w:rsidRPr="001C3827" w:rsidRDefault="0053253D" w:rsidP="0053253D">
      <w:pPr>
        <w:pStyle w:val="ae"/>
        <w:numPr>
          <w:ilvl w:val="2"/>
          <w:numId w:val="16"/>
        </w:numPr>
        <w:adjustRightInd w:val="0"/>
        <w:snapToGrid w:val="0"/>
        <w:spacing w:line="360" w:lineRule="auto"/>
        <w:ind w:leftChars="0"/>
        <w:rPr>
          <w:szCs w:val="28"/>
        </w:rPr>
      </w:pPr>
      <w:r w:rsidRPr="001C3827">
        <w:rPr>
          <w:szCs w:val="28"/>
        </w:rPr>
        <w:t xml:space="preserve">Quality of lives: </w:t>
      </w:r>
      <w:r w:rsidRPr="001C3827">
        <w:t>EuroQol-5 dimension</w:t>
      </w:r>
    </w:p>
    <w:p w:rsidR="0053253D" w:rsidRPr="001C3827" w:rsidRDefault="0053253D" w:rsidP="0053253D">
      <w:pPr>
        <w:pStyle w:val="ae"/>
        <w:numPr>
          <w:ilvl w:val="2"/>
          <w:numId w:val="16"/>
        </w:numPr>
        <w:adjustRightInd w:val="0"/>
        <w:snapToGrid w:val="0"/>
        <w:spacing w:line="360" w:lineRule="auto"/>
        <w:ind w:leftChars="0"/>
        <w:rPr>
          <w:szCs w:val="28"/>
        </w:rPr>
      </w:pPr>
      <w:r w:rsidRPr="001C3827">
        <w:t>14-, 30-, 60-, and 90-day Readmission, and ER visits: times and reason</w:t>
      </w:r>
    </w:p>
    <w:p w:rsidR="00C875CC" w:rsidRPr="001C3827" w:rsidRDefault="00C875CC" w:rsidP="0053253D">
      <w:pPr>
        <w:tabs>
          <w:tab w:val="left" w:pos="1134"/>
        </w:tabs>
        <w:snapToGrid w:val="0"/>
        <w:spacing w:line="360" w:lineRule="auto"/>
        <w:ind w:left="1680"/>
        <w:rPr>
          <w:szCs w:val="28"/>
        </w:rPr>
      </w:pPr>
    </w:p>
    <w:p w:rsidR="005217D2" w:rsidRPr="001C3827" w:rsidRDefault="005217D2" w:rsidP="005217D2">
      <w:pPr>
        <w:adjustRightInd w:val="0"/>
        <w:snapToGrid w:val="0"/>
        <w:spacing w:line="360" w:lineRule="auto"/>
        <w:ind w:leftChars="200" w:left="560" w:firstLineChars="200" w:firstLine="560"/>
        <w:jc w:val="both"/>
        <w:rPr>
          <w:szCs w:val="28"/>
        </w:rPr>
      </w:pPr>
      <w:r w:rsidRPr="001C3827">
        <w:rPr>
          <w:szCs w:val="28"/>
        </w:rPr>
        <w:t>We will analyze the primary and secondary outcomes between the PAC groups and the control group. We will report the outcomes and differences between groups.</w:t>
      </w:r>
    </w:p>
    <w:p w:rsidR="005217D2" w:rsidRPr="001C3827" w:rsidRDefault="005217D2" w:rsidP="0096687F">
      <w:pPr>
        <w:adjustRightInd w:val="0"/>
        <w:snapToGrid w:val="0"/>
        <w:spacing w:afterLines="100" w:after="360" w:line="500" w:lineRule="exact"/>
        <w:ind w:leftChars="200" w:left="560" w:firstLineChars="200" w:firstLine="560"/>
        <w:jc w:val="both"/>
        <w:rPr>
          <w:szCs w:val="28"/>
        </w:rPr>
      </w:pPr>
      <w:r w:rsidRPr="001C3827">
        <w:rPr>
          <w:szCs w:val="28"/>
        </w:rPr>
        <w:lastRenderedPageBreak/>
        <w:t xml:space="preserve">The </w:t>
      </w:r>
      <w:r w:rsidRPr="001C3827">
        <w:t>SPSS (S</w:t>
      </w:r>
      <w:r w:rsidRPr="001C3827">
        <w:t>A</w:t>
      </w:r>
      <w:r w:rsidRPr="001C3827">
        <w:t xml:space="preserve">S) </w:t>
      </w:r>
      <w:r w:rsidRPr="001C3827">
        <w:t>will be</w:t>
      </w:r>
      <w:r w:rsidRPr="001C3827">
        <w:t xml:space="preserve"> used for statistical analyses</w:t>
      </w:r>
      <w:r w:rsidRPr="001C3827">
        <w:t xml:space="preserve">. </w:t>
      </w:r>
      <w:r w:rsidRPr="001C3827">
        <w:rPr>
          <w:color w:val="000000" w:themeColor="text1"/>
        </w:rPr>
        <w:t>Continuous variables were presented as mean ± standard deviation, and categorical variables were presented as percentages or times.</w:t>
      </w:r>
      <w:r w:rsidRPr="001C3827">
        <w:rPr>
          <w:color w:val="000000" w:themeColor="text1"/>
        </w:rPr>
        <w:t xml:space="preserve"> </w:t>
      </w:r>
      <w:r w:rsidR="00E82124" w:rsidRPr="001C3827">
        <w:rPr>
          <w:color w:val="000000" w:themeColor="text1"/>
        </w:rPr>
        <w:t xml:space="preserve">The </w:t>
      </w:r>
      <w:r w:rsidR="00DB1727" w:rsidRPr="001C3827">
        <w:rPr>
          <w:szCs w:val="28"/>
        </w:rPr>
        <w:t>analysis of variance</w:t>
      </w:r>
      <w:r w:rsidR="00DB1727" w:rsidRPr="001C3827">
        <w:rPr>
          <w:color w:val="000000" w:themeColor="text1"/>
        </w:rPr>
        <w:t xml:space="preserve"> will be used for continuous variables to compare </w:t>
      </w:r>
      <w:r w:rsidR="00E82124" w:rsidRPr="001C3827">
        <w:rPr>
          <w:color w:val="000000" w:themeColor="text1"/>
        </w:rPr>
        <w:t xml:space="preserve">differences before </w:t>
      </w:r>
      <w:r w:rsidR="00DB1727" w:rsidRPr="001C3827">
        <w:rPr>
          <w:color w:val="000000" w:themeColor="text1"/>
        </w:rPr>
        <w:t xml:space="preserve">and after PAC-frailty. The </w:t>
      </w:r>
      <w:r w:rsidR="00DB1727" w:rsidRPr="001C3827">
        <w:rPr>
          <w:szCs w:val="28"/>
        </w:rPr>
        <w:t>chi</w:t>
      </w:r>
      <w:r w:rsidR="00DB1727" w:rsidRPr="001C3827">
        <w:rPr>
          <w:szCs w:val="28"/>
        </w:rPr>
        <w:t>-</w:t>
      </w:r>
      <w:r w:rsidR="00DB1727" w:rsidRPr="001C3827">
        <w:rPr>
          <w:szCs w:val="28"/>
        </w:rPr>
        <w:t>square test</w:t>
      </w:r>
      <w:r w:rsidR="00DB1727" w:rsidRPr="001C3827">
        <w:rPr>
          <w:szCs w:val="28"/>
        </w:rPr>
        <w:t xml:space="preserve"> </w:t>
      </w:r>
      <w:r w:rsidR="00DB1727" w:rsidRPr="001C3827">
        <w:rPr>
          <w:color w:val="000000" w:themeColor="text1"/>
        </w:rPr>
        <w:t>will be used for</w:t>
      </w:r>
      <w:r w:rsidR="00DB1727" w:rsidRPr="001C3827">
        <w:rPr>
          <w:color w:val="000000" w:themeColor="text1"/>
        </w:rPr>
        <w:t xml:space="preserve"> </w:t>
      </w:r>
      <w:r w:rsidR="00DB1727" w:rsidRPr="001C3827">
        <w:rPr>
          <w:color w:val="000000" w:themeColor="text1"/>
        </w:rPr>
        <w:t>categorical variables</w:t>
      </w:r>
      <w:r w:rsidR="00DB1727" w:rsidRPr="001C3827">
        <w:rPr>
          <w:color w:val="000000" w:themeColor="text1"/>
        </w:rPr>
        <w:t xml:space="preserve"> </w:t>
      </w:r>
      <w:r w:rsidR="00DB1727" w:rsidRPr="001C3827">
        <w:rPr>
          <w:color w:val="000000" w:themeColor="text1"/>
        </w:rPr>
        <w:t>to compare differences before and after PAC-frailty.</w:t>
      </w:r>
      <w:r w:rsidR="00DB1727" w:rsidRPr="001C3827">
        <w:rPr>
          <w:color w:val="000000" w:themeColor="text1"/>
        </w:rPr>
        <w:t xml:space="preserve"> All p-value &lt; .05 will be set as statistical significance using a two-tailed test.</w:t>
      </w:r>
    </w:p>
    <w:p w:rsidR="00486F5B" w:rsidRPr="001C3827" w:rsidRDefault="00DB1727" w:rsidP="0096687F">
      <w:pPr>
        <w:adjustRightInd w:val="0"/>
        <w:snapToGrid w:val="0"/>
        <w:spacing w:afterLines="100" w:after="360" w:line="500" w:lineRule="exact"/>
        <w:ind w:leftChars="200" w:left="560" w:firstLineChars="200" w:firstLine="560"/>
        <w:jc w:val="both"/>
        <w:rPr>
          <w:szCs w:val="28"/>
        </w:rPr>
      </w:pPr>
      <w:r w:rsidRPr="001C3827">
        <w:rPr>
          <w:szCs w:val="28"/>
        </w:rPr>
        <w:t>Expected schedule after approval of IRB:</w:t>
      </w:r>
    </w:p>
    <w:p w:rsidR="00DB1727" w:rsidRPr="001C3827" w:rsidRDefault="00DB1727" w:rsidP="00DB1727">
      <w:pPr>
        <w:pStyle w:val="ae"/>
        <w:numPr>
          <w:ilvl w:val="0"/>
          <w:numId w:val="17"/>
        </w:numPr>
        <w:adjustRightInd w:val="0"/>
        <w:snapToGrid w:val="0"/>
        <w:spacing w:afterLines="100" w:after="360" w:line="500" w:lineRule="exact"/>
        <w:ind w:leftChars="0"/>
        <w:jc w:val="both"/>
        <w:rPr>
          <w:szCs w:val="28"/>
        </w:rPr>
      </w:pPr>
      <w:r w:rsidRPr="001C3827">
        <w:rPr>
          <w:szCs w:val="28"/>
        </w:rPr>
        <w:t xml:space="preserve">Literature review: the first month </w:t>
      </w:r>
    </w:p>
    <w:p w:rsidR="00DB1727" w:rsidRPr="001C3827" w:rsidRDefault="00797657" w:rsidP="00DB1727">
      <w:pPr>
        <w:pStyle w:val="ae"/>
        <w:numPr>
          <w:ilvl w:val="0"/>
          <w:numId w:val="17"/>
        </w:numPr>
        <w:adjustRightInd w:val="0"/>
        <w:snapToGrid w:val="0"/>
        <w:spacing w:afterLines="100" w:after="360" w:line="500" w:lineRule="exact"/>
        <w:ind w:leftChars="0"/>
        <w:jc w:val="both"/>
        <w:rPr>
          <w:szCs w:val="28"/>
        </w:rPr>
      </w:pPr>
      <w:r w:rsidRPr="001C3827">
        <w:rPr>
          <w:szCs w:val="28"/>
        </w:rPr>
        <w:t>Organization of m</w:t>
      </w:r>
      <w:r w:rsidR="00DB1727" w:rsidRPr="001C3827">
        <w:rPr>
          <w:szCs w:val="28"/>
        </w:rPr>
        <w:t>edical record</w:t>
      </w:r>
      <w:r w:rsidRPr="001C3827">
        <w:rPr>
          <w:szCs w:val="28"/>
        </w:rPr>
        <w:t>: the second</w:t>
      </w:r>
      <w:r w:rsidR="001C3827" w:rsidRPr="001C3827">
        <w:rPr>
          <w:szCs w:val="28"/>
        </w:rPr>
        <w:t xml:space="preserve"> month</w:t>
      </w:r>
    </w:p>
    <w:p w:rsidR="001C3827" w:rsidRPr="001C3827" w:rsidRDefault="001C3827" w:rsidP="00DB1727">
      <w:pPr>
        <w:pStyle w:val="ae"/>
        <w:numPr>
          <w:ilvl w:val="0"/>
          <w:numId w:val="17"/>
        </w:numPr>
        <w:adjustRightInd w:val="0"/>
        <w:snapToGrid w:val="0"/>
        <w:spacing w:afterLines="100" w:after="360" w:line="500" w:lineRule="exact"/>
        <w:ind w:leftChars="0"/>
        <w:jc w:val="both"/>
        <w:rPr>
          <w:szCs w:val="28"/>
        </w:rPr>
      </w:pPr>
      <w:r w:rsidRPr="001C3827">
        <w:rPr>
          <w:szCs w:val="28"/>
        </w:rPr>
        <w:t>Analysis: the third month</w:t>
      </w:r>
    </w:p>
    <w:p w:rsidR="001C3827" w:rsidRPr="001C3827" w:rsidRDefault="001C3827" w:rsidP="001C3827">
      <w:pPr>
        <w:pStyle w:val="ae"/>
        <w:numPr>
          <w:ilvl w:val="0"/>
          <w:numId w:val="17"/>
        </w:numPr>
        <w:adjustRightInd w:val="0"/>
        <w:snapToGrid w:val="0"/>
        <w:spacing w:afterLines="100" w:after="360" w:line="500" w:lineRule="exact"/>
        <w:ind w:leftChars="0"/>
        <w:jc w:val="both"/>
        <w:rPr>
          <w:szCs w:val="28"/>
        </w:rPr>
      </w:pPr>
      <w:r w:rsidRPr="001C3827">
        <w:rPr>
          <w:szCs w:val="28"/>
        </w:rPr>
        <w:t>Reporting and submission: the fifth and sixth month</w:t>
      </w:r>
    </w:p>
    <w:p w:rsidR="001C3827" w:rsidRPr="001C3827" w:rsidRDefault="001C3827" w:rsidP="001C3827">
      <w:pPr>
        <w:adjustRightInd w:val="0"/>
        <w:snapToGrid w:val="0"/>
        <w:spacing w:afterLines="100" w:after="360" w:line="500" w:lineRule="exact"/>
        <w:ind w:left="1120"/>
        <w:jc w:val="both"/>
        <w:rPr>
          <w:szCs w:val="28"/>
        </w:rPr>
      </w:pPr>
      <w:r w:rsidRPr="001C3827">
        <w:rPr>
          <w:szCs w:val="28"/>
        </w:rPr>
        <w:t>There could be some difficulties during our research program (i.e. incomplete data). This problem will be solved by statistical adjustments.</w:t>
      </w:r>
    </w:p>
    <w:p w:rsidR="00014C20" w:rsidRPr="001C3827" w:rsidRDefault="002B5504" w:rsidP="0061284C">
      <w:pPr>
        <w:pStyle w:val="ae"/>
        <w:numPr>
          <w:ilvl w:val="0"/>
          <w:numId w:val="14"/>
        </w:numPr>
        <w:adjustRightInd w:val="0"/>
        <w:snapToGrid w:val="0"/>
        <w:spacing w:beforeLines="100" w:before="360" w:afterLines="100" w:after="360" w:line="360" w:lineRule="auto"/>
        <w:ind w:leftChars="0"/>
        <w:rPr>
          <w:b/>
          <w:szCs w:val="28"/>
        </w:rPr>
      </w:pPr>
      <w:r w:rsidRPr="001C3827">
        <w:rPr>
          <w:b/>
          <w:szCs w:val="28"/>
        </w:rPr>
        <w:t>Expected</w:t>
      </w:r>
      <w:r w:rsidR="0061284C" w:rsidRPr="001C3827">
        <w:rPr>
          <w:b/>
          <w:szCs w:val="28"/>
        </w:rPr>
        <w:t xml:space="preserve"> benefits</w:t>
      </w:r>
    </w:p>
    <w:p w:rsidR="001C3827" w:rsidRPr="001C3827" w:rsidRDefault="001C3827" w:rsidP="00D7223A">
      <w:pPr>
        <w:adjustRightInd w:val="0"/>
        <w:snapToGrid w:val="0"/>
        <w:spacing w:line="360" w:lineRule="auto"/>
        <w:ind w:leftChars="200" w:left="560" w:firstLineChars="200" w:firstLine="560"/>
        <w:rPr>
          <w:szCs w:val="28"/>
        </w:rPr>
      </w:pPr>
      <w:r w:rsidRPr="001C3827">
        <w:rPr>
          <w:szCs w:val="28"/>
        </w:rPr>
        <w:t>We expect that after PAC-frailty, the outcomes will be improved including activities of daily living, frailty, acute delirium, nutrition, depression, cognition, medication, and fall risks. Also, the readmissions and ER visits will decrease.</w:t>
      </w:r>
    </w:p>
    <w:p w:rsidR="00B61C8A" w:rsidRPr="001C3827" w:rsidRDefault="00B61C8A" w:rsidP="006361C8">
      <w:pPr>
        <w:adjustRightInd w:val="0"/>
        <w:snapToGrid w:val="0"/>
        <w:spacing w:afterLines="100" w:after="360" w:line="500" w:lineRule="exact"/>
        <w:rPr>
          <w:szCs w:val="28"/>
        </w:rPr>
      </w:pPr>
    </w:p>
    <w:tbl>
      <w:tblPr>
        <w:tblpPr w:leftFromText="180" w:rightFromText="180" w:vertAnchor="text" w:horzAnchor="margin" w:tblpY="1240"/>
        <w:tblW w:w="9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75"/>
        <w:gridCol w:w="541"/>
        <w:gridCol w:w="555"/>
        <w:gridCol w:w="537"/>
        <w:gridCol w:w="523"/>
        <w:gridCol w:w="524"/>
        <w:gridCol w:w="524"/>
        <w:gridCol w:w="523"/>
        <w:gridCol w:w="524"/>
        <w:gridCol w:w="524"/>
        <w:gridCol w:w="523"/>
        <w:gridCol w:w="524"/>
        <w:gridCol w:w="526"/>
        <w:gridCol w:w="1059"/>
      </w:tblGrid>
      <w:tr w:rsidR="00CA678A" w:rsidRPr="001C3827" w:rsidTr="00CA678A">
        <w:trPr>
          <w:trHeight w:val="586"/>
        </w:trPr>
        <w:tc>
          <w:tcPr>
            <w:tcW w:w="9682" w:type="dxa"/>
            <w:gridSpan w:val="14"/>
            <w:vAlign w:val="center"/>
          </w:tcPr>
          <w:p w:rsidR="00CA678A" w:rsidRPr="001C3827" w:rsidRDefault="00CA678A" w:rsidP="001C3827">
            <w:pPr>
              <w:snapToGrid w:val="0"/>
              <w:ind w:left="512" w:right="57" w:hanging="455"/>
              <w:jc w:val="center"/>
              <w:rPr>
                <w:szCs w:val="28"/>
              </w:rPr>
            </w:pPr>
            <w:r w:rsidRPr="001C3827">
              <w:rPr>
                <w:sz w:val="24"/>
              </w:rPr>
              <w:lastRenderedPageBreak/>
              <w:br w:type="page"/>
            </w:r>
            <w:r w:rsidRPr="001C3827">
              <w:rPr>
                <w:szCs w:val="28"/>
              </w:rPr>
              <w:t>Gantt Chart</w:t>
            </w:r>
            <w:r w:rsidR="001C3827" w:rsidRPr="001C3827">
              <w:rPr>
                <w:szCs w:val="28"/>
              </w:rPr>
              <w:t xml:space="preserve"> </w:t>
            </w:r>
          </w:p>
        </w:tc>
      </w:tr>
      <w:tr w:rsidR="00CA678A" w:rsidRPr="001C3827" w:rsidTr="00CA678A">
        <w:trPr>
          <w:trHeight w:val="1300"/>
        </w:trPr>
        <w:tc>
          <w:tcPr>
            <w:tcW w:w="2275" w:type="dxa"/>
            <w:tcBorders>
              <w:tl2br w:val="single" w:sz="6" w:space="0" w:color="auto"/>
            </w:tcBorders>
            <w:vAlign w:val="center"/>
          </w:tcPr>
          <w:p w:rsidR="00CA678A" w:rsidRPr="001C3827" w:rsidRDefault="001C3827" w:rsidP="00CA678A">
            <w:pPr>
              <w:snapToGrid w:val="0"/>
              <w:jc w:val="center"/>
              <w:rPr>
                <w:sz w:val="24"/>
              </w:rPr>
            </w:pPr>
            <w:r w:rsidRPr="001C3827">
              <w:rPr>
                <w:sz w:val="24"/>
              </w:rPr>
              <w:t>Month</w:t>
            </w:r>
          </w:p>
          <w:p w:rsidR="00CA678A" w:rsidRPr="001C3827" w:rsidRDefault="00CA678A" w:rsidP="00CA678A">
            <w:pPr>
              <w:snapToGrid w:val="0"/>
              <w:jc w:val="center"/>
              <w:rPr>
                <w:sz w:val="24"/>
              </w:rPr>
            </w:pPr>
          </w:p>
          <w:p w:rsidR="00CA678A" w:rsidRPr="001C3827" w:rsidRDefault="001C3827" w:rsidP="00CA678A">
            <w:pPr>
              <w:snapToGrid w:val="0"/>
              <w:jc w:val="center"/>
              <w:rPr>
                <w:sz w:val="24"/>
              </w:rPr>
            </w:pPr>
            <w:r w:rsidRPr="001C3827">
              <w:rPr>
                <w:sz w:val="24"/>
              </w:rPr>
              <w:t>Work</w:t>
            </w:r>
          </w:p>
        </w:tc>
        <w:tc>
          <w:tcPr>
            <w:tcW w:w="541" w:type="dxa"/>
            <w:tcBorders>
              <w:bottom w:val="single" w:sz="6" w:space="0" w:color="auto"/>
            </w:tcBorders>
            <w:vAlign w:val="center"/>
          </w:tcPr>
          <w:p w:rsidR="00CA678A" w:rsidRPr="001C3827" w:rsidRDefault="001C3827" w:rsidP="00CA678A">
            <w:pPr>
              <w:snapToGrid w:val="0"/>
              <w:jc w:val="center"/>
              <w:rPr>
                <w:sz w:val="24"/>
              </w:rPr>
            </w:pPr>
            <w:r w:rsidRPr="001C3827">
              <w:rPr>
                <w:sz w:val="24"/>
              </w:rPr>
              <w:t>1</w:t>
            </w:r>
          </w:p>
        </w:tc>
        <w:tc>
          <w:tcPr>
            <w:tcW w:w="555" w:type="dxa"/>
            <w:tcBorders>
              <w:bottom w:val="single" w:sz="6" w:space="0" w:color="auto"/>
            </w:tcBorders>
            <w:vAlign w:val="center"/>
          </w:tcPr>
          <w:p w:rsidR="00CA678A" w:rsidRPr="001C3827" w:rsidRDefault="001C3827" w:rsidP="00CA678A">
            <w:pPr>
              <w:snapToGrid w:val="0"/>
              <w:jc w:val="center"/>
              <w:rPr>
                <w:sz w:val="24"/>
              </w:rPr>
            </w:pPr>
            <w:r w:rsidRPr="001C3827">
              <w:rPr>
                <w:sz w:val="24"/>
              </w:rPr>
              <w:t>2</w:t>
            </w:r>
          </w:p>
        </w:tc>
        <w:tc>
          <w:tcPr>
            <w:tcW w:w="537" w:type="dxa"/>
            <w:tcBorders>
              <w:bottom w:val="single" w:sz="6" w:space="0" w:color="auto"/>
            </w:tcBorders>
            <w:vAlign w:val="center"/>
          </w:tcPr>
          <w:p w:rsidR="00CA678A" w:rsidRPr="001C3827" w:rsidRDefault="001C3827" w:rsidP="00CA678A">
            <w:pPr>
              <w:snapToGrid w:val="0"/>
              <w:jc w:val="center"/>
              <w:rPr>
                <w:sz w:val="24"/>
              </w:rPr>
            </w:pPr>
            <w:r w:rsidRPr="001C3827">
              <w:rPr>
                <w:sz w:val="24"/>
              </w:rPr>
              <w:t>3</w:t>
            </w:r>
          </w:p>
        </w:tc>
        <w:tc>
          <w:tcPr>
            <w:tcW w:w="523" w:type="dxa"/>
            <w:tcBorders>
              <w:bottom w:val="single" w:sz="6" w:space="0" w:color="auto"/>
            </w:tcBorders>
            <w:vAlign w:val="center"/>
          </w:tcPr>
          <w:p w:rsidR="00CA678A" w:rsidRPr="001C3827" w:rsidRDefault="001C3827" w:rsidP="00CA678A">
            <w:pPr>
              <w:snapToGrid w:val="0"/>
              <w:jc w:val="center"/>
              <w:rPr>
                <w:sz w:val="24"/>
              </w:rPr>
            </w:pPr>
            <w:r w:rsidRPr="001C3827">
              <w:rPr>
                <w:sz w:val="24"/>
              </w:rPr>
              <w:t>4</w:t>
            </w:r>
          </w:p>
        </w:tc>
        <w:tc>
          <w:tcPr>
            <w:tcW w:w="524" w:type="dxa"/>
            <w:tcBorders>
              <w:bottom w:val="single" w:sz="6" w:space="0" w:color="auto"/>
            </w:tcBorders>
            <w:vAlign w:val="center"/>
          </w:tcPr>
          <w:p w:rsidR="00CA678A" w:rsidRPr="001C3827" w:rsidRDefault="001C3827" w:rsidP="00CA678A">
            <w:pPr>
              <w:snapToGrid w:val="0"/>
              <w:jc w:val="center"/>
              <w:rPr>
                <w:sz w:val="24"/>
              </w:rPr>
            </w:pPr>
            <w:r w:rsidRPr="001C3827">
              <w:rPr>
                <w:sz w:val="24"/>
              </w:rPr>
              <w:t>5</w:t>
            </w:r>
          </w:p>
        </w:tc>
        <w:tc>
          <w:tcPr>
            <w:tcW w:w="524" w:type="dxa"/>
            <w:tcBorders>
              <w:bottom w:val="single" w:sz="6" w:space="0" w:color="auto"/>
            </w:tcBorders>
            <w:vAlign w:val="center"/>
          </w:tcPr>
          <w:p w:rsidR="00CA678A" w:rsidRPr="001C3827" w:rsidRDefault="001C3827" w:rsidP="00CA678A">
            <w:pPr>
              <w:snapToGrid w:val="0"/>
              <w:jc w:val="center"/>
              <w:rPr>
                <w:sz w:val="24"/>
              </w:rPr>
            </w:pPr>
            <w:r w:rsidRPr="001C3827">
              <w:rPr>
                <w:sz w:val="24"/>
              </w:rPr>
              <w:t>6</w:t>
            </w:r>
          </w:p>
        </w:tc>
        <w:tc>
          <w:tcPr>
            <w:tcW w:w="523" w:type="dxa"/>
            <w:tcBorders>
              <w:bottom w:val="single" w:sz="6" w:space="0" w:color="auto"/>
            </w:tcBorders>
            <w:vAlign w:val="center"/>
          </w:tcPr>
          <w:p w:rsidR="00CA678A" w:rsidRPr="001C3827" w:rsidRDefault="001C3827" w:rsidP="00CA678A">
            <w:pPr>
              <w:snapToGrid w:val="0"/>
              <w:jc w:val="center"/>
              <w:rPr>
                <w:sz w:val="24"/>
              </w:rPr>
            </w:pPr>
            <w:r w:rsidRPr="001C3827">
              <w:rPr>
                <w:sz w:val="24"/>
              </w:rPr>
              <w:t>7</w:t>
            </w:r>
          </w:p>
        </w:tc>
        <w:tc>
          <w:tcPr>
            <w:tcW w:w="524" w:type="dxa"/>
            <w:tcBorders>
              <w:bottom w:val="single" w:sz="6" w:space="0" w:color="auto"/>
            </w:tcBorders>
            <w:vAlign w:val="center"/>
          </w:tcPr>
          <w:p w:rsidR="00CA678A" w:rsidRPr="001C3827" w:rsidRDefault="001C3827" w:rsidP="00CA678A">
            <w:pPr>
              <w:snapToGrid w:val="0"/>
              <w:jc w:val="center"/>
              <w:rPr>
                <w:sz w:val="24"/>
              </w:rPr>
            </w:pPr>
            <w:r w:rsidRPr="001C3827">
              <w:rPr>
                <w:sz w:val="24"/>
              </w:rPr>
              <w:t>8</w:t>
            </w:r>
          </w:p>
        </w:tc>
        <w:tc>
          <w:tcPr>
            <w:tcW w:w="524" w:type="dxa"/>
            <w:tcBorders>
              <w:bottom w:val="single" w:sz="6" w:space="0" w:color="auto"/>
            </w:tcBorders>
            <w:vAlign w:val="center"/>
          </w:tcPr>
          <w:p w:rsidR="00CA678A" w:rsidRPr="001C3827" w:rsidRDefault="001C3827" w:rsidP="00CA678A">
            <w:pPr>
              <w:snapToGrid w:val="0"/>
              <w:jc w:val="center"/>
              <w:rPr>
                <w:sz w:val="24"/>
              </w:rPr>
            </w:pPr>
            <w:r w:rsidRPr="001C3827">
              <w:rPr>
                <w:sz w:val="24"/>
              </w:rPr>
              <w:t>9</w:t>
            </w:r>
          </w:p>
        </w:tc>
        <w:tc>
          <w:tcPr>
            <w:tcW w:w="523" w:type="dxa"/>
            <w:tcBorders>
              <w:bottom w:val="single" w:sz="6" w:space="0" w:color="auto"/>
            </w:tcBorders>
            <w:vAlign w:val="center"/>
          </w:tcPr>
          <w:p w:rsidR="00CA678A" w:rsidRPr="001C3827" w:rsidRDefault="001C3827" w:rsidP="00CA678A">
            <w:pPr>
              <w:snapToGrid w:val="0"/>
              <w:jc w:val="center"/>
              <w:rPr>
                <w:sz w:val="24"/>
              </w:rPr>
            </w:pPr>
            <w:r w:rsidRPr="001C3827">
              <w:rPr>
                <w:sz w:val="24"/>
              </w:rPr>
              <w:t>10</w:t>
            </w:r>
          </w:p>
        </w:tc>
        <w:tc>
          <w:tcPr>
            <w:tcW w:w="524" w:type="dxa"/>
            <w:tcBorders>
              <w:bottom w:val="single" w:sz="6" w:space="0" w:color="auto"/>
            </w:tcBorders>
            <w:vAlign w:val="center"/>
          </w:tcPr>
          <w:p w:rsidR="00CA678A" w:rsidRPr="001C3827" w:rsidRDefault="001C3827" w:rsidP="00CA678A">
            <w:pPr>
              <w:snapToGrid w:val="0"/>
              <w:jc w:val="center"/>
              <w:rPr>
                <w:sz w:val="24"/>
              </w:rPr>
            </w:pPr>
            <w:r w:rsidRPr="001C3827">
              <w:rPr>
                <w:sz w:val="24"/>
              </w:rPr>
              <w:t>11</w:t>
            </w:r>
          </w:p>
        </w:tc>
        <w:tc>
          <w:tcPr>
            <w:tcW w:w="526" w:type="dxa"/>
            <w:tcBorders>
              <w:bottom w:val="single" w:sz="6" w:space="0" w:color="auto"/>
            </w:tcBorders>
            <w:vAlign w:val="center"/>
          </w:tcPr>
          <w:p w:rsidR="00CA678A" w:rsidRPr="001C3827" w:rsidRDefault="001C3827" w:rsidP="00CA678A">
            <w:pPr>
              <w:snapToGrid w:val="0"/>
              <w:jc w:val="center"/>
              <w:rPr>
                <w:sz w:val="24"/>
              </w:rPr>
            </w:pPr>
            <w:r w:rsidRPr="001C3827">
              <w:rPr>
                <w:sz w:val="24"/>
              </w:rPr>
              <w:t>12</w:t>
            </w:r>
          </w:p>
        </w:tc>
        <w:tc>
          <w:tcPr>
            <w:tcW w:w="1059" w:type="dxa"/>
            <w:vAlign w:val="center"/>
          </w:tcPr>
          <w:p w:rsidR="00CA678A" w:rsidRPr="001C3827" w:rsidRDefault="001C3827" w:rsidP="00CA678A">
            <w:pPr>
              <w:snapToGrid w:val="0"/>
              <w:jc w:val="center"/>
              <w:rPr>
                <w:sz w:val="24"/>
              </w:rPr>
            </w:pPr>
            <w:r w:rsidRPr="001C3827">
              <w:rPr>
                <w:sz w:val="24"/>
              </w:rPr>
              <w:t>Note</w:t>
            </w:r>
          </w:p>
        </w:tc>
      </w:tr>
      <w:tr w:rsidR="00CA678A" w:rsidRPr="001C3827" w:rsidTr="00CA678A">
        <w:trPr>
          <w:trHeight w:val="907"/>
        </w:trPr>
        <w:tc>
          <w:tcPr>
            <w:tcW w:w="2275" w:type="dxa"/>
            <w:vAlign w:val="center"/>
          </w:tcPr>
          <w:p w:rsidR="00CA678A" w:rsidRPr="001C3827" w:rsidRDefault="00CA678A" w:rsidP="00CA678A">
            <w:pPr>
              <w:snapToGrid w:val="0"/>
              <w:spacing w:before="240"/>
              <w:jc w:val="center"/>
            </w:pPr>
            <w:r w:rsidRPr="001C3827">
              <w:t>Seeking IRB approval</w:t>
            </w:r>
          </w:p>
        </w:tc>
        <w:tc>
          <w:tcPr>
            <w:tcW w:w="541" w:type="dxa"/>
            <w:vAlign w:val="center"/>
          </w:tcPr>
          <w:p w:rsidR="00CA678A" w:rsidRPr="001C3827" w:rsidRDefault="00B662F8" w:rsidP="00CA678A">
            <w:pPr>
              <w:snapToGrid w:val="0"/>
              <w:spacing w:before="240"/>
              <w:jc w:val="center"/>
              <w:rPr>
                <w:noProof/>
                <w:sz w:val="24"/>
              </w:rPr>
            </w:pPr>
            <w:r w:rsidRPr="001C3827">
              <w:rPr>
                <w:noProof/>
                <w:sz w:val="24"/>
              </w:rPr>
              <mc:AlternateContent>
                <mc:Choice Requires="wps">
                  <w:drawing>
                    <wp:anchor distT="4294967295" distB="4294967295" distL="114300" distR="114300" simplePos="0" relativeHeight="251660800" behindDoc="0" locked="0" layoutInCell="1" allowOverlap="1">
                      <wp:simplePos x="0" y="0"/>
                      <wp:positionH relativeFrom="column">
                        <wp:posOffset>-19050</wp:posOffset>
                      </wp:positionH>
                      <wp:positionV relativeFrom="paragraph">
                        <wp:posOffset>270510</wp:posOffset>
                      </wp:positionV>
                      <wp:extent cx="2045970" cy="0"/>
                      <wp:effectExtent l="9525" t="60960" r="20955" b="53340"/>
                      <wp:wrapNone/>
                      <wp:docPr id="6"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7EB08CD" id="_x0000_t32" coordsize="21600,21600" o:spt="32" o:oned="t" path="m,l21600,21600e" filled="f">
                      <v:path arrowok="t" fillok="f" o:connecttype="none"/>
                      <o:lock v:ext="edit" shapetype="t"/>
                    </v:shapetype>
                    <v:shape id="直線單箭頭接點 3" o:spid="_x0000_s1026" type="#_x0000_t32" style="position:absolute;margin-left:-1.5pt;margin-top:21.3pt;width:161.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">
                      <v:stroke endarrow="block"/>
                      <o:lock v:ext="edit" shapetype="f"/>
                    </v:shape>
                  </w:pict>
                </mc:Fallback>
              </mc:AlternateContent>
            </w:r>
          </w:p>
        </w:tc>
        <w:tc>
          <w:tcPr>
            <w:tcW w:w="555" w:type="dxa"/>
            <w:shd w:val="clear" w:color="auto" w:fill="auto"/>
            <w:vAlign w:val="center"/>
          </w:tcPr>
          <w:p w:rsidR="00CA678A" w:rsidRPr="001C3827" w:rsidRDefault="00CA678A" w:rsidP="00CA678A">
            <w:pPr>
              <w:snapToGrid w:val="0"/>
              <w:spacing w:before="240"/>
              <w:jc w:val="center"/>
              <w:rPr>
                <w:noProof/>
                <w:sz w:val="24"/>
              </w:rPr>
            </w:pPr>
          </w:p>
        </w:tc>
        <w:tc>
          <w:tcPr>
            <w:tcW w:w="537" w:type="dxa"/>
            <w:shd w:val="clear" w:color="auto" w:fill="auto"/>
            <w:vAlign w:val="center"/>
          </w:tcPr>
          <w:p w:rsidR="00CA678A" w:rsidRPr="001C3827" w:rsidRDefault="00CA678A" w:rsidP="00CA678A">
            <w:pPr>
              <w:snapToGrid w:val="0"/>
              <w:spacing w:before="240"/>
              <w:jc w:val="center"/>
              <w:rPr>
                <w:noProof/>
                <w:sz w:val="24"/>
              </w:rPr>
            </w:pPr>
          </w:p>
        </w:tc>
        <w:tc>
          <w:tcPr>
            <w:tcW w:w="523" w:type="dxa"/>
            <w:shd w:val="clear" w:color="auto" w:fill="auto"/>
            <w:vAlign w:val="center"/>
          </w:tcPr>
          <w:p w:rsidR="00CA678A" w:rsidRPr="001C3827" w:rsidRDefault="00CA678A" w:rsidP="00CA678A">
            <w:pPr>
              <w:snapToGrid w:val="0"/>
              <w:spacing w:before="240"/>
              <w:jc w:val="center"/>
              <w:rPr>
                <w:noProof/>
                <w:sz w:val="24"/>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3" w:type="dxa"/>
            <w:shd w:val="clear" w:color="auto" w:fill="auto"/>
            <w:vAlign w:val="center"/>
          </w:tcPr>
          <w:p w:rsidR="00CA678A" w:rsidRPr="001C3827" w:rsidRDefault="00CA678A" w:rsidP="00CA678A">
            <w:pPr>
              <w:snapToGrid w:val="0"/>
              <w:spacing w:before="240"/>
              <w:jc w:val="center"/>
              <w:rPr>
                <w:noProof/>
                <w:sz w:val="24"/>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3" w:type="dxa"/>
            <w:shd w:val="clear" w:color="auto" w:fill="auto"/>
            <w:vAlign w:val="center"/>
          </w:tcPr>
          <w:p w:rsidR="00CA678A" w:rsidRPr="001C3827" w:rsidRDefault="00CA678A" w:rsidP="00CA678A">
            <w:pPr>
              <w:snapToGrid w:val="0"/>
              <w:spacing w:before="240"/>
              <w:jc w:val="center"/>
              <w:rPr>
                <w:noProof/>
                <w:sz w:val="24"/>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vAlign w:val="center"/>
          </w:tcPr>
          <w:p w:rsidR="00CA678A" w:rsidRPr="001C3827" w:rsidRDefault="00CA678A" w:rsidP="00CA678A">
            <w:pPr>
              <w:snapToGrid w:val="0"/>
              <w:jc w:val="center"/>
            </w:pPr>
            <w:r w:rsidRPr="001C3827">
              <w:t>Review of literature</w:t>
            </w:r>
          </w:p>
        </w:tc>
        <w:tc>
          <w:tcPr>
            <w:tcW w:w="541" w:type="dxa"/>
            <w:vAlign w:val="center"/>
          </w:tcPr>
          <w:p w:rsidR="00CA678A" w:rsidRPr="001C3827" w:rsidRDefault="00CA678A" w:rsidP="00CA678A">
            <w:pPr>
              <w:snapToGrid w:val="0"/>
              <w:spacing w:before="240"/>
              <w:jc w:val="center"/>
              <w:rPr>
                <w:noProof/>
                <w:sz w:val="24"/>
                <w:highlight w:val="yellow"/>
              </w:rPr>
            </w:pPr>
          </w:p>
        </w:tc>
        <w:tc>
          <w:tcPr>
            <w:tcW w:w="555"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37"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B662F8" w:rsidP="00CA678A">
            <w:pPr>
              <w:snapToGrid w:val="0"/>
              <w:spacing w:before="240"/>
              <w:jc w:val="center"/>
              <w:rPr>
                <w:noProof/>
                <w:sz w:val="24"/>
                <w:highlight w:val="yellow"/>
              </w:rPr>
            </w:pPr>
            <w:r w:rsidRPr="001C3827">
              <w:rPr>
                <w:noProof/>
                <w:sz w:val="24"/>
              </w:rPr>
              <mc:AlternateContent>
                <mc:Choice Requires="wps">
                  <w:drawing>
                    <wp:anchor distT="4294967295" distB="4294967295" distL="114300" distR="114300" simplePos="0" relativeHeight="251655680" behindDoc="0" locked="0" layoutInCell="1" allowOverlap="1">
                      <wp:simplePos x="0" y="0"/>
                      <wp:positionH relativeFrom="column">
                        <wp:posOffset>-7620</wp:posOffset>
                      </wp:positionH>
                      <wp:positionV relativeFrom="paragraph">
                        <wp:posOffset>342265</wp:posOffset>
                      </wp:positionV>
                      <wp:extent cx="340360" cy="0"/>
                      <wp:effectExtent l="11430" t="56515" r="19685" b="57785"/>
                      <wp:wrapNone/>
                      <wp:docPr id="5"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36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92A8CDC" id="直線單箭頭接點 3" o:spid="_x0000_s1026" type="#_x0000_t32" style="position:absolute;margin-left:-.6pt;margin-top:26.95pt;width:26.8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">
                      <v:stroke endarrow="block"/>
                      <o:lock v:ext="edit" shapetype="f"/>
                    </v:shape>
                  </w:pict>
                </mc:Fallback>
              </mc:AlternateContent>
            </w: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vAlign w:val="center"/>
          </w:tcPr>
          <w:p w:rsidR="00CA678A" w:rsidRPr="001C3827" w:rsidRDefault="00CA678A" w:rsidP="00CA678A">
            <w:pPr>
              <w:snapToGrid w:val="0"/>
              <w:jc w:val="center"/>
            </w:pPr>
            <w:r w:rsidRPr="001C3827">
              <w:t>Data collection</w:t>
            </w:r>
          </w:p>
        </w:tc>
        <w:tc>
          <w:tcPr>
            <w:tcW w:w="541" w:type="dxa"/>
            <w:vAlign w:val="center"/>
          </w:tcPr>
          <w:p w:rsidR="00CA678A" w:rsidRPr="001C3827" w:rsidRDefault="00CA678A" w:rsidP="00CA678A">
            <w:pPr>
              <w:snapToGrid w:val="0"/>
              <w:spacing w:before="240"/>
              <w:jc w:val="center"/>
              <w:rPr>
                <w:noProof/>
                <w:sz w:val="24"/>
                <w:highlight w:val="yellow"/>
              </w:rPr>
            </w:pPr>
          </w:p>
        </w:tc>
        <w:tc>
          <w:tcPr>
            <w:tcW w:w="555"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37"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B662F8" w:rsidP="00CA678A">
            <w:pPr>
              <w:snapToGrid w:val="0"/>
              <w:spacing w:before="240"/>
              <w:jc w:val="center"/>
              <w:rPr>
                <w:noProof/>
                <w:sz w:val="24"/>
                <w:highlight w:val="yellow"/>
              </w:rPr>
            </w:pPr>
            <w:r w:rsidRPr="001C3827">
              <w:rPr>
                <w:noProof/>
                <w:sz w:val="24"/>
              </w:rPr>
              <mc:AlternateContent>
                <mc:Choice Requires="wps">
                  <w:drawing>
                    <wp:anchor distT="4294967295" distB="4294967295" distL="114300" distR="114300" simplePos="0" relativeHeight="251659776" behindDoc="0" locked="0" layoutInCell="1" allowOverlap="1">
                      <wp:simplePos x="0" y="0"/>
                      <wp:positionH relativeFrom="column">
                        <wp:posOffset>635</wp:posOffset>
                      </wp:positionH>
                      <wp:positionV relativeFrom="paragraph">
                        <wp:posOffset>291465</wp:posOffset>
                      </wp:positionV>
                      <wp:extent cx="478155" cy="0"/>
                      <wp:effectExtent l="10160" t="53340" r="16510" b="60960"/>
                      <wp:wrapNone/>
                      <wp:docPr id="4"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815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01212CB" id="直線單箭頭接點 3" o:spid="_x0000_s1026" type="#_x0000_t32" style="position:absolute;margin-left:.05pt;margin-top:22.95pt;width:37.6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">
                      <v:stroke endarrow="block"/>
                      <o:lock v:ext="edit" shapetype="f"/>
                    </v:shape>
                  </w:pict>
                </mc:Fallback>
              </mc:AlternateContent>
            </w: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vAlign w:val="center"/>
          </w:tcPr>
          <w:p w:rsidR="00CA678A" w:rsidRPr="001C3827" w:rsidRDefault="00CA678A" w:rsidP="00CA678A">
            <w:pPr>
              <w:snapToGrid w:val="0"/>
              <w:jc w:val="center"/>
            </w:pPr>
            <w:r w:rsidRPr="001C3827">
              <w:t>Statistical analysis</w:t>
            </w:r>
          </w:p>
        </w:tc>
        <w:tc>
          <w:tcPr>
            <w:tcW w:w="541" w:type="dxa"/>
            <w:vAlign w:val="center"/>
          </w:tcPr>
          <w:p w:rsidR="00CA678A" w:rsidRPr="001C3827" w:rsidRDefault="00CA678A" w:rsidP="00CA678A">
            <w:pPr>
              <w:snapToGrid w:val="0"/>
              <w:spacing w:before="240"/>
              <w:jc w:val="center"/>
              <w:rPr>
                <w:noProof/>
                <w:sz w:val="24"/>
                <w:highlight w:val="yellow"/>
              </w:rPr>
            </w:pPr>
          </w:p>
        </w:tc>
        <w:tc>
          <w:tcPr>
            <w:tcW w:w="555"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37"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B662F8" w:rsidP="00CA678A">
            <w:pPr>
              <w:snapToGrid w:val="0"/>
              <w:spacing w:before="240"/>
              <w:jc w:val="center"/>
              <w:rPr>
                <w:noProof/>
                <w:sz w:val="24"/>
                <w:highlight w:val="yellow"/>
              </w:rPr>
            </w:pPr>
            <w:r w:rsidRPr="001C3827">
              <w:rPr>
                <w:noProof/>
                <w:sz w:val="24"/>
              </w:rPr>
              <mc:AlternateContent>
                <mc:Choice Requires="wps">
                  <w:drawing>
                    <wp:anchor distT="4294967295" distB="4294967295" distL="114300" distR="114300" simplePos="0" relativeHeight="251656704" behindDoc="0" locked="0" layoutInCell="1" allowOverlap="1">
                      <wp:simplePos x="0" y="0"/>
                      <wp:positionH relativeFrom="column">
                        <wp:posOffset>311150</wp:posOffset>
                      </wp:positionH>
                      <wp:positionV relativeFrom="paragraph">
                        <wp:posOffset>365125</wp:posOffset>
                      </wp:positionV>
                      <wp:extent cx="672465" cy="0"/>
                      <wp:effectExtent l="6350" t="60325" r="16510" b="5397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C3EF104" id="直線單箭頭接點 3" o:spid="_x0000_s1026" type="#_x0000_t32" style="position:absolute;margin-left:24.5pt;margin-top:28.75pt;width:52.9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">
                      <v:stroke endarrow="block"/>
                      <o:lock v:ext="edit" shapetype="f"/>
                    </v:shape>
                  </w:pict>
                </mc:Fallback>
              </mc:AlternateContent>
            </w: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vAlign w:val="center"/>
          </w:tcPr>
          <w:p w:rsidR="00CA678A" w:rsidRPr="001C3827" w:rsidRDefault="00CA678A" w:rsidP="00CA678A">
            <w:pPr>
              <w:snapToGrid w:val="0"/>
              <w:jc w:val="center"/>
            </w:pPr>
            <w:r w:rsidRPr="001C3827">
              <w:t>Manuscript preparation and writing</w:t>
            </w:r>
          </w:p>
        </w:tc>
        <w:tc>
          <w:tcPr>
            <w:tcW w:w="541" w:type="dxa"/>
            <w:vAlign w:val="center"/>
          </w:tcPr>
          <w:p w:rsidR="00CA678A" w:rsidRPr="001C3827" w:rsidRDefault="00CA678A" w:rsidP="00CA678A">
            <w:pPr>
              <w:snapToGrid w:val="0"/>
              <w:spacing w:before="240"/>
              <w:jc w:val="center"/>
              <w:rPr>
                <w:noProof/>
                <w:sz w:val="24"/>
                <w:highlight w:val="yellow"/>
              </w:rPr>
            </w:pPr>
          </w:p>
        </w:tc>
        <w:tc>
          <w:tcPr>
            <w:tcW w:w="555"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37"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B662F8" w:rsidP="00CA678A">
            <w:pPr>
              <w:snapToGrid w:val="0"/>
              <w:spacing w:before="240"/>
              <w:jc w:val="center"/>
              <w:rPr>
                <w:noProof/>
                <w:sz w:val="24"/>
                <w:highlight w:val="yellow"/>
              </w:rPr>
            </w:pPr>
            <w:r w:rsidRPr="001C3827">
              <w:rPr>
                <w:noProof/>
                <w:sz w:val="24"/>
              </w:rPr>
              <mc:AlternateContent>
                <mc:Choice Requires="wps">
                  <w:drawing>
                    <wp:anchor distT="4294967295" distB="4294967295" distL="114300" distR="114300" simplePos="0" relativeHeight="251657728" behindDoc="0" locked="0" layoutInCell="1" allowOverlap="1">
                      <wp:simplePos x="0" y="0"/>
                      <wp:positionH relativeFrom="column">
                        <wp:posOffset>298450</wp:posOffset>
                      </wp:positionH>
                      <wp:positionV relativeFrom="paragraph">
                        <wp:posOffset>401955</wp:posOffset>
                      </wp:positionV>
                      <wp:extent cx="367665" cy="0"/>
                      <wp:effectExtent l="12700" t="59055" r="19685" b="55245"/>
                      <wp:wrapNone/>
                      <wp:docPr id="2"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766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A5A8B40" id="直線單箭頭接點 3" o:spid="_x0000_s1026" type="#_x0000_t32" style="position:absolute;margin-left:23.5pt;margin-top:31.65pt;width:28.9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">
                      <v:stroke endarrow="block"/>
                      <o:lock v:ext="edit" shapetype="f"/>
                    </v:shape>
                  </w:pict>
                </mc:Fallback>
              </mc:AlternateContent>
            </w:r>
          </w:p>
        </w:tc>
        <w:tc>
          <w:tcPr>
            <w:tcW w:w="524" w:type="dxa"/>
            <w:shd w:val="clear" w:color="auto" w:fill="auto"/>
            <w:vAlign w:val="center"/>
          </w:tcPr>
          <w:p w:rsidR="00CA678A" w:rsidRPr="001C3827" w:rsidRDefault="00CA678A" w:rsidP="00CA678A">
            <w:pPr>
              <w:snapToGrid w:val="0"/>
              <w:spacing w:before="240"/>
              <w:jc w:val="center"/>
              <w:rPr>
                <w:noProof/>
                <w:sz w:val="24"/>
              </w:rPr>
            </w:pP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vAlign w:val="center"/>
          </w:tcPr>
          <w:p w:rsidR="00CA678A" w:rsidRPr="001C3827" w:rsidRDefault="00CA678A" w:rsidP="00CA678A">
            <w:pPr>
              <w:snapToGrid w:val="0"/>
              <w:jc w:val="center"/>
            </w:pPr>
            <w:r w:rsidRPr="001C3827">
              <w:t>Manuscript submission</w:t>
            </w:r>
          </w:p>
        </w:tc>
        <w:tc>
          <w:tcPr>
            <w:tcW w:w="541" w:type="dxa"/>
            <w:vAlign w:val="center"/>
          </w:tcPr>
          <w:p w:rsidR="00CA678A" w:rsidRPr="001C3827" w:rsidRDefault="00CA678A" w:rsidP="00CA678A">
            <w:pPr>
              <w:snapToGrid w:val="0"/>
              <w:spacing w:before="240"/>
              <w:jc w:val="center"/>
              <w:rPr>
                <w:noProof/>
                <w:sz w:val="24"/>
                <w:highlight w:val="yellow"/>
              </w:rPr>
            </w:pPr>
          </w:p>
        </w:tc>
        <w:tc>
          <w:tcPr>
            <w:tcW w:w="555"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37"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3" w:type="dxa"/>
            <w:shd w:val="clear" w:color="auto" w:fill="auto"/>
            <w:vAlign w:val="center"/>
          </w:tcPr>
          <w:p w:rsidR="00CA678A" w:rsidRPr="001C3827" w:rsidRDefault="00CA678A" w:rsidP="00CA678A">
            <w:pPr>
              <w:snapToGrid w:val="0"/>
              <w:spacing w:before="240"/>
              <w:jc w:val="center"/>
              <w:rPr>
                <w:noProof/>
                <w:sz w:val="24"/>
                <w:highlight w:val="yellow"/>
              </w:rPr>
            </w:pPr>
          </w:p>
        </w:tc>
        <w:tc>
          <w:tcPr>
            <w:tcW w:w="524" w:type="dxa"/>
            <w:shd w:val="clear" w:color="auto" w:fill="auto"/>
            <w:vAlign w:val="center"/>
          </w:tcPr>
          <w:p w:rsidR="00CA678A" w:rsidRPr="001C3827" w:rsidRDefault="00B662F8" w:rsidP="00CA678A">
            <w:pPr>
              <w:snapToGrid w:val="0"/>
              <w:spacing w:before="240"/>
              <w:jc w:val="center"/>
              <w:rPr>
                <w:noProof/>
                <w:sz w:val="24"/>
              </w:rPr>
            </w:pPr>
            <w:r w:rsidRPr="001C3827">
              <w:rPr>
                <w:noProof/>
                <w:sz w:val="24"/>
              </w:rPr>
              <mc:AlternateContent>
                <mc:Choice Requires="wps">
                  <w:drawing>
                    <wp:anchor distT="4294967295" distB="4294967295" distL="114300" distR="114300" simplePos="0" relativeHeight="251658752" behindDoc="0" locked="0" layoutInCell="1" allowOverlap="1">
                      <wp:simplePos x="0" y="0"/>
                      <wp:positionH relativeFrom="column">
                        <wp:posOffset>307975</wp:posOffset>
                      </wp:positionH>
                      <wp:positionV relativeFrom="paragraph">
                        <wp:posOffset>385445</wp:posOffset>
                      </wp:positionV>
                      <wp:extent cx="333375" cy="635"/>
                      <wp:effectExtent l="12700" t="52070" r="15875" b="61595"/>
                      <wp:wrapNone/>
                      <wp:docPr id="1"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375" cy="635"/>
                              </a:xfrm>
                              <a:prstGeom prst="bentConnector3">
                                <a:avLst>
                                  <a:gd name="adj1" fmla="val 49903"/>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58E83EB"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3" o:spid="_x0000_s1026" type="#_x0000_t34" style="position:absolute;margin-left:24.25pt;margin-top:30.35pt;width:26.25pt;height:.05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" adj="10779">
                      <v:stroke endarrow="block"/>
                      <o:lock v:ext="edit" shapetype="f"/>
                    </v:shape>
                  </w:pict>
                </mc:Fallback>
              </mc:AlternateContent>
            </w:r>
          </w:p>
        </w:tc>
        <w:tc>
          <w:tcPr>
            <w:tcW w:w="526" w:type="dxa"/>
            <w:shd w:val="clear" w:color="auto" w:fill="auto"/>
            <w:vAlign w:val="center"/>
          </w:tcPr>
          <w:p w:rsidR="00CA678A" w:rsidRPr="001C3827" w:rsidRDefault="00CA678A" w:rsidP="00CA678A">
            <w:pPr>
              <w:snapToGrid w:val="0"/>
              <w:spacing w:before="240"/>
              <w:jc w:val="center"/>
              <w:rPr>
                <w:noProof/>
                <w:sz w:val="24"/>
              </w:rPr>
            </w:pPr>
          </w:p>
        </w:tc>
        <w:tc>
          <w:tcPr>
            <w:tcW w:w="1059" w:type="dxa"/>
            <w:shd w:val="clear" w:color="auto" w:fill="auto"/>
            <w:vAlign w:val="center"/>
          </w:tcPr>
          <w:p w:rsidR="00CA678A" w:rsidRPr="001C3827" w:rsidRDefault="00CA678A" w:rsidP="00CA678A">
            <w:pPr>
              <w:snapToGrid w:val="0"/>
              <w:spacing w:before="240"/>
              <w:jc w:val="center"/>
              <w:rPr>
                <w:noProof/>
                <w:sz w:val="24"/>
              </w:rPr>
            </w:pPr>
          </w:p>
        </w:tc>
      </w:tr>
      <w:tr w:rsidR="00CA678A" w:rsidRPr="001C3827" w:rsidTr="00CA678A">
        <w:trPr>
          <w:trHeight w:val="907"/>
        </w:trPr>
        <w:tc>
          <w:tcPr>
            <w:tcW w:w="2275" w:type="dxa"/>
            <w:tcBorders>
              <w:bottom w:val="single" w:sz="6" w:space="0" w:color="auto"/>
            </w:tcBorders>
            <w:vAlign w:val="center"/>
          </w:tcPr>
          <w:p w:rsidR="00CA678A" w:rsidRPr="001C3827" w:rsidRDefault="001C3827" w:rsidP="00CA678A">
            <w:pPr>
              <w:snapToGrid w:val="0"/>
              <w:spacing w:before="240"/>
              <w:ind w:leftChars="-2" w:left="-1" w:hangingChars="2" w:hanging="5"/>
              <w:jc w:val="center"/>
              <w:rPr>
                <w:sz w:val="24"/>
              </w:rPr>
            </w:pPr>
            <w:r w:rsidRPr="001C3827">
              <w:rPr>
                <w:sz w:val="24"/>
              </w:rPr>
              <w:t>Working schedule(%)</w:t>
            </w:r>
          </w:p>
        </w:tc>
        <w:tc>
          <w:tcPr>
            <w:tcW w:w="541"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10</w:t>
            </w:r>
          </w:p>
        </w:tc>
        <w:tc>
          <w:tcPr>
            <w:tcW w:w="555"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20</w:t>
            </w:r>
          </w:p>
        </w:tc>
        <w:tc>
          <w:tcPr>
            <w:tcW w:w="537"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25</w:t>
            </w:r>
          </w:p>
        </w:tc>
        <w:tc>
          <w:tcPr>
            <w:tcW w:w="523"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30</w:t>
            </w:r>
          </w:p>
        </w:tc>
        <w:tc>
          <w:tcPr>
            <w:tcW w:w="524"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40</w:t>
            </w:r>
          </w:p>
        </w:tc>
        <w:tc>
          <w:tcPr>
            <w:tcW w:w="524"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45</w:t>
            </w:r>
          </w:p>
        </w:tc>
        <w:tc>
          <w:tcPr>
            <w:tcW w:w="523"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50</w:t>
            </w:r>
          </w:p>
        </w:tc>
        <w:tc>
          <w:tcPr>
            <w:tcW w:w="524"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60</w:t>
            </w:r>
          </w:p>
        </w:tc>
        <w:tc>
          <w:tcPr>
            <w:tcW w:w="524"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70</w:t>
            </w:r>
          </w:p>
        </w:tc>
        <w:tc>
          <w:tcPr>
            <w:tcW w:w="523"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80</w:t>
            </w:r>
          </w:p>
        </w:tc>
        <w:tc>
          <w:tcPr>
            <w:tcW w:w="524"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90</w:t>
            </w:r>
          </w:p>
        </w:tc>
        <w:tc>
          <w:tcPr>
            <w:tcW w:w="526" w:type="dxa"/>
            <w:tcBorders>
              <w:bottom w:val="single" w:sz="6" w:space="0" w:color="auto"/>
            </w:tcBorders>
            <w:vAlign w:val="center"/>
          </w:tcPr>
          <w:p w:rsidR="00CA678A" w:rsidRPr="001C3827" w:rsidRDefault="00CA678A" w:rsidP="00CA678A">
            <w:pPr>
              <w:snapToGrid w:val="0"/>
              <w:spacing w:before="240"/>
              <w:jc w:val="center"/>
              <w:rPr>
                <w:sz w:val="24"/>
              </w:rPr>
            </w:pPr>
            <w:r w:rsidRPr="001C3827">
              <w:rPr>
                <w:sz w:val="24"/>
              </w:rPr>
              <w:t>100</w:t>
            </w:r>
          </w:p>
        </w:tc>
        <w:tc>
          <w:tcPr>
            <w:tcW w:w="1059" w:type="dxa"/>
            <w:tcBorders>
              <w:bottom w:val="single" w:sz="6" w:space="0" w:color="auto"/>
            </w:tcBorders>
            <w:vAlign w:val="center"/>
          </w:tcPr>
          <w:p w:rsidR="00CA678A" w:rsidRPr="001C3827" w:rsidRDefault="00CA678A" w:rsidP="00CA678A">
            <w:pPr>
              <w:snapToGrid w:val="0"/>
              <w:spacing w:before="240"/>
              <w:jc w:val="center"/>
              <w:rPr>
                <w:sz w:val="24"/>
              </w:rPr>
            </w:pPr>
          </w:p>
        </w:tc>
      </w:tr>
    </w:tbl>
    <w:p w:rsidR="0054797A" w:rsidRPr="001C3827" w:rsidRDefault="002B5504" w:rsidP="0061284C">
      <w:pPr>
        <w:pStyle w:val="ae"/>
        <w:numPr>
          <w:ilvl w:val="0"/>
          <w:numId w:val="14"/>
        </w:numPr>
        <w:adjustRightInd w:val="0"/>
        <w:snapToGrid w:val="0"/>
        <w:spacing w:beforeLines="100" w:before="360" w:afterLines="100" w:after="360" w:line="360" w:lineRule="auto"/>
        <w:ind w:leftChars="0"/>
        <w:rPr>
          <w:b/>
          <w:szCs w:val="28"/>
        </w:rPr>
      </w:pPr>
      <w:r w:rsidRPr="001C3827">
        <w:rPr>
          <w:b/>
          <w:szCs w:val="28"/>
        </w:rPr>
        <w:t>Expected</w:t>
      </w:r>
      <w:r w:rsidR="0061284C" w:rsidRPr="001C3827">
        <w:rPr>
          <w:b/>
          <w:szCs w:val="28"/>
        </w:rPr>
        <w:t xml:space="preserve"> schedule</w:t>
      </w:r>
    </w:p>
    <w:p w:rsidR="00B61C8A" w:rsidRPr="001C3827" w:rsidRDefault="00B61C8A" w:rsidP="0054797A">
      <w:pPr>
        <w:snapToGrid w:val="0"/>
        <w:spacing w:beforeLines="100" w:before="360" w:afterLines="100" w:after="360"/>
        <w:ind w:leftChars="-50" w:left="-140"/>
        <w:rPr>
          <w:szCs w:val="28"/>
        </w:rPr>
      </w:pPr>
    </w:p>
    <w:p w:rsidR="00B61C8A" w:rsidRPr="001C3827" w:rsidRDefault="00B61C8A" w:rsidP="0054797A">
      <w:pPr>
        <w:snapToGrid w:val="0"/>
        <w:spacing w:beforeLines="100" w:before="360" w:afterLines="100" w:after="360"/>
        <w:ind w:leftChars="-50" w:left="-140"/>
        <w:rPr>
          <w:szCs w:val="28"/>
        </w:rPr>
      </w:pPr>
    </w:p>
    <w:p w:rsidR="00B61C8A" w:rsidRPr="001C3827" w:rsidRDefault="00B61C8A" w:rsidP="0054797A">
      <w:pPr>
        <w:snapToGrid w:val="0"/>
        <w:spacing w:beforeLines="100" w:before="360" w:afterLines="100" w:after="360"/>
        <w:ind w:leftChars="-50" w:left="-140"/>
        <w:rPr>
          <w:szCs w:val="28"/>
        </w:rPr>
      </w:pPr>
    </w:p>
    <w:p w:rsidR="00B61C8A" w:rsidRPr="001C3827" w:rsidRDefault="00B61C8A" w:rsidP="0054797A">
      <w:pPr>
        <w:snapToGrid w:val="0"/>
        <w:spacing w:beforeLines="100" w:before="360" w:afterLines="100" w:after="360"/>
        <w:ind w:leftChars="-50" w:left="-140"/>
        <w:rPr>
          <w:szCs w:val="28"/>
        </w:rPr>
      </w:pPr>
    </w:p>
    <w:p w:rsidR="00CA678A" w:rsidRPr="001C3827" w:rsidRDefault="00CA678A" w:rsidP="0054797A">
      <w:pPr>
        <w:snapToGrid w:val="0"/>
        <w:spacing w:beforeLines="100" w:before="360" w:afterLines="100" w:after="360"/>
        <w:ind w:leftChars="-50" w:left="-140"/>
        <w:rPr>
          <w:szCs w:val="28"/>
        </w:rPr>
      </w:pPr>
    </w:p>
    <w:p w:rsidR="00B61C8A" w:rsidRPr="001C3827" w:rsidRDefault="00B61C8A" w:rsidP="0054797A">
      <w:pPr>
        <w:snapToGrid w:val="0"/>
        <w:spacing w:beforeLines="100" w:before="360" w:afterLines="100" w:after="360"/>
        <w:ind w:leftChars="-50" w:left="-140"/>
        <w:rPr>
          <w:szCs w:val="28"/>
        </w:rPr>
      </w:pPr>
    </w:p>
    <w:p w:rsidR="00014C20" w:rsidRPr="001C3827" w:rsidRDefault="0061284C" w:rsidP="0061284C">
      <w:pPr>
        <w:pStyle w:val="ae"/>
        <w:numPr>
          <w:ilvl w:val="0"/>
          <w:numId w:val="14"/>
        </w:numPr>
        <w:adjustRightInd w:val="0"/>
        <w:snapToGrid w:val="0"/>
        <w:spacing w:beforeLines="100" w:before="360" w:afterLines="100" w:after="360" w:line="360" w:lineRule="auto"/>
        <w:ind w:leftChars="0"/>
        <w:rPr>
          <w:b/>
          <w:szCs w:val="28"/>
        </w:rPr>
      </w:pPr>
      <w:r w:rsidRPr="001C3827">
        <w:rPr>
          <w:b/>
          <w:szCs w:val="28"/>
        </w:rPr>
        <w:lastRenderedPageBreak/>
        <w:t>References</w:t>
      </w:r>
    </w:p>
    <w:p w:rsidR="001C3827" w:rsidRDefault="00657057" w:rsidP="00657057">
      <w:pPr>
        <w:numPr>
          <w:ilvl w:val="0"/>
          <w:numId w:val="3"/>
        </w:numPr>
        <w:snapToGrid w:val="0"/>
        <w:spacing w:beforeLines="100" w:before="360" w:afterLines="100" w:after="360"/>
        <w:ind w:left="482" w:hanging="482"/>
        <w:rPr>
          <w:szCs w:val="28"/>
        </w:rPr>
      </w:pPr>
      <w:r>
        <w:rPr>
          <w:szCs w:val="28"/>
        </w:rPr>
        <w:t>Department of</w:t>
      </w:r>
      <w:r w:rsidR="001C3827" w:rsidRPr="001C3827">
        <w:rPr>
          <w:szCs w:val="28"/>
        </w:rPr>
        <w:t xml:space="preserve"> Health. Integrated Post-Acute Care Project.</w:t>
      </w:r>
      <w:r>
        <w:rPr>
          <w:szCs w:val="28"/>
        </w:rPr>
        <w:t xml:space="preserve"> June 26, 2017.</w:t>
      </w:r>
    </w:p>
    <w:p w:rsidR="0054797A" w:rsidRPr="001C3827" w:rsidRDefault="0054797A" w:rsidP="00CA678A">
      <w:pPr>
        <w:numPr>
          <w:ilvl w:val="0"/>
          <w:numId w:val="3"/>
        </w:numPr>
        <w:snapToGrid w:val="0"/>
        <w:spacing w:beforeLines="100" w:before="360" w:afterLines="100" w:after="360"/>
        <w:ind w:left="482" w:hanging="482"/>
        <w:rPr>
          <w:szCs w:val="28"/>
        </w:rPr>
      </w:pPr>
      <w:r w:rsidRPr="001C3827">
        <w:rPr>
          <w:szCs w:val="28"/>
        </w:rPr>
        <w:t>Miquel Angel Mas,Sergi Sabate, Marco Inzitari,Sebastia J Santaeugenia Gonzalez;Hospital-at-home Integrated Care Programme for the management of disabling health crises in older patients:Comparison with bed-based Intermediate Care; Age and Ageing 2017; 0: 1–7</w:t>
      </w:r>
    </w:p>
    <w:p w:rsidR="0054797A" w:rsidRPr="001C3827" w:rsidRDefault="0054797A" w:rsidP="00CA678A">
      <w:pPr>
        <w:numPr>
          <w:ilvl w:val="0"/>
          <w:numId w:val="3"/>
        </w:numPr>
        <w:snapToGrid w:val="0"/>
        <w:spacing w:beforeLines="100" w:before="360" w:afterLines="100" w:after="360"/>
        <w:ind w:left="482" w:hanging="482"/>
        <w:rPr>
          <w:szCs w:val="28"/>
        </w:rPr>
      </w:pPr>
      <w:r w:rsidRPr="001C3827">
        <w:rPr>
          <w:szCs w:val="28"/>
        </w:rPr>
        <w:t>American Geriatrics Society 2015 Beers Criteria Update Expert Panel; American Geriatrics Society 2015 Updated Beers Criteria for Potentially Inappropriate Medication Use in Older Adults; J Am Geriatr Soc 63:2227–2246, 2015</w:t>
      </w:r>
    </w:p>
    <w:p w:rsidR="000A2A18" w:rsidRPr="001C3827" w:rsidRDefault="00CD5808" w:rsidP="00CD5808">
      <w:pPr>
        <w:adjustRightInd w:val="0"/>
        <w:snapToGrid w:val="0"/>
        <w:spacing w:beforeLines="100" w:before="360" w:afterLines="100" w:after="360" w:line="360" w:lineRule="auto"/>
      </w:pPr>
      <w:bookmarkStart w:id="0" w:name="_GoBack"/>
      <w:bookmarkEnd w:id="0"/>
      <w:r w:rsidRPr="001C3827">
        <w:t xml:space="preserve"> </w:t>
      </w:r>
    </w:p>
    <w:sectPr w:rsidR="000A2A18" w:rsidRPr="001C3827" w:rsidSect="000505A4">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67" w:rsidRDefault="00817367" w:rsidP="00C13C21">
      <w:r>
        <w:separator/>
      </w:r>
    </w:p>
  </w:endnote>
  <w:endnote w:type="continuationSeparator" w:id="0">
    <w:p w:rsidR="00817367" w:rsidRDefault="00817367" w:rsidP="00C1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34" w:rsidRDefault="00932634" w:rsidP="001C36AE">
    <w:pPr>
      <w:pStyle w:val="a5"/>
      <w:ind w:firstLineChars="3150" w:firstLine="6300"/>
      <w:jc w:val="right"/>
    </w:pPr>
    <w:r>
      <w:rPr>
        <w:lang w:val="zh-TW"/>
      </w:rPr>
      <w:t xml:space="preserve">Page </w:t>
    </w:r>
    <w:r>
      <w:fldChar w:fldCharType="begin"/>
    </w:r>
    <w:r>
      <w:instrText>PAGE</w:instrText>
    </w:r>
    <w:r>
      <w:fldChar w:fldCharType="separate"/>
    </w:r>
    <w:r w:rsidR="00CD5808">
      <w:rPr>
        <w:noProof/>
      </w:rPr>
      <w:t>7</w:t>
    </w:r>
    <w:r>
      <w:fldChar w:fldCharType="end"/>
    </w:r>
    <w:r>
      <w:rPr>
        <w:lang w:val="zh-TW"/>
      </w:rPr>
      <w:t xml:space="preserve"> of </w:t>
    </w:r>
    <w:r w:rsidR="00BC49CE">
      <w:rPr>
        <w:rFonts w:hint="eastAsia"/>
        <w:lang w:val="zh-TW" w:eastAsia="zh-TW"/>
      </w:rPr>
      <w:t xml:space="preserve"> </w:t>
    </w:r>
    <w:r>
      <w:fldChar w:fldCharType="begin"/>
    </w:r>
    <w:r>
      <w:instrText>NUMPAGES</w:instrText>
    </w:r>
    <w:r>
      <w:fldChar w:fldCharType="separate"/>
    </w:r>
    <w:r w:rsidR="00CD580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67" w:rsidRDefault="00817367" w:rsidP="00C13C21">
      <w:r>
        <w:separator/>
      </w:r>
    </w:p>
  </w:footnote>
  <w:footnote w:type="continuationSeparator" w:id="0">
    <w:p w:rsidR="00817367" w:rsidRDefault="00817367" w:rsidP="00C1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18" w:rsidRPr="008C250B" w:rsidRDefault="00D97ECE" w:rsidP="00C875CC">
    <w:pPr>
      <w:pStyle w:val="a3"/>
      <w:tabs>
        <w:tab w:val="clear" w:pos="8306"/>
        <w:tab w:val="right" w:pos="8640"/>
      </w:tabs>
      <w:spacing w:line="360" w:lineRule="auto"/>
      <w:ind w:left="6600" w:hangingChars="3300" w:hanging="6600"/>
      <w:rPr>
        <w:sz w:val="16"/>
        <w:szCs w:val="16"/>
        <w:lang w:eastAsia="zh-TW"/>
      </w:rPr>
    </w:pPr>
    <w:r>
      <w:rPr>
        <w:rFonts w:hint="eastAsia"/>
        <w:shd w:val="pct15" w:color="auto" w:fill="FFFFFF"/>
        <w:lang w:eastAsia="zh-TW"/>
      </w:rPr>
      <w:t xml:space="preserve">Form </w:t>
    </w:r>
    <w:r w:rsidR="00A96020" w:rsidRPr="00A96020">
      <w:rPr>
        <w:rFonts w:hint="eastAsia"/>
        <w:shd w:val="pct15" w:color="auto" w:fill="FFFFFF"/>
      </w:rPr>
      <w:t>0</w:t>
    </w:r>
    <w:r w:rsidR="002464EC">
      <w:rPr>
        <w:rFonts w:hint="eastAsia"/>
        <w:shd w:val="pct15" w:color="auto" w:fill="FFFFFF"/>
        <w:lang w:eastAsia="zh-TW"/>
      </w:rPr>
      <w:t>8</w:t>
    </w:r>
    <w:r w:rsidR="00A96020" w:rsidRPr="00A96020">
      <w:rPr>
        <w:rFonts w:hint="eastAsia"/>
        <w:shd w:val="pct15" w:color="auto" w:fill="FFFFFF"/>
      </w:rPr>
      <w:t>-</w:t>
    </w:r>
    <w:r w:rsidR="000A2A18" w:rsidRPr="00A96020">
      <w:rPr>
        <w:shd w:val="pct15" w:color="auto" w:fill="FFFFFF"/>
      </w:rPr>
      <w:t>0</w:t>
    </w:r>
    <w:r w:rsidR="000A2A18" w:rsidRPr="00A96020">
      <w:rPr>
        <w:rFonts w:hint="eastAsia"/>
        <w:shd w:val="pct15" w:color="auto" w:fill="FFFFFF"/>
      </w:rPr>
      <w:t>6-1</w:t>
    </w:r>
    <w:r w:rsidR="000A2A18">
      <w:rPr>
        <w:rFonts w:hint="eastAsia"/>
        <w:sz w:val="24"/>
        <w:szCs w:val="24"/>
      </w:rPr>
      <w:t xml:space="preserve">                    </w:t>
    </w:r>
    <w:r w:rsidR="00A96020">
      <w:rPr>
        <w:rFonts w:hint="eastAsia"/>
        <w:sz w:val="24"/>
        <w:szCs w:val="24"/>
      </w:rPr>
      <w:t xml:space="preserve">              </w:t>
    </w:r>
    <w:r w:rsidR="000A2A18" w:rsidRPr="008C250B">
      <w:rPr>
        <w:sz w:val="16"/>
        <w:szCs w:val="16"/>
      </w:rPr>
      <w:t xml:space="preserve"> </w:t>
    </w:r>
    <w:r w:rsidR="000A2A18">
      <w:rPr>
        <w:rFonts w:hint="eastAsia"/>
        <w:sz w:val="16"/>
        <w:szCs w:val="16"/>
      </w:rPr>
      <w:t xml:space="preserve">   </w:t>
    </w:r>
    <w:r w:rsidR="000A2A18">
      <w:rPr>
        <w:sz w:val="16"/>
        <w:szCs w:val="16"/>
      </w:rPr>
      <w:t>TCHIRB_SOP</w:t>
    </w:r>
    <w:r w:rsidR="000A2A18">
      <w:rPr>
        <w:rFonts w:hint="eastAsia"/>
        <w:sz w:val="16"/>
        <w:szCs w:val="16"/>
      </w:rPr>
      <w:t>0</w:t>
    </w:r>
    <w:r w:rsidR="002464EC">
      <w:rPr>
        <w:rFonts w:hint="eastAsia"/>
        <w:sz w:val="16"/>
        <w:szCs w:val="16"/>
        <w:lang w:eastAsia="zh-TW"/>
      </w:rPr>
      <w:t>8</w:t>
    </w:r>
    <w:r w:rsidR="000A2A18">
      <w:rPr>
        <w:sz w:val="16"/>
        <w:szCs w:val="16"/>
      </w:rPr>
      <w:t>_AT0</w:t>
    </w:r>
    <w:r w:rsidR="000A2A18">
      <w:rPr>
        <w:rFonts w:hint="eastAsia"/>
        <w:sz w:val="16"/>
        <w:szCs w:val="16"/>
      </w:rPr>
      <w:t>6</w:t>
    </w:r>
    <w:r w:rsidR="000A2A18">
      <w:rPr>
        <w:sz w:val="16"/>
        <w:szCs w:val="16"/>
      </w:rPr>
      <w:t>-1_V</w:t>
    </w:r>
    <w:r w:rsidR="00E72456">
      <w:rPr>
        <w:rFonts w:hint="eastAsia"/>
        <w:sz w:val="16"/>
        <w:szCs w:val="16"/>
        <w:lang w:eastAsia="zh-TW"/>
      </w:rPr>
      <w:t>2.3</w:t>
    </w:r>
    <w:r w:rsidR="000A2A18">
      <w:rPr>
        <w:sz w:val="16"/>
        <w:szCs w:val="16"/>
      </w:rPr>
      <w:t>_</w:t>
    </w:r>
    <w:r w:rsidR="00635182">
      <w:rPr>
        <w:rFonts w:hint="eastAsia"/>
        <w:sz w:val="16"/>
        <w:szCs w:val="16"/>
      </w:rPr>
      <w:t>10</w:t>
    </w:r>
    <w:r w:rsidR="002464EC">
      <w:rPr>
        <w:rFonts w:hint="eastAsia"/>
        <w:sz w:val="16"/>
        <w:szCs w:val="16"/>
        <w:lang w:eastAsia="zh-TW"/>
      </w:rPr>
      <w:t>31203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61B"/>
    <w:multiLevelType w:val="hybridMultilevel"/>
    <w:tmpl w:val="8B7CA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E68F5"/>
    <w:multiLevelType w:val="hybridMultilevel"/>
    <w:tmpl w:val="798A380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E4C0B"/>
    <w:multiLevelType w:val="hybridMultilevel"/>
    <w:tmpl w:val="C0483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20264"/>
    <w:multiLevelType w:val="hybridMultilevel"/>
    <w:tmpl w:val="EA9292AE"/>
    <w:lvl w:ilvl="0" w:tplc="51243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200ECC"/>
    <w:multiLevelType w:val="hybridMultilevel"/>
    <w:tmpl w:val="A67A1C0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277C6CEC"/>
    <w:multiLevelType w:val="hybridMultilevel"/>
    <w:tmpl w:val="5880AF6E"/>
    <w:lvl w:ilvl="0" w:tplc="0409000F">
      <w:start w:val="1"/>
      <w:numFmt w:val="decimal"/>
      <w:lvlText w:val="%1."/>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15:restartNumberingAfterBreak="0">
    <w:nsid w:val="3CE00FDE"/>
    <w:multiLevelType w:val="hybridMultilevel"/>
    <w:tmpl w:val="798A380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FC06801"/>
    <w:multiLevelType w:val="hybridMultilevel"/>
    <w:tmpl w:val="60505400"/>
    <w:lvl w:ilvl="0" w:tplc="170815E0">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4C1D345C"/>
    <w:multiLevelType w:val="hybridMultilevel"/>
    <w:tmpl w:val="D7E631E4"/>
    <w:lvl w:ilvl="0" w:tplc="170815E0">
      <w:start w:val="1"/>
      <w:numFmt w:val="decimal"/>
      <w:lvlText w:val="(%1)."/>
      <w:lvlJc w:val="left"/>
      <w:pPr>
        <w:ind w:left="1601"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5031E0"/>
    <w:multiLevelType w:val="hybridMultilevel"/>
    <w:tmpl w:val="A4F02520"/>
    <w:lvl w:ilvl="0" w:tplc="B1209F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1160B7B"/>
    <w:multiLevelType w:val="hybridMultilevel"/>
    <w:tmpl w:val="37788768"/>
    <w:lvl w:ilvl="0" w:tplc="170815E0">
      <w:start w:val="1"/>
      <w:numFmt w:val="decimal"/>
      <w:lvlText w:val="(%1)."/>
      <w:lvlJc w:val="left"/>
      <w:pPr>
        <w:ind w:left="1601" w:hanging="480"/>
      </w:pPr>
      <w:rPr>
        <w:rFonts w:hint="eastAsia"/>
      </w:rPr>
    </w:lvl>
    <w:lvl w:ilvl="1" w:tplc="04090019" w:tentative="1">
      <w:start w:val="1"/>
      <w:numFmt w:val="ideographTraditional"/>
      <w:lvlText w:val="%2、"/>
      <w:lvlJc w:val="left"/>
      <w:pPr>
        <w:ind w:left="960" w:hanging="480"/>
      </w:pPr>
    </w:lvl>
    <w:lvl w:ilvl="2" w:tplc="170815E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B425AE"/>
    <w:multiLevelType w:val="hybridMultilevel"/>
    <w:tmpl w:val="79D44C7E"/>
    <w:lvl w:ilvl="0" w:tplc="052E29D6">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15:restartNumberingAfterBreak="0">
    <w:nsid w:val="66CD1D6A"/>
    <w:multiLevelType w:val="hybridMultilevel"/>
    <w:tmpl w:val="38A80B8C"/>
    <w:lvl w:ilvl="0" w:tplc="170815E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69DE33A9"/>
    <w:multiLevelType w:val="hybridMultilevel"/>
    <w:tmpl w:val="2C7E24DC"/>
    <w:lvl w:ilvl="0" w:tplc="0409000F">
      <w:start w:val="1"/>
      <w:numFmt w:val="decimal"/>
      <w:lvlText w:val="%1."/>
      <w:lvlJc w:val="left"/>
      <w:pPr>
        <w:ind w:left="340" w:hanging="480"/>
      </w:p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14" w15:restartNumberingAfterBreak="0">
    <w:nsid w:val="73B35911"/>
    <w:multiLevelType w:val="hybridMultilevel"/>
    <w:tmpl w:val="C598EE72"/>
    <w:lvl w:ilvl="0" w:tplc="4808AD92">
      <w:start w:val="1"/>
      <w:numFmt w:val="decimal"/>
      <w:lvlText w:val="%1."/>
      <w:lvlJc w:val="left"/>
      <w:pPr>
        <w:ind w:left="1480" w:hanging="360"/>
      </w:pPr>
      <w:rPr>
        <w:rFonts w:hint="default"/>
      </w:rPr>
    </w:lvl>
    <w:lvl w:ilvl="1" w:tplc="04090011">
      <w:start w:val="1"/>
      <w:numFmt w:val="upperLetter"/>
      <w:lvlText w:val="%2."/>
      <w:lvlJc w:val="left"/>
      <w:pPr>
        <w:ind w:left="2080" w:hanging="480"/>
      </w:pPr>
    </w:lvl>
    <w:lvl w:ilvl="2" w:tplc="0409001B">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5" w15:restartNumberingAfterBreak="0">
    <w:nsid w:val="747320CA"/>
    <w:multiLevelType w:val="hybridMultilevel"/>
    <w:tmpl w:val="2DF8D60A"/>
    <w:lvl w:ilvl="0" w:tplc="04090015">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79AB61ED"/>
    <w:multiLevelType w:val="hybridMultilevel"/>
    <w:tmpl w:val="FC32B9BA"/>
    <w:lvl w:ilvl="0" w:tplc="170815E0">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9"/>
  </w:num>
  <w:num w:numId="2">
    <w:abstractNumId w:val="3"/>
  </w:num>
  <w:num w:numId="3">
    <w:abstractNumId w:val="13"/>
  </w:num>
  <w:num w:numId="4">
    <w:abstractNumId w:val="1"/>
  </w:num>
  <w:num w:numId="5">
    <w:abstractNumId w:val="6"/>
  </w:num>
  <w:num w:numId="6">
    <w:abstractNumId w:val="4"/>
  </w:num>
  <w:num w:numId="7">
    <w:abstractNumId w:val="8"/>
  </w:num>
  <w:num w:numId="8">
    <w:abstractNumId w:val="10"/>
  </w:num>
  <w:num w:numId="9">
    <w:abstractNumId w:val="15"/>
  </w:num>
  <w:num w:numId="10">
    <w:abstractNumId w:val="16"/>
  </w:num>
  <w:num w:numId="11">
    <w:abstractNumId w:val="7"/>
  </w:num>
  <w:num w:numId="12">
    <w:abstractNumId w:val="12"/>
  </w:num>
  <w:num w:numId="13">
    <w:abstractNumId w:val="5"/>
  </w:num>
  <w:num w:numId="14">
    <w:abstractNumId w:val="2"/>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20"/>
    <w:rsid w:val="00014C20"/>
    <w:rsid w:val="0002450F"/>
    <w:rsid w:val="00030BC9"/>
    <w:rsid w:val="00041282"/>
    <w:rsid w:val="000505A4"/>
    <w:rsid w:val="000915E6"/>
    <w:rsid w:val="00091733"/>
    <w:rsid w:val="000A1D33"/>
    <w:rsid w:val="000A2A18"/>
    <w:rsid w:val="000A5546"/>
    <w:rsid w:val="000A6E08"/>
    <w:rsid w:val="000C5680"/>
    <w:rsid w:val="000F22CF"/>
    <w:rsid w:val="00105191"/>
    <w:rsid w:val="0010631E"/>
    <w:rsid w:val="001102E2"/>
    <w:rsid w:val="001377D1"/>
    <w:rsid w:val="00142D35"/>
    <w:rsid w:val="00172FC0"/>
    <w:rsid w:val="00192155"/>
    <w:rsid w:val="001A3531"/>
    <w:rsid w:val="001B0793"/>
    <w:rsid w:val="001B795E"/>
    <w:rsid w:val="001C18BC"/>
    <w:rsid w:val="001C36AE"/>
    <w:rsid w:val="001C3827"/>
    <w:rsid w:val="001C4A7E"/>
    <w:rsid w:val="001E2C57"/>
    <w:rsid w:val="002030BE"/>
    <w:rsid w:val="00207D89"/>
    <w:rsid w:val="0021548A"/>
    <w:rsid w:val="002449F6"/>
    <w:rsid w:val="002464EC"/>
    <w:rsid w:val="002529DC"/>
    <w:rsid w:val="00255A10"/>
    <w:rsid w:val="00264FCF"/>
    <w:rsid w:val="00266412"/>
    <w:rsid w:val="0027544B"/>
    <w:rsid w:val="0028064C"/>
    <w:rsid w:val="00290B8A"/>
    <w:rsid w:val="002A6ADF"/>
    <w:rsid w:val="002B5504"/>
    <w:rsid w:val="002C0747"/>
    <w:rsid w:val="00354DBB"/>
    <w:rsid w:val="00365743"/>
    <w:rsid w:val="0036581D"/>
    <w:rsid w:val="003669B5"/>
    <w:rsid w:val="00392B3F"/>
    <w:rsid w:val="0039563B"/>
    <w:rsid w:val="0039637E"/>
    <w:rsid w:val="003A0E29"/>
    <w:rsid w:val="003B0B5D"/>
    <w:rsid w:val="003C0D5E"/>
    <w:rsid w:val="003D35B8"/>
    <w:rsid w:val="003D77EE"/>
    <w:rsid w:val="003E6920"/>
    <w:rsid w:val="003F29A6"/>
    <w:rsid w:val="003F57F8"/>
    <w:rsid w:val="0040465E"/>
    <w:rsid w:val="00486F5B"/>
    <w:rsid w:val="004A76B1"/>
    <w:rsid w:val="004C269A"/>
    <w:rsid w:val="004D0BF7"/>
    <w:rsid w:val="004D15B2"/>
    <w:rsid w:val="00512225"/>
    <w:rsid w:val="00513157"/>
    <w:rsid w:val="00516DEF"/>
    <w:rsid w:val="00520869"/>
    <w:rsid w:val="005217D2"/>
    <w:rsid w:val="005254C0"/>
    <w:rsid w:val="0053253D"/>
    <w:rsid w:val="00542059"/>
    <w:rsid w:val="00547265"/>
    <w:rsid w:val="0054797A"/>
    <w:rsid w:val="0055665B"/>
    <w:rsid w:val="0056213D"/>
    <w:rsid w:val="00580DFA"/>
    <w:rsid w:val="00591D92"/>
    <w:rsid w:val="0059211D"/>
    <w:rsid w:val="005A49AE"/>
    <w:rsid w:val="005A570E"/>
    <w:rsid w:val="005B37DD"/>
    <w:rsid w:val="005C423A"/>
    <w:rsid w:val="005D7FBB"/>
    <w:rsid w:val="005F571E"/>
    <w:rsid w:val="0061284C"/>
    <w:rsid w:val="0061668D"/>
    <w:rsid w:val="00620086"/>
    <w:rsid w:val="00627018"/>
    <w:rsid w:val="00635182"/>
    <w:rsid w:val="006361C8"/>
    <w:rsid w:val="00657057"/>
    <w:rsid w:val="00666485"/>
    <w:rsid w:val="00684E82"/>
    <w:rsid w:val="00685522"/>
    <w:rsid w:val="00685B3A"/>
    <w:rsid w:val="006907EA"/>
    <w:rsid w:val="006960D3"/>
    <w:rsid w:val="006B273C"/>
    <w:rsid w:val="006C3316"/>
    <w:rsid w:val="006D004A"/>
    <w:rsid w:val="007071BB"/>
    <w:rsid w:val="00743E6C"/>
    <w:rsid w:val="00753098"/>
    <w:rsid w:val="00760D6B"/>
    <w:rsid w:val="00767F4E"/>
    <w:rsid w:val="00797657"/>
    <w:rsid w:val="00817367"/>
    <w:rsid w:val="00820088"/>
    <w:rsid w:val="00826A6E"/>
    <w:rsid w:val="00827755"/>
    <w:rsid w:val="008355D3"/>
    <w:rsid w:val="00840A2B"/>
    <w:rsid w:val="00841A79"/>
    <w:rsid w:val="00842F74"/>
    <w:rsid w:val="00856C89"/>
    <w:rsid w:val="00865B31"/>
    <w:rsid w:val="00880AEA"/>
    <w:rsid w:val="00882592"/>
    <w:rsid w:val="008916C5"/>
    <w:rsid w:val="008A140C"/>
    <w:rsid w:val="008D1FAC"/>
    <w:rsid w:val="008E43C4"/>
    <w:rsid w:val="008F14FA"/>
    <w:rsid w:val="008F5FEC"/>
    <w:rsid w:val="00922995"/>
    <w:rsid w:val="00932634"/>
    <w:rsid w:val="00934049"/>
    <w:rsid w:val="00956D16"/>
    <w:rsid w:val="0096687F"/>
    <w:rsid w:val="009670B6"/>
    <w:rsid w:val="009672C7"/>
    <w:rsid w:val="009763EC"/>
    <w:rsid w:val="00981953"/>
    <w:rsid w:val="00992BB0"/>
    <w:rsid w:val="00997F23"/>
    <w:rsid w:val="009A0BC6"/>
    <w:rsid w:val="009B73C3"/>
    <w:rsid w:val="009B7D48"/>
    <w:rsid w:val="009C5680"/>
    <w:rsid w:val="009E67E1"/>
    <w:rsid w:val="009E6D40"/>
    <w:rsid w:val="00A11EFF"/>
    <w:rsid w:val="00A51B55"/>
    <w:rsid w:val="00A529CB"/>
    <w:rsid w:val="00A81FBF"/>
    <w:rsid w:val="00A866F2"/>
    <w:rsid w:val="00A96020"/>
    <w:rsid w:val="00AB431C"/>
    <w:rsid w:val="00AB4D20"/>
    <w:rsid w:val="00B031C3"/>
    <w:rsid w:val="00B0421B"/>
    <w:rsid w:val="00B42BF6"/>
    <w:rsid w:val="00B61C8A"/>
    <w:rsid w:val="00B645D1"/>
    <w:rsid w:val="00B662F8"/>
    <w:rsid w:val="00B666C8"/>
    <w:rsid w:val="00B70FF0"/>
    <w:rsid w:val="00B74A1A"/>
    <w:rsid w:val="00BA1693"/>
    <w:rsid w:val="00BA58D5"/>
    <w:rsid w:val="00BC49CE"/>
    <w:rsid w:val="00BF33E0"/>
    <w:rsid w:val="00C13C21"/>
    <w:rsid w:val="00C450A7"/>
    <w:rsid w:val="00C700E2"/>
    <w:rsid w:val="00C875CC"/>
    <w:rsid w:val="00C9331E"/>
    <w:rsid w:val="00C9438C"/>
    <w:rsid w:val="00CA678A"/>
    <w:rsid w:val="00CD5808"/>
    <w:rsid w:val="00D13956"/>
    <w:rsid w:val="00D14EFF"/>
    <w:rsid w:val="00D1676B"/>
    <w:rsid w:val="00D25E8B"/>
    <w:rsid w:val="00D32400"/>
    <w:rsid w:val="00D420FA"/>
    <w:rsid w:val="00D56D7C"/>
    <w:rsid w:val="00D7223A"/>
    <w:rsid w:val="00D87CB4"/>
    <w:rsid w:val="00D95CB5"/>
    <w:rsid w:val="00D97ECE"/>
    <w:rsid w:val="00DB1727"/>
    <w:rsid w:val="00DD57C6"/>
    <w:rsid w:val="00DD76EB"/>
    <w:rsid w:val="00DF4F77"/>
    <w:rsid w:val="00E13F8D"/>
    <w:rsid w:val="00E27369"/>
    <w:rsid w:val="00E72456"/>
    <w:rsid w:val="00E82124"/>
    <w:rsid w:val="00E90804"/>
    <w:rsid w:val="00EC1AA5"/>
    <w:rsid w:val="00EE0D49"/>
    <w:rsid w:val="00EE6CF4"/>
    <w:rsid w:val="00EF1537"/>
    <w:rsid w:val="00F077AF"/>
    <w:rsid w:val="00F202D1"/>
    <w:rsid w:val="00F46682"/>
    <w:rsid w:val="00F72FF0"/>
    <w:rsid w:val="00F945DC"/>
    <w:rsid w:val="00FA35F8"/>
    <w:rsid w:val="00FA40EB"/>
    <w:rsid w:val="00FC0A21"/>
    <w:rsid w:val="00FC2536"/>
    <w:rsid w:val="00FE4190"/>
    <w:rsid w:val="00FE76B7"/>
    <w:rsid w:val="00FF233B"/>
    <w:rsid w:val="00FF3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54983F2"/>
  <w15:docId w15:val="{848CB580-43CB-4C31-BD89-FAA4005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C20"/>
    <w:pPr>
      <w:widowControl w:val="0"/>
    </w:pPr>
    <w:rPr>
      <w:rFonts w:ascii="Times New Roman" w:eastAsia="標楷體"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4C20"/>
    <w:pPr>
      <w:tabs>
        <w:tab w:val="center" w:pos="4153"/>
        <w:tab w:val="right" w:pos="8306"/>
      </w:tabs>
      <w:snapToGrid w:val="0"/>
    </w:pPr>
    <w:rPr>
      <w:rFonts w:eastAsia="新細明體"/>
      <w:kern w:val="0"/>
      <w:sz w:val="20"/>
      <w:szCs w:val="20"/>
      <w:lang w:val="x-none" w:eastAsia="x-none"/>
    </w:rPr>
  </w:style>
  <w:style w:type="character" w:customStyle="1" w:styleId="a4">
    <w:name w:val="頁首 字元"/>
    <w:link w:val="a3"/>
    <w:uiPriority w:val="99"/>
    <w:rsid w:val="00014C20"/>
    <w:rPr>
      <w:rFonts w:ascii="Times New Roman" w:eastAsia="新細明體" w:hAnsi="Times New Roman" w:cs="Times New Roman"/>
      <w:sz w:val="20"/>
      <w:szCs w:val="20"/>
    </w:rPr>
  </w:style>
  <w:style w:type="paragraph" w:styleId="a5">
    <w:name w:val="footer"/>
    <w:basedOn w:val="a"/>
    <w:link w:val="a6"/>
    <w:uiPriority w:val="99"/>
    <w:unhideWhenUsed/>
    <w:rsid w:val="00C13C21"/>
    <w:pPr>
      <w:tabs>
        <w:tab w:val="center" w:pos="4153"/>
        <w:tab w:val="right" w:pos="8306"/>
      </w:tabs>
      <w:snapToGrid w:val="0"/>
    </w:pPr>
    <w:rPr>
      <w:sz w:val="20"/>
      <w:szCs w:val="20"/>
      <w:lang w:val="x-none" w:eastAsia="x-none"/>
    </w:rPr>
  </w:style>
  <w:style w:type="character" w:customStyle="1" w:styleId="a6">
    <w:name w:val="頁尾 字元"/>
    <w:link w:val="a5"/>
    <w:uiPriority w:val="99"/>
    <w:rsid w:val="00C13C21"/>
    <w:rPr>
      <w:rFonts w:ascii="Times New Roman" w:eastAsia="標楷體" w:hAnsi="Times New Roman"/>
      <w:kern w:val="2"/>
    </w:rPr>
  </w:style>
  <w:style w:type="paragraph" w:styleId="a7">
    <w:name w:val="Balloon Text"/>
    <w:basedOn w:val="a"/>
    <w:link w:val="a8"/>
    <w:uiPriority w:val="99"/>
    <w:semiHidden/>
    <w:unhideWhenUsed/>
    <w:rsid w:val="00D13956"/>
    <w:rPr>
      <w:rFonts w:ascii="Cambria" w:eastAsia="新細明體" w:hAnsi="Cambria"/>
      <w:sz w:val="18"/>
      <w:szCs w:val="18"/>
      <w:lang w:val="x-none" w:eastAsia="x-none"/>
    </w:rPr>
  </w:style>
  <w:style w:type="character" w:customStyle="1" w:styleId="a8">
    <w:name w:val="註解方塊文字 字元"/>
    <w:link w:val="a7"/>
    <w:uiPriority w:val="99"/>
    <w:semiHidden/>
    <w:rsid w:val="00D13956"/>
    <w:rPr>
      <w:rFonts w:ascii="Cambria" w:eastAsia="新細明體" w:hAnsi="Cambria" w:cs="Times New Roman"/>
      <w:kern w:val="2"/>
      <w:sz w:val="18"/>
      <w:szCs w:val="18"/>
    </w:rPr>
  </w:style>
  <w:style w:type="character" w:styleId="a9">
    <w:name w:val="annotation reference"/>
    <w:uiPriority w:val="99"/>
    <w:semiHidden/>
    <w:unhideWhenUsed/>
    <w:rsid w:val="0061668D"/>
    <w:rPr>
      <w:sz w:val="18"/>
      <w:szCs w:val="18"/>
    </w:rPr>
  </w:style>
  <w:style w:type="paragraph" w:styleId="aa">
    <w:name w:val="annotation text"/>
    <w:basedOn w:val="a"/>
    <w:link w:val="ab"/>
    <w:uiPriority w:val="99"/>
    <w:semiHidden/>
    <w:unhideWhenUsed/>
    <w:rsid w:val="0061668D"/>
  </w:style>
  <w:style w:type="character" w:customStyle="1" w:styleId="ab">
    <w:name w:val="註解文字 字元"/>
    <w:link w:val="aa"/>
    <w:uiPriority w:val="99"/>
    <w:semiHidden/>
    <w:rsid w:val="0061668D"/>
    <w:rPr>
      <w:rFonts w:ascii="Times New Roman" w:eastAsia="標楷體" w:hAnsi="Times New Roman"/>
      <w:kern w:val="2"/>
      <w:sz w:val="28"/>
      <w:szCs w:val="24"/>
    </w:rPr>
  </w:style>
  <w:style w:type="paragraph" w:styleId="ac">
    <w:name w:val="annotation subject"/>
    <w:basedOn w:val="aa"/>
    <w:next w:val="aa"/>
    <w:link w:val="ad"/>
    <w:uiPriority w:val="99"/>
    <w:semiHidden/>
    <w:unhideWhenUsed/>
    <w:rsid w:val="0061668D"/>
    <w:rPr>
      <w:b/>
      <w:bCs/>
    </w:rPr>
  </w:style>
  <w:style w:type="character" w:customStyle="1" w:styleId="ad">
    <w:name w:val="註解主旨 字元"/>
    <w:link w:val="ac"/>
    <w:uiPriority w:val="99"/>
    <w:semiHidden/>
    <w:rsid w:val="0061668D"/>
    <w:rPr>
      <w:rFonts w:ascii="Times New Roman" w:eastAsia="標楷體" w:hAnsi="Times New Roman"/>
      <w:b/>
      <w:bCs/>
      <w:kern w:val="2"/>
      <w:sz w:val="28"/>
      <w:szCs w:val="24"/>
    </w:rPr>
  </w:style>
  <w:style w:type="paragraph" w:styleId="ae">
    <w:name w:val="List Paragraph"/>
    <w:basedOn w:val="a"/>
    <w:uiPriority w:val="34"/>
    <w:qFormat/>
    <w:rsid w:val="006128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8621-5326-48FA-90C7-FB485F8D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A3380</dc:creator>
  <cp:lastModifiedBy>tms</cp:lastModifiedBy>
  <cp:revision>17</cp:revision>
  <cp:lastPrinted>2020-06-08T08:52:00Z</cp:lastPrinted>
  <dcterms:created xsi:type="dcterms:W3CDTF">2022-07-06T08:56:00Z</dcterms:created>
  <dcterms:modified xsi:type="dcterms:W3CDTF">2022-07-08T10:45:00Z</dcterms:modified>
</cp:coreProperties>
</file>