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93" w:rsidRPr="006A6F92" w:rsidRDefault="00107D93" w:rsidP="00107D93">
      <w:pPr>
        <w:rPr>
          <w:rFonts w:ascii="Times New Roman" w:hAnsi="Times New Roman" w:cs="Times New Roman"/>
          <w:sz w:val="20"/>
          <w:lang w:val="en-US"/>
        </w:rPr>
      </w:pPr>
      <w:r w:rsidRPr="006A6F92">
        <w:rPr>
          <w:rFonts w:ascii="Times New Roman" w:hAnsi="Times New Roman" w:cs="Times New Roman"/>
          <w:sz w:val="20"/>
          <w:lang w:val="en-US"/>
        </w:rPr>
        <w:t xml:space="preserve">Table S1 Risk of all-cause mortality in Swedish-born individuals by refugee status, in individuals aged 19-25 years old residing in Sweden in 2004. Hazard ratios (HRs) with 95% confidence intervals (CIs). Excluded from the refugee category are individuals who </w:t>
      </w:r>
      <w:proofErr w:type="gramStart"/>
      <w:r w:rsidRPr="006A6F92">
        <w:rPr>
          <w:rFonts w:ascii="Times New Roman" w:hAnsi="Times New Roman" w:cs="Times New Roman"/>
          <w:sz w:val="20"/>
          <w:lang w:val="en-US"/>
        </w:rPr>
        <w:t>were granted</w:t>
      </w:r>
      <w:proofErr w:type="gramEnd"/>
      <w:r w:rsidRPr="006A6F92">
        <w:rPr>
          <w:rFonts w:ascii="Times New Roman" w:hAnsi="Times New Roman" w:cs="Times New Roman"/>
          <w:sz w:val="20"/>
          <w:lang w:val="en-US"/>
        </w:rPr>
        <w:t xml:space="preserve"> residence permits due to ‘in need of protection’ and on ‘humanitarian grounds’.</w:t>
      </w:r>
    </w:p>
    <w:tbl>
      <w:tblPr>
        <w:tblW w:w="8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020"/>
        <w:gridCol w:w="2340"/>
        <w:gridCol w:w="1860"/>
      </w:tblGrid>
      <w:tr w:rsidR="00107D93" w:rsidRPr="006A6F92" w:rsidTr="006455E5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(rate per 100,000 person-years)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1</w:t>
            </w:r>
            <w:r w:rsidRPr="006A6F9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2</w:t>
            </w:r>
            <w:r w:rsidRPr="006A6F9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107D93" w:rsidRPr="006A6F92" w:rsidTr="006455E5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Swedish-born individuals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4,097 (55.4)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(REF)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(REF)</w:t>
            </w:r>
          </w:p>
        </w:tc>
      </w:tr>
      <w:tr w:rsidR="00107D93" w:rsidRPr="006A6F92" w:rsidTr="006455E5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Non-refugee immigrants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 (53.3)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(0.81 - 1.15)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 (0.58 - 0.83)</w:t>
            </w:r>
          </w:p>
        </w:tc>
      </w:tr>
      <w:tr w:rsidR="00107D93" w:rsidRPr="006A6F92" w:rsidTr="006455E5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Refugees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(46.2)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 (0.43 - 1.61)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 (0.37 - 1.38)</w:t>
            </w:r>
          </w:p>
        </w:tc>
      </w:tr>
      <w:tr w:rsidR="00107D93" w:rsidRPr="006A6F92" w:rsidTr="006455E5">
        <w:trPr>
          <w:trHeight w:val="300"/>
        </w:trPr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Unaccompanied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107D93" w:rsidRPr="006A6F92" w:rsidTr="006455E5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Accompanied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(48.4)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(0.45 - 1.68)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D93" w:rsidRPr="006A6F92" w:rsidRDefault="00107D93" w:rsidP="006455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 (0.39 - 1.46)</w:t>
            </w:r>
          </w:p>
        </w:tc>
      </w:tr>
    </w:tbl>
    <w:p w:rsidR="00107D93" w:rsidRPr="006A6F92" w:rsidRDefault="00107D93" w:rsidP="00107D93">
      <w:pPr>
        <w:rPr>
          <w:rFonts w:ascii="Times New Roman" w:hAnsi="Times New Roman" w:cs="Times New Roman"/>
          <w:sz w:val="16"/>
          <w:lang w:val="en-US"/>
        </w:rPr>
      </w:pPr>
      <w:proofErr w:type="spellStart"/>
      <w:proofErr w:type="gramStart"/>
      <w:r w:rsidRPr="006A6F92">
        <w:rPr>
          <w:rFonts w:ascii="Times New Roman" w:hAnsi="Times New Roman" w:cs="Times New Roman"/>
          <w:sz w:val="16"/>
          <w:vertAlign w:val="superscript"/>
          <w:lang w:val="en-US"/>
        </w:rPr>
        <w:t>a</w:t>
      </w:r>
      <w:proofErr w:type="spellEnd"/>
      <w:proofErr w:type="gramEnd"/>
      <w:r w:rsidRPr="006A6F92">
        <w:rPr>
          <w:rFonts w:ascii="Times New Roman" w:hAnsi="Times New Roman" w:cs="Times New Roman"/>
          <w:sz w:val="16"/>
          <w:lang w:val="en-US"/>
        </w:rPr>
        <w:t xml:space="preserve"> Adjusted for age and sex</w:t>
      </w:r>
      <w:r w:rsidRPr="006A6F92" w:rsidDel="009A7885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lang w:val="en-US"/>
        </w:rPr>
        <w:br/>
      </w:r>
      <w:r w:rsidRPr="006A6F92">
        <w:rPr>
          <w:rFonts w:ascii="Times New Roman" w:hAnsi="Times New Roman" w:cs="Times New Roman"/>
          <w:sz w:val="16"/>
          <w:vertAlign w:val="superscript"/>
          <w:lang w:val="en-US"/>
        </w:rPr>
        <w:t>b</w:t>
      </w:r>
      <w:r w:rsidRPr="006A6F92">
        <w:rPr>
          <w:rFonts w:ascii="Times New Roman" w:hAnsi="Times New Roman" w:cs="Times New Roman"/>
          <w:sz w:val="16"/>
          <w:lang w:val="en-US"/>
        </w:rPr>
        <w:t xml:space="preserve"> Adjusted for age, sex, education, unemployment, sickness absence, disability pension at baseline, and psychiatric and somatic morbidity in 2004</w:t>
      </w:r>
    </w:p>
    <w:p w:rsidR="00107D93" w:rsidRPr="006A6F92" w:rsidRDefault="00107D93" w:rsidP="00107D93">
      <w:pPr>
        <w:rPr>
          <w:rFonts w:ascii="Times New Roman" w:hAnsi="Times New Roman" w:cs="Times New Roman"/>
          <w:sz w:val="16"/>
          <w:lang w:val="en-US"/>
        </w:rPr>
      </w:pPr>
    </w:p>
    <w:p w:rsidR="00107D93" w:rsidRDefault="00107D93" w:rsidP="00107D93">
      <w:pPr>
        <w:rPr>
          <w:rFonts w:ascii="Times New Roman" w:hAnsi="Times New Roman" w:cs="Times New Roman"/>
          <w:sz w:val="16"/>
          <w:lang w:val="en-US"/>
        </w:rPr>
      </w:pPr>
    </w:p>
    <w:p w:rsidR="00107D93" w:rsidRDefault="00107D93" w:rsidP="00107D93">
      <w:pPr>
        <w:rPr>
          <w:rFonts w:ascii="Times New Roman" w:hAnsi="Times New Roman" w:cs="Times New Roman"/>
          <w:sz w:val="16"/>
          <w:lang w:val="en-US"/>
        </w:rPr>
      </w:pPr>
    </w:p>
    <w:p w:rsidR="00107D93" w:rsidRPr="006A6F92" w:rsidRDefault="00107D93" w:rsidP="00107D93">
      <w:pPr>
        <w:rPr>
          <w:rFonts w:ascii="Times New Roman" w:hAnsi="Times New Roman" w:cs="Times New Roman"/>
          <w:sz w:val="16"/>
          <w:lang w:val="en-US"/>
        </w:rPr>
      </w:pPr>
    </w:p>
    <w:p w:rsidR="00F3137B" w:rsidRPr="00107D93" w:rsidRDefault="00F3137B">
      <w:pPr>
        <w:rPr>
          <w:lang w:val="en-US"/>
        </w:rPr>
      </w:pPr>
      <w:bookmarkStart w:id="0" w:name="_GoBack"/>
      <w:bookmarkEnd w:id="0"/>
    </w:p>
    <w:sectPr w:rsidR="00F3137B" w:rsidRPr="00107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93"/>
    <w:rsid w:val="00107D93"/>
    <w:rsid w:val="00F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E380-20DA-4FF6-8359-A108B723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Stratmann</dc:creator>
  <cp:keywords/>
  <dc:description/>
  <cp:lastModifiedBy>Marlene Stratmann</cp:lastModifiedBy>
  <cp:revision>1</cp:revision>
  <dcterms:created xsi:type="dcterms:W3CDTF">2022-12-09T07:23:00Z</dcterms:created>
  <dcterms:modified xsi:type="dcterms:W3CDTF">2022-12-09T07:24:00Z</dcterms:modified>
</cp:coreProperties>
</file>