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7003" w14:textId="77777777" w:rsidR="009446CE" w:rsidRDefault="009446CE" w:rsidP="009446CE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CC6D97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Fig S4. Mediation Model of the Contributions of Preschool Fluid Abilities and Crystallized Abilities to School Achievement in the QLSCD (Two missing value condition).  </w:t>
      </w:r>
    </w:p>
    <w:p w14:paraId="3CAF21B8" w14:textId="77777777" w:rsidR="009446CE" w:rsidRPr="00CC6D97" w:rsidRDefault="009446CE" w:rsidP="009446CE">
      <w:pP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CC6D97">
        <w:rPr>
          <w:rFonts w:cs="Times New Roman"/>
          <w:b/>
          <w:bCs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0899B1CD" wp14:editId="0B46C397">
            <wp:extent cx="8783785" cy="4024342"/>
            <wp:effectExtent l="0" t="0" r="5080" b="0"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785" cy="4024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D27E51" w14:textId="25AD68C9" w:rsidR="003A6F28" w:rsidRPr="009446CE" w:rsidRDefault="009446CE" w:rsidP="009446CE">
      <w:r w:rsidRPr="00CC6D97">
        <w:rPr>
          <w:rFonts w:cs="Times New Roman"/>
          <w:i/>
          <w:iCs/>
          <w:lang w:val="fr-CA"/>
        </w:rPr>
        <w:t>Note.</w:t>
      </w:r>
      <w:r w:rsidRPr="00CC6D97">
        <w:rPr>
          <w:rFonts w:cs="Times New Roman"/>
          <w:lang w:val="fr-CA"/>
        </w:rPr>
        <w:t xml:space="preserve"> </w:t>
      </w:r>
      <w:r w:rsidRPr="00CC6D97">
        <w:rPr>
          <w:rFonts w:cs="Times New Roman"/>
          <w:lang w:val="en-US"/>
        </w:rPr>
        <w:t>χ</w:t>
      </w:r>
      <w:r w:rsidRPr="00CC6D97">
        <w:rPr>
          <w:rFonts w:cs="Times New Roman"/>
          <w:vertAlign w:val="superscript"/>
          <w:lang w:val="fr-CA"/>
        </w:rPr>
        <w:t>2</w:t>
      </w:r>
      <w:r w:rsidRPr="00CC6D97">
        <w:rPr>
          <w:rFonts w:cs="Times New Roman"/>
          <w:lang w:val="fr-CA"/>
        </w:rPr>
        <w:t>(37) = 158.57</w:t>
      </w:r>
      <w:r w:rsidRPr="00CC6D97">
        <w:rPr>
          <w:rFonts w:cs="Times New Roman"/>
          <w:i/>
          <w:lang w:val="fr-CA"/>
        </w:rPr>
        <w:t xml:space="preserve"> p </w:t>
      </w:r>
      <w:r w:rsidRPr="00CC6D97">
        <w:rPr>
          <w:rFonts w:cs="Times New Roman"/>
          <w:lang w:val="fr-CA"/>
        </w:rPr>
        <w:t xml:space="preserve">&lt; .001; RMSEA = .06, 90% CI [.05, .07]; CFI = .97, TLI =.91. </w:t>
      </w:r>
      <w:r w:rsidRPr="00CC6D97">
        <w:rPr>
          <w:rFonts w:cs="Times New Roman"/>
          <w:lang w:val="en-US"/>
        </w:rPr>
        <w:t xml:space="preserve">Nonsignificant contributions are indicated with dashed lines. Contributions of control variables (mother’s education, family income and </w:t>
      </w:r>
      <w:r w:rsidRPr="00CC6D97">
        <w:rPr>
          <w:rFonts w:cs="Times New Roman"/>
        </w:rPr>
        <w:t>sex</w:t>
      </w:r>
      <w:r w:rsidRPr="00CC6D97">
        <w:rPr>
          <w:rFonts w:cs="Times New Roman"/>
          <w:lang w:val="en-US"/>
        </w:rPr>
        <w:t>) are not indicated to simplify the model. PPVT = Peabody Picture Vocabulary Scale, NKT = Number Knowledge test.</w:t>
      </w:r>
    </w:p>
    <w:sectPr w:rsidR="003A6F28" w:rsidRPr="009446CE" w:rsidSect="00861EA5">
      <w:type w:val="continuous"/>
      <w:pgSz w:w="15840" w:h="12240" w:orient="landscape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A5"/>
    <w:rsid w:val="00160653"/>
    <w:rsid w:val="003C651E"/>
    <w:rsid w:val="00421DF5"/>
    <w:rsid w:val="004C07B0"/>
    <w:rsid w:val="00526E4B"/>
    <w:rsid w:val="006D36EF"/>
    <w:rsid w:val="006F3CB0"/>
    <w:rsid w:val="007F1485"/>
    <w:rsid w:val="00861EA5"/>
    <w:rsid w:val="009446CE"/>
    <w:rsid w:val="00955BA6"/>
    <w:rsid w:val="00B63A4E"/>
    <w:rsid w:val="00B76FDE"/>
    <w:rsid w:val="00D5585D"/>
    <w:rsid w:val="00D828A8"/>
    <w:rsid w:val="00DF5D8F"/>
    <w:rsid w:val="00EB43D4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D5175E2"/>
  <w15:chartTrackingRefBased/>
  <w15:docId w15:val="{CA42EB42-B51E-9446-A9BC-5F00B02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DF5"/>
    <w:pPr>
      <w:spacing w:line="480" w:lineRule="auto"/>
    </w:pPr>
    <w:rPr>
      <w:rFonts w:ascii="Times New Roman" w:hAnsi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unhideWhenUsed/>
    <w:qFormat/>
    <w:rsid w:val="006D36EF"/>
    <w:pPr>
      <w:ind w:left="720"/>
    </w:pPr>
    <w:rPr>
      <w:rFonts w:eastAsiaTheme="minorEastAsia" w:cs="Calibri (Corps)"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Morneau-Vaillancourt</dc:creator>
  <cp:keywords/>
  <dc:description/>
  <cp:lastModifiedBy>Geneviève Morneau-Vaillancourt</cp:lastModifiedBy>
  <cp:revision>2</cp:revision>
  <dcterms:created xsi:type="dcterms:W3CDTF">2022-10-14T08:40:00Z</dcterms:created>
  <dcterms:modified xsi:type="dcterms:W3CDTF">2022-10-14T08:40:00Z</dcterms:modified>
</cp:coreProperties>
</file>