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4415" w14:textId="77777777" w:rsidR="009445B6" w:rsidRPr="002D71E2" w:rsidRDefault="009445B6" w:rsidP="009445B6">
      <w:pPr>
        <w:rPr>
          <w:rFonts w:eastAsia="Calibri" w:cstheme="minorHAnsi"/>
        </w:rPr>
      </w:pPr>
      <w:r w:rsidRPr="002D71E2">
        <w:rPr>
          <w:rFonts w:eastAsia="Calibri" w:cstheme="minorHAnsi"/>
          <w:u w:val="single"/>
        </w:rPr>
        <w:t>Appendix 3</w:t>
      </w:r>
      <w:r w:rsidRPr="002D71E2">
        <w:rPr>
          <w:rFonts w:eastAsia="Calibri" w:cstheme="minorHAnsi"/>
        </w:rPr>
        <w:t xml:space="preserve"> - Included Studies Precis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445B6" w:rsidRPr="004659D1" w14:paraId="1A0930F3" w14:textId="77777777" w:rsidTr="00227438">
        <w:tc>
          <w:tcPr>
            <w:tcW w:w="2335" w:type="dxa"/>
          </w:tcPr>
          <w:p w14:paraId="6CF5C4B3" w14:textId="77777777" w:rsidR="009445B6" w:rsidRPr="004659D1" w:rsidRDefault="009445B6" w:rsidP="002274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Article</w:t>
            </w:r>
          </w:p>
        </w:tc>
        <w:tc>
          <w:tcPr>
            <w:tcW w:w="7015" w:type="dxa"/>
          </w:tcPr>
          <w:p w14:paraId="2B87F686" w14:textId="77777777" w:rsidR="009445B6" w:rsidRPr="004659D1" w:rsidRDefault="009445B6" w:rsidP="0022743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Precis</w:t>
            </w:r>
          </w:p>
        </w:tc>
      </w:tr>
      <w:tr w:rsidR="009445B6" w:rsidRPr="004659D1" w14:paraId="63A2925C" w14:textId="77777777" w:rsidTr="00227438">
        <w:tc>
          <w:tcPr>
            <w:tcW w:w="2335" w:type="dxa"/>
          </w:tcPr>
          <w:p w14:paraId="6DA78B94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7526A1">
              <w:rPr>
                <w:rFonts w:cstheme="minorHAnsi"/>
                <w:b/>
                <w:bCs/>
              </w:rPr>
              <w:t>Community health workers improve diabetes care in remote Australian indigenous communities: Results of a pragmatic cluster randomized controlled trial (2015)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&lt;EndNote&gt;&lt;Cite&gt;&lt;Author&gt;McDermott&lt;/Author&gt;&lt;Year&gt;2015&lt;/Year&gt;&lt;RecNum&gt;23&lt;/RecNum&gt;&lt;DisplayText&gt;(34)&lt;/DisplayText&gt;&lt;record&gt;&lt;rec-number&gt;23&lt;/rec-number&gt;&lt;foreign-keys&gt;&lt;key app="EN" db-id="rtzv02rfkwwe2cezv92vw9fmftfttedttppd" timestamp="1627271549"&gt;23&lt;/key&gt;&lt;/foreign-keys&gt;&lt;ref-type name="Journal Article"&gt;17&lt;/ref-type&gt;&lt;contributors&gt;&lt;authors&gt;&lt;author&gt;McDermott, Robyn A.&lt;/author&gt;&lt;author&gt;Schmidt, Barbara&lt;/author&gt;&lt;author&gt;Preece, Cilla&lt;/author&gt;&lt;author&gt;Owens, Vickie&lt;/author&gt;&lt;author&gt;Taylor, Sean&lt;/author&gt;&lt;author&gt;Li, Ming&lt;/author&gt;&lt;author&gt;Esterman, Adrian&lt;/author&gt;&lt;/authors&gt;&lt;/contributors&gt;&lt;titles&gt;&lt;title&gt;Community health workers improve diabetes care in remote Australian Indigenous communities: results of a pragmatic cluster randomized controlled trial&lt;/title&gt;&lt;secondary-title&gt;BMC Health Services Research&lt;/secondary-title&gt;&lt;/titles&gt;&lt;periodical&gt;&lt;full-title&gt;BMC Health Services Research&lt;/full-title&gt;&lt;/periodical&gt;&lt;pages&gt;68-68&lt;/pages&gt;&lt;volume&gt;15&lt;/volume&gt;&lt;number&gt;1&lt;/number&gt;&lt;dates&gt;&lt;year&gt;2015&lt;/year&gt;&lt;/dates&gt;&lt;publisher&gt;BioMed Central&lt;/publisher&gt;&lt;isbn&gt;1472-6963&lt;/isbn&gt;&lt;accession-num&gt;109723317. Language: English. Entry Date: 20150923. Revision Date: 20160517. Publication Type: journal article&lt;/accession-num&gt;&lt;label&gt; Cinahl Complete&amp;#xD;Primary Care + Diabetes + Indig&amp;#xD;110321 Duplicates&amp;#xD; Original article &lt;/label&gt;&lt;urls&gt;&lt;related-urls&gt;&lt;url&gt;https://search.ebscohost.com/login.aspx?direct=true&amp;amp;db=ccm&amp;amp;AN=109723317&amp;amp;site=ehost-live&lt;/url&gt;&lt;/related-urls&gt;&lt;/urls&gt;&lt;electronic-resource-num&gt;10.1186/s12913-015-0695-5&lt;/electronic-resource-num&gt;&lt;remote-database-name&gt;CINAHL Complete&lt;/remote-database-name&gt;&lt;remote-database-provider&gt;EBSCOhost&lt;/remote-database-provider&gt;&lt;/record&gt;&lt;/Cite&gt;&lt;/EndNote&gt;</w:instrTex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(34)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  <w:p w14:paraId="4FA29A89" w14:textId="77777777" w:rsidR="009445B6" w:rsidRPr="004659D1" w:rsidRDefault="009445B6" w:rsidP="00227438">
            <w:pPr>
              <w:rPr>
                <w:rFonts w:eastAsia="Calibri" w:cstheme="minorHAnsi"/>
              </w:rPr>
            </w:pPr>
          </w:p>
        </w:tc>
        <w:tc>
          <w:tcPr>
            <w:tcW w:w="7015" w:type="dxa"/>
          </w:tcPr>
          <w:p w14:paraId="2C0F57A8" w14:textId="77777777" w:rsidR="009445B6" w:rsidRPr="00AE0E63" w:rsidRDefault="009445B6" w:rsidP="00227438">
            <w:pPr>
              <w:spacing w:line="360" w:lineRule="auto"/>
            </w:pPr>
            <w:r w:rsidRPr="007526A1">
              <w:rPr>
                <w:rFonts w:cstheme="minorHAnsi"/>
              </w:rPr>
              <w:t xml:space="preserve">McDermott et </w:t>
            </w:r>
            <w:proofErr w:type="spellStart"/>
            <w:r w:rsidRPr="007526A1">
              <w:rPr>
                <w:rFonts w:cstheme="minorHAnsi"/>
              </w:rPr>
              <w:t>al’s</w:t>
            </w:r>
            <w:proofErr w:type="spellEnd"/>
            <w:r w:rsidRPr="007526A1">
              <w:rPr>
                <w:rFonts w:cstheme="minorHAnsi"/>
              </w:rPr>
              <w:t xml:space="preserve"> open-label randomised controlled trial (RCT) in an Aboriginal and/or Torres Strait Islander group from North Queensland, Australia, demonstrated a greater decrease in HbA1c in the intervention group (−1.0% (10.8% to 9.8%)) compared with the control group (−0.2% (10.6% to 10.3%)) (p-value = 0.02). The intervention group (100) received care coordination by a community-based health worker, while the control group (113) was placed on an 18-month waitlist to receive care coordination. The intervention group demonstrated an increase in medication adherence (53% (95% CI 37.6-56.2) to 57% (43.7-62.8)) unlike the control group (55% (45.1-64.9) to 41% (38.0-59.6)). However, the intervention group experienced less weight loss (control -1.5kg (-2.7kg to -2.3kg 95% CI); intervention -0.6kg (-2.0kg to 0.8kg)). </w:t>
            </w:r>
          </w:p>
        </w:tc>
      </w:tr>
      <w:tr w:rsidR="009445B6" w:rsidRPr="004659D1" w14:paraId="0AE8C323" w14:textId="77777777" w:rsidTr="00227438">
        <w:tc>
          <w:tcPr>
            <w:tcW w:w="2335" w:type="dxa"/>
          </w:tcPr>
          <w:p w14:paraId="6ED5B474" w14:textId="77777777" w:rsidR="009445B6" w:rsidRPr="007526A1" w:rsidRDefault="009445B6" w:rsidP="00227438">
            <w:pPr>
              <w:spacing w:line="360" w:lineRule="auto"/>
              <w:rPr>
                <w:rFonts w:cstheme="minorHAnsi"/>
                <w:b/>
                <w:bCs/>
              </w:rPr>
            </w:pPr>
            <w:r w:rsidRPr="007526A1">
              <w:rPr>
                <w:rFonts w:cstheme="minorHAnsi"/>
                <w:b/>
                <w:bCs/>
              </w:rPr>
              <w:t>Pragmatic randomised trial of a 12-week exercise and nutrition program for Aboriginal and Torres Strait Islander women: Clinical results immediate post and 3 months follow-up (2012)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&lt;EndNote&gt;&lt;Cite&gt;&lt;Author&gt;Canuto&lt;/Author&gt;&lt;Year&gt;2012&lt;/Year&gt;&lt;RecNum&gt;26&lt;/RecNum&gt;&lt;DisplayText&gt;(40)&lt;/DisplayText&gt;&lt;record&gt;&lt;rec-number&gt;26&lt;/rec-number&gt;&lt;foreign-keys&gt;&lt;key app="EN" db-id="rtzv02rfkwwe2cezv92vw9fmftfttedttppd" timestamp="1627271549"&gt;26&lt;/key&gt;&lt;/foreign-keys&gt;&lt;ref-type name="Journal Article"&gt;17&lt;/ref-type&gt;&lt;contributors&gt;&lt;authors&gt;&lt;author&gt;Canuto, Karla&lt;/author&gt;&lt;author&gt;Cargo, Margaret&lt;/author&gt;&lt;author&gt;Li, Ming&lt;/author&gt;&lt;author&gt;D’Onise, Katina&lt;/author&gt;&lt;author&gt;Esterman, Adrian&lt;/author&gt;&lt;author&gt;McDermott, Robyn&lt;/author&gt;&lt;/authors&gt;&lt;/contributors&gt;&lt;titles&gt;&lt;title&gt;Pragmatic randomised trial of a 12-week exercise and nutrition program for Aboriginal and Torres Strait Islander women: clinical results immediate post and 3 months follow-up&lt;/title&gt;&lt;secondary-title&gt;BMC Public Health&lt;/secondary-title&gt;&lt;/titles&gt;&lt;periodical&gt;&lt;full-title&gt;BMC Public Health&lt;/full-title&gt;&lt;/periodical&gt;&lt;pages&gt;933&lt;/pages&gt;&lt;volume&gt;12&lt;/volume&gt;&lt;number&gt;1&lt;/number&gt;&lt;dates&gt;&lt;year&gt;2012&lt;/year&gt;&lt;pub-dates&gt;&lt;date&gt;2012/10/31&lt;/date&gt;&lt;/pub-dates&gt;&lt;/dates&gt;&lt;isbn&gt;1471-2458&lt;/isbn&gt;&lt;urls&gt;&lt;related-urls&gt;&lt;url&gt;https://doi.org/10.1186/1471-2458-12-933&lt;/url&gt;&lt;url&gt;https://bmcpublichealth.biomedcentral.com/track/pdf/10.1186/1471-2458-12-933.pdf&lt;/url&gt;&lt;/related-urls&gt;&lt;/urls&gt;&lt;electronic-resource-num&gt;10.1186/1471-2458-12-933&lt;/electronic-resource-num&gt;&lt;/record&gt;&lt;/Cite&gt;&lt;/EndNote&gt;</w:instrTex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(40)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</w:tc>
        <w:tc>
          <w:tcPr>
            <w:tcW w:w="7015" w:type="dxa"/>
          </w:tcPr>
          <w:p w14:paraId="1778A899" w14:textId="77777777" w:rsidR="009445B6" w:rsidRPr="007526A1" w:rsidRDefault="009445B6" w:rsidP="00227438">
            <w:pPr>
              <w:spacing w:line="360" w:lineRule="auto"/>
            </w:pPr>
            <w:proofErr w:type="spellStart"/>
            <w:r w:rsidRPr="007526A1">
              <w:rPr>
                <w:rFonts w:cstheme="minorHAnsi"/>
              </w:rPr>
              <w:t>Canuto</w:t>
            </w:r>
            <w:proofErr w:type="spellEnd"/>
            <w:r w:rsidRPr="007526A1">
              <w:rPr>
                <w:rFonts w:cstheme="minorHAnsi"/>
              </w:rPr>
              <w:t xml:space="preserve"> et </w:t>
            </w:r>
            <w:proofErr w:type="spellStart"/>
            <w:r w:rsidRPr="007526A1">
              <w:rPr>
                <w:rFonts w:cstheme="minorHAnsi"/>
              </w:rPr>
              <w:t>al’s</w:t>
            </w:r>
            <w:proofErr w:type="spellEnd"/>
            <w:r w:rsidRPr="007526A1">
              <w:rPr>
                <w:rFonts w:cstheme="minorHAnsi"/>
              </w:rPr>
              <w:t xml:space="preserve"> open-label RCT involved Aboriginal and/or Torres Strait Islander people from Adelaide</w:t>
            </w:r>
            <w:r>
              <w:rPr>
                <w:rFonts w:cstheme="minorHAnsi"/>
              </w:rPr>
              <w:t>,</w:t>
            </w:r>
            <w:r w:rsidRPr="007526A1">
              <w:rPr>
                <w:rFonts w:cstheme="minorHAnsi"/>
              </w:rPr>
              <w:t xml:space="preserve"> Australia, in which 51 received the intervention (12-week group exercise program with nutrition and lifestyle education) and 49 received the control (nutrition and lifestyle education only). At 3 months follow-up, control group HbA1c decreased from 6.6% (95% CI 5.9-7.2%) to 6.4% (5.5-7.3%), whereas in the intervention group HbA1c decreased from 6.2% (5.7-6.6%) to 6.0% (5.4-6.6%). Follow-up attendance showed mixed results for intervention and control group. The control group experienced weight loss (94.8kg (95% CI 86.3-103.4) to 79.2 (73.3-85.0)), whereas the intervention group experienced weight gain (92.6kg (84.5-100.6) to 95.9kg (86.5-105.2).  </w:t>
            </w:r>
          </w:p>
        </w:tc>
      </w:tr>
      <w:tr w:rsidR="009445B6" w:rsidRPr="004659D1" w14:paraId="3850215B" w14:textId="77777777" w:rsidTr="00227438">
        <w:tc>
          <w:tcPr>
            <w:tcW w:w="2335" w:type="dxa"/>
          </w:tcPr>
          <w:p w14:paraId="1E92C91E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7526A1">
              <w:rPr>
                <w:rFonts w:cstheme="minorHAnsi"/>
                <w:b/>
                <w:bCs/>
              </w:rPr>
              <w:t>Analysis of a primary care led diabetes annual review programme in a multi ethnic cohort in Wellington, New Zealand (2011)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&lt;EndNote&gt;&lt;Cite&gt;&lt;Author&gt;Smith&lt;/Author&gt;&lt;Year&gt;2011&lt;/Year&gt;&lt;RecNum&gt;12&lt;/RecNum&gt;&lt;DisplayText&gt;(24)&lt;/DisplayText&gt;&lt;record&gt;&lt;rec-number&gt;12&lt;/rec-number&gt;&lt;foreign-keys&gt;&lt;key app="EN" db-id="rtzv02rfkwwe2cezv92vw9fmftfttedttppd" timestamp="1627271548"&gt;12&lt;/key&gt;&lt;/foreign-keys&gt;&lt;ref-type name="Journal Article"&gt;17&lt;/ref-type&gt;&lt;contributors&gt;&lt;authors&gt;&lt;author&gt;Smith, R.&lt;/author&gt;&lt;author&gt;Krebs, J.&lt;/author&gt;&lt;author&gt;Weatherall, M.&lt;/author&gt;&lt;author&gt;McBain, L.&lt;/author&gt;&lt;author&gt;Hullah, M.&lt;/author&gt;&lt;author&gt;Shapleski, M.&lt;/author&gt;&lt;/authors&gt;&lt;/contributors&gt;&lt;auth-address&gt;Wellington Regional Diabetes Trust, New Zealand.&lt;/auth-address&gt;&lt;titles&gt;&lt;title&gt;Analysis of a primary care led diabetes annual review programme in a multi ethnic cohort in Wellington, New Zealand&lt;/title&gt;&lt;secondary-title&gt;Diabetes Res Clin Pract&lt;/secondary-title&gt;&lt;/titles&gt;&lt;periodical&gt;&lt;full-title&gt;Diabetes Res Clin Pract&lt;/full-title&gt;&lt;/periodical&gt;&lt;pages&gt;164-70&lt;/pages&gt;&lt;volume&gt;91&lt;/volume&gt;&lt;number&gt;2&lt;/number&gt;&lt;edition&gt;2011/01/05&lt;/edition&gt;&lt;keywords&gt;&lt;keyword&gt;Aged&lt;/keyword&gt;&lt;keyword&gt;Blood Pressure/physiology&lt;/keyword&gt;&lt;keyword&gt;Body Weight/physiology&lt;/keyword&gt;&lt;keyword&gt;Cholesterol/blood&lt;/keyword&gt;&lt;keyword&gt;Cholesterol, HDL/blood&lt;/keyword&gt;&lt;keyword&gt;Cholesterol, LDL/blood&lt;/keyword&gt;&lt;keyword&gt;Diabetes Mellitus/*blood/*physiopathology&lt;/keyword&gt;&lt;keyword&gt;Female&lt;/keyword&gt;&lt;keyword&gt;Glycated Hemoglobin A/metabolism&lt;/keyword&gt;&lt;keyword&gt;Humans&lt;/keyword&gt;&lt;keyword&gt;Male&lt;/keyword&gt;&lt;keyword&gt;Middle Aged&lt;/keyword&gt;&lt;keyword&gt;New Zealand&lt;/keyword&gt;&lt;keyword&gt;*Primary Health Care&lt;/keyword&gt;&lt;keyword&gt;Triglycerides/blood&lt;/keyword&gt;&lt;/keywords&gt;&lt;dates&gt;&lt;year&gt;2011&lt;/year&gt;&lt;pub-dates&gt;&lt;date&gt;Feb&lt;/date&gt;&lt;/pub-dates&gt;&lt;/dates&gt;&lt;isbn&gt;0168-8227&lt;/isbn&gt;&lt;accession-num&gt;21194776&lt;/accession-num&gt;&lt;urls&gt;&lt;related-urls&gt;&lt;url&gt;https://www.diabetesresearchclinicalpractice.com/article/S0168-8227(10)00570-X/fulltext&lt;/url&gt;&lt;/related-urls&gt;&lt;/urls&gt;&lt;electronic-resource-num&gt;10.1016/j.diabres.2010.11.018&lt;/electronic-resource-num&gt;&lt;remote-database-provider&gt;NLM&lt;/remote-database-provider&gt;&lt;language&gt;eng&lt;/language&gt;&lt;/record&gt;&lt;/Cite&gt;&lt;/EndNote&gt;</w:instrTex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(24)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  <w:p w14:paraId="003A4E9B" w14:textId="77777777" w:rsidR="009445B6" w:rsidRPr="004659D1" w:rsidRDefault="009445B6" w:rsidP="00227438">
            <w:pPr>
              <w:rPr>
                <w:rFonts w:eastAsia="Calibri" w:cstheme="minorHAnsi"/>
              </w:rPr>
            </w:pPr>
          </w:p>
        </w:tc>
        <w:tc>
          <w:tcPr>
            <w:tcW w:w="7015" w:type="dxa"/>
          </w:tcPr>
          <w:p w14:paraId="57E64774" w14:textId="77777777" w:rsidR="009445B6" w:rsidRPr="004659D1" w:rsidRDefault="009445B6" w:rsidP="00227438">
            <w:pPr>
              <w:tabs>
                <w:tab w:val="left" w:pos="1806"/>
              </w:tabs>
              <w:spacing w:line="360" w:lineRule="auto"/>
              <w:rPr>
                <w:rFonts w:eastAsia="Calibri" w:cstheme="minorHAnsi"/>
              </w:rPr>
            </w:pPr>
            <w:r w:rsidRPr="007526A1">
              <w:lastRenderedPageBreak/>
              <w:t xml:space="preserve">Smith et </w:t>
            </w:r>
            <w:proofErr w:type="spellStart"/>
            <w:r w:rsidRPr="007526A1">
              <w:t>al’s</w:t>
            </w:r>
            <w:proofErr w:type="spellEnd"/>
            <w:r w:rsidRPr="007526A1">
              <w:t xml:space="preserve"> cohort study from Wellington, New Zealand, described the results of an audit of 5 years of patient data following government provision of free annual health checks for adults with diabetes under the Get Checked program. Of the 298 Māori participants who attended a </w:t>
            </w:r>
            <w:proofErr w:type="spellStart"/>
            <w:r w:rsidRPr="007526A1">
              <w:t>check up</w:t>
            </w:r>
            <w:proofErr w:type="spellEnd"/>
            <w:r w:rsidRPr="007526A1">
              <w:t xml:space="preserve"> each of the 5 years, HbA1c increased 0.03% (8.0% to 8.0%), which was demonstrated to be an annual reduction of 0.05% (-0.10 to -0.015 95% CI) when accounting for the natural history of rise in HbA1c with time. Oral </w:t>
            </w:r>
            <w:r w:rsidRPr="007526A1">
              <w:lastRenderedPageBreak/>
              <w:t>hypoglycaemic use and insulin use increased whilst participants with HbA1c &lt;8% not on insulin decreased. Furthermore, Māori participants demonstrated a mean</w:t>
            </w:r>
            <w:r>
              <w:t xml:space="preserve"> weight</w:t>
            </w:r>
            <w:r w:rsidRPr="007526A1">
              <w:t xml:space="preserve"> loss of 0.24kg (95% CI -0.31 to -0.17) each study year. </w:t>
            </w:r>
          </w:p>
        </w:tc>
      </w:tr>
      <w:tr w:rsidR="009445B6" w:rsidRPr="004659D1" w14:paraId="31B0AF2F" w14:textId="77777777" w:rsidTr="00227438">
        <w:tc>
          <w:tcPr>
            <w:tcW w:w="2335" w:type="dxa"/>
          </w:tcPr>
          <w:p w14:paraId="751C7DB7" w14:textId="77777777" w:rsidR="009445B6" w:rsidRPr="007526A1" w:rsidRDefault="009445B6" w:rsidP="00227438">
            <w:pPr>
              <w:spacing w:line="360" w:lineRule="auto"/>
              <w:rPr>
                <w:rFonts w:cstheme="minorHAnsi"/>
              </w:rPr>
            </w:pPr>
            <w:r w:rsidRPr="007526A1">
              <w:rPr>
                <w:rFonts w:cstheme="minorHAnsi"/>
                <w:b/>
                <w:bCs/>
              </w:rPr>
              <w:lastRenderedPageBreak/>
              <w:t>A patient-centred clinical approach to diabetes care assists long-term reduction in HbA1c (2014)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&lt;EndNote&gt;&lt;Cite&gt;&lt;Author&gt;Titchener&lt;/Author&gt;&lt;Year&gt;2014&lt;/Year&gt;&lt;RecNum&gt;27&lt;/RecNum&gt;&lt;DisplayText&gt;(36)&lt;/DisplayText&gt;&lt;record&gt;&lt;rec-number&gt;27&lt;/rec-number&gt;&lt;foreign-keys&gt;&lt;key app="EN" db-id="rtzv02rfkwwe2cezv92vw9fmftfttedttppd" timestamp="1627271550"&gt;27&lt;/key&gt;&lt;/foreign-keys&gt;&lt;ref-type name="Journal Article"&gt;17&lt;/ref-type&gt;&lt;contributors&gt;&lt;authors&gt;&lt;author&gt;Titchener, J.&lt;/author&gt;&lt;/authors&gt;&lt;/contributors&gt;&lt;auth-address&gt;Hastings, New Zealand. janet.gpsidiabetes@gmail.com.&lt;/auth-address&gt;&lt;titles&gt;&lt;title&gt;A patient-centred clinical approach to diabetes care assists long-term reduction in HbA1c&lt;/title&gt;&lt;secondary-title&gt;J Prim Health Care&lt;/secondary-title&gt;&lt;/titles&gt;&lt;periodical&gt;&lt;full-title&gt;J Prim Health Care&lt;/full-title&gt;&lt;/periodical&gt;&lt;pages&gt;195-202&lt;/pages&gt;&lt;volume&gt;6&lt;/volume&gt;&lt;number&gt;3&lt;/number&gt;&lt;edition&gt;2014/09/10&lt;/edition&gt;&lt;keywords&gt;&lt;keyword&gt;Chronic Disease&lt;/keyword&gt;&lt;keyword&gt;Diabetes Mellitus/blood/ethnology/*therapy&lt;/keyword&gt;&lt;keyword&gt;Glycated Hemoglobin A/*analysis&lt;/keyword&gt;&lt;keyword&gt;Humans&lt;/keyword&gt;&lt;keyword&gt;New Zealand&lt;/keyword&gt;&lt;keyword&gt;Oceanic Ancestry Group&lt;/keyword&gt;&lt;keyword&gt;Patient Education as Topic/organization &amp;amp; administration&lt;/keyword&gt;&lt;keyword&gt;Patient Satisfaction&lt;/keyword&gt;&lt;keyword&gt;Patient-Centered Care/*organization &amp;amp; administration&lt;/keyword&gt;&lt;keyword&gt;Referral and Consultation&lt;/keyword&gt;&lt;keyword&gt;Self Care/methods&lt;/keyword&gt;&lt;/keywords&gt;&lt;dates&gt;&lt;year&gt;2014&lt;/year&gt;&lt;pub-dates&gt;&lt;date&gt;Sep 1&lt;/date&gt;&lt;/pub-dates&gt;&lt;/dates&gt;&lt;isbn&gt;1172-6156&lt;/isbn&gt;&lt;accession-num&gt;25194246&lt;/accession-num&gt;&lt;urls&gt;&lt;/urls&gt;&lt;remote-database-provider&gt;NLM&lt;/remote-database-provider&gt;&lt;language&gt;eng&lt;/language&gt;&lt;/record&gt;&lt;/Cite&gt;&lt;/EndNote&gt;</w:instrTex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(36)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  <w:p w14:paraId="610FD7A1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37D028F6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015" w:type="dxa"/>
          </w:tcPr>
          <w:p w14:paraId="47C0274E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</w:pPr>
            <w:r w:rsidRPr="007526A1">
              <w:rPr>
                <w:rFonts w:cstheme="minorHAnsi"/>
              </w:rPr>
              <w:t xml:space="preserve">Titchener’s cohort study of 48 Māori people in New Zealand saw a change in HbA1c from 100 mmol/mol at baseline to 77 at 3 months post-discharge (p-value &lt;0.001). The </w:t>
            </w:r>
            <w:proofErr w:type="gramStart"/>
            <w:r w:rsidRPr="007526A1">
              <w:rPr>
                <w:rFonts w:cstheme="minorHAnsi"/>
              </w:rPr>
              <w:t>6-8 week</w:t>
            </w:r>
            <w:proofErr w:type="gramEnd"/>
            <w:r w:rsidRPr="007526A1">
              <w:rPr>
                <w:rFonts w:cstheme="minorHAnsi"/>
              </w:rPr>
              <w:t xml:space="preserve"> intervention featured 30-minute appointments with a GP with special interest in diabetes providing individualised diabetes management plans and education. The study did not report on any of the secondary outcomes.</w:t>
            </w:r>
          </w:p>
        </w:tc>
      </w:tr>
      <w:tr w:rsidR="009445B6" w:rsidRPr="004659D1" w14:paraId="2C5A05EB" w14:textId="77777777" w:rsidTr="00227438">
        <w:tc>
          <w:tcPr>
            <w:tcW w:w="2335" w:type="dxa"/>
          </w:tcPr>
          <w:p w14:paraId="623D5B5D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</w:rPr>
            </w:pPr>
            <w:r w:rsidRPr="007526A1">
              <w:rPr>
                <w:rFonts w:cstheme="minorHAnsi"/>
                <w:b/>
                <w:bCs/>
              </w:rPr>
              <w:t>Recruitment and effectiveness by cohort in a case management intervention among American Indians and Alaska Natives with diabetes (2019)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>
                <w:fldData xml:space="preserve">PEVuZE5vdGU+PENpdGU+PEF1dGhvcj5QcmF0dGU8L0F1dGhvcj48WWVhcj4yMDE5PC9ZZWFyPjxS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</w:instrText>
            </w:r>
            <w:r>
              <w:rPr>
                <w:rFonts w:cstheme="minorHAnsi"/>
                <w:b/>
                <w:bCs/>
                <w:vertAlign w:val="superscript"/>
              </w:rPr>
              <w:fldChar w:fldCharType="begin">
                <w:fldData xml:space="preserve">PEVuZE5vdGU+PENpdGU+PEF1dGhvcj5QcmF0dGU8L0F1dGhvcj48WWVhcj4yMDE5PC9ZZWFyPjxS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</w:fldData>
              </w:fldChar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EN.CITE.DATA </w:instrText>
            </w:r>
            <w:r>
              <w:rPr>
                <w:rFonts w:cstheme="minorHAnsi"/>
                <w:b/>
                <w:bCs/>
                <w:vertAlign w:val="superscript"/>
              </w:rPr>
            </w:r>
            <w:r>
              <w:rPr>
                <w:rFonts w:cstheme="minorHAnsi"/>
                <w:b/>
                <w:bCs/>
                <w:vertAlign w:val="superscript"/>
              </w:rPr>
              <w:fldChar w:fldCharType="end"/>
            </w:r>
            <w:r w:rsidRPr="007526A1">
              <w:rPr>
                <w:rFonts w:cstheme="minorHAnsi"/>
                <w:b/>
                <w:bCs/>
                <w:vertAlign w:val="superscript"/>
              </w:rPr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(37)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  <w:p w14:paraId="66E6EEF3" w14:textId="77777777" w:rsidR="009445B6" w:rsidRPr="007526A1" w:rsidRDefault="009445B6" w:rsidP="00227438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015" w:type="dxa"/>
          </w:tcPr>
          <w:p w14:paraId="4469DD42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</w:rPr>
            </w:pPr>
            <w:r w:rsidRPr="007526A1">
              <w:rPr>
                <w:rFonts w:cstheme="minorHAnsi"/>
              </w:rPr>
              <w:t xml:space="preserve">Pratte et </w:t>
            </w:r>
            <w:proofErr w:type="spellStart"/>
            <w:r w:rsidRPr="007526A1">
              <w:rPr>
                <w:rFonts w:cstheme="minorHAnsi"/>
              </w:rPr>
              <w:t>al’s</w:t>
            </w:r>
            <w:proofErr w:type="spellEnd"/>
            <w:r w:rsidRPr="007526A1">
              <w:rPr>
                <w:rFonts w:cstheme="minorHAnsi"/>
              </w:rPr>
              <w:t xml:space="preserve"> Cohort Study of American Indian and/or Alaskan Native people in USA reported analysis from the chronic care model institutionalised through the Special Diabetes Program for Indians Healthy Heart (SDPI-HH) project. The intervention featured individualised risk assessment, treatment, and self-management education. 2910 participants were included across three years of audit data. Each cohort (2006-08) experienced non-significant HbA1c decrease and weight loss. Authors report participants showed increased healthy diet uptake, decreased unhealthy diet, and decreased smoking. All cohorts reported non-significant reductions in BMI. </w:t>
            </w:r>
          </w:p>
        </w:tc>
      </w:tr>
      <w:tr w:rsidR="009445B6" w:rsidRPr="004659D1" w14:paraId="19A7DDE7" w14:textId="77777777" w:rsidTr="00227438">
        <w:tc>
          <w:tcPr>
            <w:tcW w:w="2335" w:type="dxa"/>
          </w:tcPr>
          <w:p w14:paraId="14A1D327" w14:textId="77777777" w:rsidR="009445B6" w:rsidRPr="007526A1" w:rsidRDefault="009445B6" w:rsidP="00227438">
            <w:pPr>
              <w:spacing w:line="360" w:lineRule="auto"/>
              <w:rPr>
                <w:rFonts w:cstheme="minorHAnsi"/>
              </w:rPr>
            </w:pPr>
            <w:r w:rsidRPr="007526A1">
              <w:rPr>
                <w:rFonts w:cstheme="minorHAnsi"/>
                <w:b/>
                <w:bCs/>
              </w:rPr>
              <w:t>A home-based educational intervention improves patient activation measures and diabetes health indicators among Zuni Indians (2015)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>
                <w:fldData xml:space="preserve">PEVuZE5vdGU+PENpdGU+PEF1dGhvcj5TaGFoPC9BdXRob3I+PFllYXI+MjAxNTwvWWVhcj48UmVj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</w:fldData>
              </w:fldChar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</w:instrText>
            </w:r>
            <w:r>
              <w:rPr>
                <w:rFonts w:cstheme="minorHAnsi"/>
                <w:b/>
                <w:bCs/>
                <w:vertAlign w:val="superscript"/>
              </w:rPr>
              <w:fldChar w:fldCharType="begin">
                <w:fldData xml:space="preserve">PEVuZE5vdGU+PENpdGU+PEF1dGhvcj5TaGFoPC9BdXRob3I+PFllYXI+MjAxNTwvWWVhcj48UmVj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</w:fldData>
              </w:fldChar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EN.CITE.DATA </w:instrText>
            </w:r>
            <w:r>
              <w:rPr>
                <w:rFonts w:cstheme="minorHAnsi"/>
                <w:b/>
                <w:bCs/>
                <w:vertAlign w:val="superscript"/>
              </w:rPr>
            </w:r>
            <w:r>
              <w:rPr>
                <w:rFonts w:cstheme="minorHAnsi"/>
                <w:b/>
                <w:bCs/>
                <w:vertAlign w:val="superscript"/>
              </w:rPr>
              <w:fldChar w:fldCharType="end"/>
            </w:r>
            <w:r w:rsidRPr="007526A1">
              <w:rPr>
                <w:rFonts w:cstheme="minorHAnsi"/>
                <w:b/>
                <w:bCs/>
                <w:vertAlign w:val="superscript"/>
              </w:rPr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(38)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  <w:p w14:paraId="1F2E3D49" w14:textId="77777777" w:rsidR="009445B6" w:rsidRPr="004659D1" w:rsidRDefault="009445B6" w:rsidP="00227438">
            <w:pPr>
              <w:tabs>
                <w:tab w:val="left" w:pos="1806"/>
              </w:tabs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7015" w:type="dxa"/>
          </w:tcPr>
          <w:p w14:paraId="4BF1E340" w14:textId="77777777" w:rsidR="009445B6" w:rsidRPr="00AE0E63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</w:rPr>
            </w:pPr>
            <w:r w:rsidRPr="007526A1">
              <w:t xml:space="preserve">Shah et </w:t>
            </w:r>
            <w:proofErr w:type="spellStart"/>
            <w:r w:rsidRPr="007526A1">
              <w:t>al’s</w:t>
            </w:r>
            <w:proofErr w:type="spellEnd"/>
            <w:r w:rsidRPr="007526A1">
              <w:t xml:space="preserve"> quasi-experimental trial saw a combination of five diabetes-targeted lifestyle modification interventions, including monthly lifestyle classes delivered by Zuni community health workers, provided to a group of 60 Zuni American Indians across 6 months in New Mexico, US, in 2012. The study reported a decrease in HbA1c from 8.12</w:t>
            </w:r>
            <w:r>
              <w:t>%</w:t>
            </w:r>
            <w:r w:rsidRPr="007526A1">
              <w:t xml:space="preserve"> +- 2.16</w:t>
            </w:r>
            <w:r>
              <w:t>%</w:t>
            </w:r>
            <w:r w:rsidRPr="007526A1">
              <w:t xml:space="preserve"> to 7.39</w:t>
            </w:r>
            <w:r>
              <w:t>%</w:t>
            </w:r>
            <w:r w:rsidRPr="007526A1">
              <w:t xml:space="preserve"> +- 1.6</w:t>
            </w:r>
            <w:r>
              <w:t>%</w:t>
            </w:r>
            <w:r w:rsidRPr="007526A1">
              <w:t xml:space="preserve"> (p-value 0.001) at the end of the intervention. The study did not report on treatment </w:t>
            </w:r>
            <w:proofErr w:type="gramStart"/>
            <w:r w:rsidRPr="007526A1">
              <w:t>adherence, but</w:t>
            </w:r>
            <w:proofErr w:type="gramEnd"/>
            <w:r w:rsidRPr="007526A1">
              <w:t xml:space="preserve"> reported a decrease in mean BMI from 33.8 +- 8.4 to 32.4 +- 8.2 (p-value 0.001).</w:t>
            </w:r>
          </w:p>
        </w:tc>
      </w:tr>
      <w:tr w:rsidR="009445B6" w:rsidRPr="004659D1" w14:paraId="51B7A04A" w14:textId="77777777" w:rsidTr="00227438">
        <w:tc>
          <w:tcPr>
            <w:tcW w:w="2335" w:type="dxa"/>
          </w:tcPr>
          <w:p w14:paraId="57F89D9D" w14:textId="77777777" w:rsidR="009445B6" w:rsidRPr="007526A1" w:rsidRDefault="009445B6" w:rsidP="00227438">
            <w:pPr>
              <w:tabs>
                <w:tab w:val="left" w:pos="1806"/>
              </w:tabs>
              <w:spacing w:line="360" w:lineRule="auto"/>
              <w:rPr>
                <w:rFonts w:cstheme="minorHAnsi"/>
              </w:rPr>
            </w:pPr>
            <w:r w:rsidRPr="007526A1">
              <w:rPr>
                <w:rFonts w:cstheme="minorHAnsi"/>
                <w:b/>
                <w:bCs/>
              </w:rPr>
              <w:t>Talking Circles to Improve Diabetes Self-</w:t>
            </w:r>
            <w:r w:rsidRPr="007526A1">
              <w:rPr>
                <w:rFonts w:cstheme="minorHAnsi"/>
                <w:b/>
                <w:bCs/>
              </w:rPr>
              <w:lastRenderedPageBreak/>
              <w:t>care Management (2017)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begin"/>
            </w:r>
            <w:r>
              <w:rPr>
                <w:rFonts w:cstheme="minorHAnsi"/>
                <w:b/>
                <w:bCs/>
                <w:vertAlign w:val="superscript"/>
              </w:rPr>
              <w:instrText xml:space="preserve"> ADDIN EN.CITE &lt;EndNote&gt;&lt;Cite&gt;&lt;Author&gt;Wilken&lt;/Author&gt;&lt;Year&gt;2017&lt;/Year&gt;&lt;RecNum&gt;28&lt;/RecNum&gt;&lt;DisplayText&gt;(39)&lt;/DisplayText&gt;&lt;record&gt;&lt;rec-number&gt;28&lt;/rec-number&gt;&lt;foreign-keys&gt;&lt;key app="EN" db-id="rtzv02rfkwwe2cezv92vw9fmftfttedttppd" timestamp="1627271550"&gt;28&lt;/key&gt;&lt;/foreign-keys&gt;&lt;ref-type name="Journal Article"&gt;17&lt;/ref-type&gt;&lt;contributors&gt;&lt;authors&gt;&lt;author&gt;Wilken, M.&lt;/author&gt;&lt;author&gt;Nunn, M.&lt;/author&gt;&lt;/authors&gt;&lt;/contributors&gt;&lt;auth-address&gt;Creighton University, MPH Program, Omaha, Nebraska (Prof Wilken).&amp;#xD;Creighton University School of Dentistry, Omaha, Nebraska (Dr Nunn).&lt;/auth-address&gt;&lt;titles&gt;&lt;title&gt;Talking Circles to Improve Diabetes Self-care Management&lt;/title&gt;&lt;secondary-title&gt;Diabetes Educ&lt;/secondary-title&gt;&lt;/titles&gt;&lt;periodical&gt;&lt;full-title&gt;Diabetes Educ&lt;/full-title&gt;&lt;/periodical&gt;&lt;pages&gt;388-395&lt;/pages&gt;&lt;volume&gt;43&lt;/volume&gt;&lt;number&gt;4&lt;/number&gt;&lt;edition&gt;2017/05/13&lt;/edition&gt;&lt;keywords&gt;&lt;keyword&gt;Adult&lt;/keyword&gt;&lt;keyword&gt;Diabetes Mellitus, Type 2/psychology/*therapy&lt;/keyword&gt;&lt;keyword&gt;Female&lt;/keyword&gt;&lt;keyword&gt;Humans&lt;/keyword&gt;&lt;keyword&gt;Indians, North American/*psychology&lt;/keyword&gt;&lt;keyword&gt;Male&lt;/keyword&gt;&lt;keyword&gt;Non-Randomized Controlled Trials as Topic&lt;/keyword&gt;&lt;keyword&gt;Patient Compliance/*psychology&lt;/keyword&gt;&lt;keyword&gt;Patient Education as Topic/*methods&lt;/keyword&gt;&lt;keyword&gt;Qualitative Research&lt;/keyword&gt;&lt;keyword&gt;Self Care/methods/*psychology&lt;/keyword&gt;&lt;keyword&gt;Self-Help Groups&lt;/keyword&gt;&lt;/keywords&gt;&lt;dates&gt;&lt;year&gt;2017&lt;/year&gt;&lt;pub-dates&gt;&lt;date&gt;Aug&lt;/date&gt;&lt;/pub-dates&gt;&lt;/dates&gt;&lt;isbn&gt;0145-7217&lt;/isbn&gt;&lt;accession-num&gt;28494697&lt;/accession-num&gt;&lt;urls&gt;&lt;related-urls&gt;&lt;url&gt;https://journals.sagepub.com/doi/10.1177/0145721717706765?url_ver=Z39.88-2003&amp;amp;rfr_id=ori%3Arid%3Acrossref.org&amp;amp;rfr_dat=cr_pub%3Dpubmed&amp;amp;&lt;/url&gt;&lt;/related-urls&gt;&lt;/urls&gt;&lt;electronic-resource-num&gt;10.1177/0145721717706765&lt;/electronic-resource-num&gt;&lt;remote-database-provider&gt;NLM&lt;/remote-database-provider&gt;&lt;language&gt;eng&lt;/language&gt;&lt;/record&gt;&lt;/Cite&gt;&lt;/EndNote&gt;</w:instrTex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vertAlign w:val="superscript"/>
              </w:rPr>
              <w:t>(39)</w:t>
            </w:r>
            <w:r w:rsidRPr="007526A1">
              <w:rPr>
                <w:rFonts w:cstheme="minorHAnsi"/>
                <w:b/>
                <w:bCs/>
                <w:vertAlign w:val="superscript"/>
              </w:rPr>
              <w:fldChar w:fldCharType="end"/>
            </w:r>
          </w:p>
          <w:p w14:paraId="77C380CD" w14:textId="77777777" w:rsidR="009445B6" w:rsidRPr="004659D1" w:rsidRDefault="009445B6" w:rsidP="00227438">
            <w:pPr>
              <w:tabs>
                <w:tab w:val="left" w:pos="1806"/>
              </w:tabs>
              <w:spacing w:line="360" w:lineRule="auto"/>
              <w:rPr>
                <w:rFonts w:eastAsia="Calibri" w:cstheme="minorHAnsi"/>
              </w:rPr>
            </w:pPr>
          </w:p>
        </w:tc>
        <w:tc>
          <w:tcPr>
            <w:tcW w:w="7015" w:type="dxa"/>
          </w:tcPr>
          <w:p w14:paraId="2231207A" w14:textId="77777777" w:rsidR="009445B6" w:rsidRPr="004659D1" w:rsidRDefault="009445B6" w:rsidP="00227438">
            <w:pPr>
              <w:tabs>
                <w:tab w:val="left" w:pos="1806"/>
              </w:tabs>
              <w:spacing w:line="360" w:lineRule="auto"/>
              <w:rPr>
                <w:rFonts w:eastAsia="Calibri" w:cstheme="minorHAnsi"/>
              </w:rPr>
            </w:pPr>
            <w:r w:rsidRPr="007526A1">
              <w:rPr>
                <w:rFonts w:cstheme="minorHAnsi"/>
              </w:rPr>
              <w:lastRenderedPageBreak/>
              <w:t xml:space="preserve">Wilken et </w:t>
            </w:r>
            <w:proofErr w:type="spellStart"/>
            <w:r w:rsidRPr="007526A1">
              <w:rPr>
                <w:rFonts w:cstheme="minorHAnsi"/>
              </w:rPr>
              <w:t>al’s</w:t>
            </w:r>
            <w:proofErr w:type="spellEnd"/>
            <w:r w:rsidRPr="007526A1">
              <w:rPr>
                <w:rFonts w:cstheme="minorHAnsi"/>
              </w:rPr>
              <w:t xml:space="preserve"> quasi</w:t>
            </w:r>
            <w:r>
              <w:rPr>
                <w:rFonts w:cstheme="minorHAnsi"/>
              </w:rPr>
              <w:t>-</w:t>
            </w:r>
            <w:r w:rsidRPr="007526A1">
              <w:rPr>
                <w:rFonts w:cstheme="minorHAnsi"/>
              </w:rPr>
              <w:t xml:space="preserve">experimental study of 39 American Indians in the US, saw 20 receive the intervention of diabetes self-management education </w:t>
            </w:r>
            <w:r w:rsidRPr="007526A1">
              <w:rPr>
                <w:rFonts w:cstheme="minorHAnsi"/>
              </w:rPr>
              <w:lastRenderedPageBreak/>
              <w:t xml:space="preserve">followed by diabetes talking circles lead by community elders. 19 people received the control of diabetes self-management education alone. Non-significant HbA1c changes occurred in intervention and control groups. At 3 months, adherence to follow-up was greater in the intervention than control group (70% vs 26.3% (p-value = 0.01)). Non-significant weight loss was reported in both groups. </w:t>
            </w:r>
          </w:p>
        </w:tc>
      </w:tr>
    </w:tbl>
    <w:p w14:paraId="0C8D2B06" w14:textId="77777777" w:rsidR="009445B6" w:rsidRPr="00542B23" w:rsidRDefault="009445B6" w:rsidP="009445B6">
      <w:pPr>
        <w:rPr>
          <w:rFonts w:eastAsia="Calibri" w:cstheme="minorHAnsi"/>
          <w:b/>
          <w:bCs/>
          <w:u w:val="single"/>
        </w:rPr>
      </w:pPr>
    </w:p>
    <w:p w14:paraId="51C69D11" w14:textId="77777777" w:rsidR="006B239D" w:rsidRDefault="006B239D"/>
    <w:sectPr w:rsidR="006B239D" w:rsidSect="009C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B6"/>
    <w:rsid w:val="006B239D"/>
    <w:rsid w:val="009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6816"/>
  <w15:chartTrackingRefBased/>
  <w15:docId w15:val="{A7008389-93F7-45FE-9296-0403BBA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B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Chopra</dc:creator>
  <cp:keywords/>
  <dc:description/>
  <cp:lastModifiedBy>Sahil Chopra</cp:lastModifiedBy>
  <cp:revision>1</cp:revision>
  <dcterms:created xsi:type="dcterms:W3CDTF">2022-02-07T09:30:00Z</dcterms:created>
  <dcterms:modified xsi:type="dcterms:W3CDTF">2022-02-07T09:30:00Z</dcterms:modified>
</cp:coreProperties>
</file>