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496DA" w14:textId="4AF974A7" w:rsidR="00D049AF" w:rsidRDefault="00D049AF">
      <w:pPr>
        <w:rPr>
          <w:rFonts w:ascii="Times New Roman" w:hAnsi="Times New Roman" w:cs="Times New Roman"/>
          <w:b/>
          <w:bCs/>
        </w:rPr>
      </w:pPr>
      <w:r w:rsidRPr="00946C07">
        <w:rPr>
          <w:rFonts w:ascii="Times New Roman" w:hAnsi="Times New Roman" w:cs="Times New Roman"/>
          <w:b/>
          <w:bCs/>
        </w:rPr>
        <w:t>Supplementary Methods</w:t>
      </w:r>
    </w:p>
    <w:p w14:paraId="5EFD15F7" w14:textId="03594FE3" w:rsidR="005D335B" w:rsidRDefault="005D335B">
      <w:pPr>
        <w:rPr>
          <w:rFonts w:ascii="Times New Roman" w:hAnsi="Times New Roman" w:cs="Times New Roman"/>
          <w:b/>
          <w:bCs/>
        </w:rPr>
      </w:pPr>
    </w:p>
    <w:p w14:paraId="145A5E6E" w14:textId="1C5AF15B" w:rsidR="005D335B" w:rsidRDefault="005D335B">
      <w:pPr>
        <w:rPr>
          <w:rFonts w:ascii="Times New Roman" w:hAnsi="Times New Roman" w:cs="Times New Roman"/>
          <w:b/>
          <w:bCs/>
        </w:rPr>
      </w:pPr>
      <w:r>
        <w:rPr>
          <w:rFonts w:ascii="Times New Roman" w:hAnsi="Times New Roman" w:cs="Times New Roman"/>
          <w:b/>
          <w:bCs/>
        </w:rPr>
        <w:t>Structured Aerobic Exercise Protocol</w:t>
      </w:r>
    </w:p>
    <w:p w14:paraId="1E972525" w14:textId="7F41A455" w:rsidR="005D335B" w:rsidRDefault="005D335B" w:rsidP="005D335B">
      <w:pPr>
        <w:ind w:firstLine="720"/>
        <w:rPr>
          <w:rFonts w:ascii="Times New Roman" w:hAnsi="Times New Roman" w:cs="Times New Roman"/>
          <w:color w:val="000000" w:themeColor="text1"/>
        </w:rPr>
      </w:pPr>
      <w:r w:rsidRPr="005D335B">
        <w:rPr>
          <w:rFonts w:ascii="Times New Roman" w:hAnsi="Times New Roman" w:cs="Times New Roman"/>
          <w:color w:val="000000" w:themeColor="text1"/>
        </w:rPr>
        <w:t xml:space="preserve">The first exercise session was performed at 60% and consisted of a 5-minute warm-up, 15-minutes of exercise at the prescribed intensity, and a 5-minute cool-down (25 minutes total). For each subsequent exercise session, the duration was increased to a total of 30 minutes (5-minute warm-up, 20-minute exercise, and 5-minute cool-down). </w:t>
      </w:r>
      <w:r w:rsidR="00061D3A">
        <w:rPr>
          <w:rFonts w:ascii="Times New Roman" w:hAnsi="Times New Roman" w:cs="Times New Roman"/>
          <w:color w:val="000000" w:themeColor="text1"/>
        </w:rPr>
        <w:t xml:space="preserve">Twenty minutes of exercise was chosen based on our prior feasibility study </w:t>
      </w:r>
      <w:r w:rsidR="00061D3A">
        <w:rPr>
          <w:rFonts w:ascii="Times New Roman" w:hAnsi="Times New Roman" w:cs="Times New Roman"/>
          <w:color w:val="000000" w:themeColor="text1"/>
        </w:rPr>
        <w:fldChar w:fldCharType="begin"/>
      </w:r>
      <w:r w:rsidR="001264AB">
        <w:rPr>
          <w:rFonts w:ascii="Times New Roman" w:hAnsi="Times New Roman" w:cs="Times New Roman"/>
          <w:color w:val="000000" w:themeColor="text1"/>
        </w:rPr>
        <w:instrText xml:space="preserve"> ADDIN EN.CITE &lt;EndNote&gt;&lt;Cite&gt;&lt;Author&gt;Micay&lt;/Author&gt;&lt;Year&gt;2018&lt;/Year&gt;&lt;RecNum&gt;41&lt;/RecNum&gt;&lt;DisplayText&gt;[1]&lt;/DisplayText&gt;&lt;record&gt;&lt;rec-number&gt;41&lt;/rec-number&gt;&lt;foreign-keys&gt;&lt;key app="EN" db-id="0dza2r95tewdtper2paved9msfetzefpxx90" timestamp="1569859357" guid="fd6f646a-9c45-49a3-896b-dd070db56fc6"&gt;41&lt;/key&gt;&lt;/foreign-keys&gt;&lt;ref-type name="Journal Article"&gt;17&lt;/ref-type&gt;&lt;contributors&gt;&lt;authors&gt;&lt;author&gt;Micay, R.&lt;/author&gt;&lt;author&gt;Richards, D.&lt;/author&gt;&lt;author&gt;Hutchison, M. G.&lt;/author&gt;&lt;/authors&gt;&lt;/contributors&gt;&lt;auth-address&gt;Faculty of Kinesiology and Physical Education, University of Toronto, Toronto, Ontario, Canada.&lt;/auth-address&gt;&lt;titles&gt;&lt;title&gt;Feasibility of a postacute structured aerobic exercise intervention following sport concussion in symptomatic adolescents: a randomised controlled study&lt;/title&gt;&lt;secondary-title&gt;BMJ Open Sport Exerc Med&lt;/secondary-title&gt;&lt;/titles&gt;&lt;periodical&gt;&lt;full-title&gt;BMJ Open Sport Exerc Med&lt;/full-title&gt;&lt;/periodical&gt;&lt;pages&gt;e000404&lt;/pages&gt;&lt;volume&gt;4&lt;/volume&gt;&lt;number&gt;1&lt;/number&gt;&lt;edition&gt;2018/07/19&lt;/edition&gt;&lt;keywords&gt;&lt;keyword&gt;adolescent&lt;/keyword&gt;&lt;keyword&gt;aerobic exercise&lt;/keyword&gt;&lt;keyword&gt;concussion&lt;/keyword&gt;&lt;keyword&gt;intervention&lt;/keyword&gt;&lt;keyword&gt;randomised control trial&lt;/keyword&gt;&lt;/keywords&gt;&lt;dates&gt;&lt;year&gt;2018&lt;/year&gt;&lt;/dates&gt;&lt;isbn&gt;2055-7647 (Print)&amp;#xD;2055-7647 (Linking)&lt;/isbn&gt;&lt;accession-num&gt;30018795&lt;/accession-num&gt;&lt;urls&gt;&lt;related-urls&gt;&lt;url&gt;https://www.ncbi.nlm.nih.gov/pubmed/30018795&lt;/url&gt;&lt;url&gt;https://www.ncbi.nlm.nih.gov/pmc/articles/PMC6045733/pdf/bmjsem-2018-000404.pdf&lt;/url&gt;&lt;/related-urls&gt;&lt;/urls&gt;&lt;custom2&gt;PMC6045733&lt;/custom2&gt;&lt;electronic-resource-num&gt;10.1136/bmjsem-2018-000404&lt;/electronic-resource-num&gt;&lt;/record&gt;&lt;/Cite&gt;&lt;/EndNote&gt;</w:instrText>
      </w:r>
      <w:r w:rsidR="00061D3A">
        <w:rPr>
          <w:rFonts w:ascii="Times New Roman" w:hAnsi="Times New Roman" w:cs="Times New Roman"/>
          <w:color w:val="000000" w:themeColor="text1"/>
        </w:rPr>
        <w:fldChar w:fldCharType="separate"/>
      </w:r>
      <w:r w:rsidR="001264AB">
        <w:rPr>
          <w:rFonts w:ascii="Times New Roman" w:hAnsi="Times New Roman" w:cs="Times New Roman"/>
          <w:noProof/>
          <w:color w:val="000000" w:themeColor="text1"/>
        </w:rPr>
        <w:t>[1]</w:t>
      </w:r>
      <w:r w:rsidR="00061D3A">
        <w:rPr>
          <w:rFonts w:ascii="Times New Roman" w:hAnsi="Times New Roman" w:cs="Times New Roman"/>
          <w:color w:val="000000" w:themeColor="text1"/>
        </w:rPr>
        <w:fldChar w:fldCharType="end"/>
      </w:r>
      <w:r w:rsidR="00061D3A">
        <w:rPr>
          <w:rFonts w:ascii="Times New Roman" w:hAnsi="Times New Roman" w:cs="Times New Roman"/>
          <w:color w:val="000000" w:themeColor="text1"/>
        </w:rPr>
        <w:t xml:space="preserve">, as well as past studies that have evaluated aerobic exercise following concussion </w:t>
      </w:r>
      <w:r w:rsidR="00061D3A">
        <w:rPr>
          <w:rFonts w:ascii="Times New Roman" w:hAnsi="Times New Roman" w:cs="Times New Roman"/>
          <w:color w:val="000000" w:themeColor="text1"/>
        </w:rPr>
        <w:fldChar w:fldCharType="begin">
          <w:fldData xml:space="preserve">PEVuZE5vdGU+PENpdGU+PEF1dGhvcj5MZWRkeTwvQXV0aG9yPjxZZWFyPjIwMTk8L1llYXI+PFJl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</w:fldData>
        </w:fldChar>
      </w:r>
      <w:r w:rsidR="001264AB">
        <w:rPr>
          <w:rFonts w:ascii="Times New Roman" w:hAnsi="Times New Roman" w:cs="Times New Roman"/>
          <w:color w:val="000000" w:themeColor="text1"/>
        </w:rPr>
        <w:instrText xml:space="preserve"> ADDIN EN.CITE </w:instrText>
      </w:r>
      <w:r w:rsidR="001264AB">
        <w:rPr>
          <w:rFonts w:ascii="Times New Roman" w:hAnsi="Times New Roman" w:cs="Times New Roman"/>
          <w:color w:val="000000" w:themeColor="text1"/>
        </w:rPr>
        <w:fldChar w:fldCharType="begin">
          <w:fldData xml:space="preserve">PEVuZE5vdGU+PENpdGU+PEF1dGhvcj5MZWRkeTwvQXV0aG9yPjxZZWFyPjIwMTk8L1llYXI+PFJl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</w:fldData>
        </w:fldChar>
      </w:r>
      <w:r w:rsidR="001264AB">
        <w:rPr>
          <w:rFonts w:ascii="Times New Roman" w:hAnsi="Times New Roman" w:cs="Times New Roman"/>
          <w:color w:val="000000" w:themeColor="text1"/>
        </w:rPr>
        <w:instrText xml:space="preserve"> ADDIN EN.CITE.DATA </w:instrText>
      </w:r>
      <w:r w:rsidR="001264AB">
        <w:rPr>
          <w:rFonts w:ascii="Times New Roman" w:hAnsi="Times New Roman" w:cs="Times New Roman"/>
          <w:color w:val="000000" w:themeColor="text1"/>
        </w:rPr>
      </w:r>
      <w:r w:rsidR="001264AB">
        <w:rPr>
          <w:rFonts w:ascii="Times New Roman" w:hAnsi="Times New Roman" w:cs="Times New Roman"/>
          <w:color w:val="000000" w:themeColor="text1"/>
        </w:rPr>
        <w:fldChar w:fldCharType="end"/>
      </w:r>
      <w:r w:rsidR="00061D3A">
        <w:rPr>
          <w:rFonts w:ascii="Times New Roman" w:hAnsi="Times New Roman" w:cs="Times New Roman"/>
          <w:color w:val="000000" w:themeColor="text1"/>
        </w:rPr>
      </w:r>
      <w:r w:rsidR="00061D3A">
        <w:rPr>
          <w:rFonts w:ascii="Times New Roman" w:hAnsi="Times New Roman" w:cs="Times New Roman"/>
          <w:color w:val="000000" w:themeColor="text1"/>
        </w:rPr>
        <w:fldChar w:fldCharType="separate"/>
      </w:r>
      <w:r w:rsidR="001264AB">
        <w:rPr>
          <w:rFonts w:ascii="Times New Roman" w:hAnsi="Times New Roman" w:cs="Times New Roman"/>
          <w:noProof/>
          <w:color w:val="000000" w:themeColor="text1"/>
        </w:rPr>
        <w:t>[2, 3]</w:t>
      </w:r>
      <w:r w:rsidR="00061D3A">
        <w:rPr>
          <w:rFonts w:ascii="Times New Roman" w:hAnsi="Times New Roman" w:cs="Times New Roman"/>
          <w:color w:val="000000" w:themeColor="text1"/>
        </w:rPr>
        <w:fldChar w:fldCharType="end"/>
      </w:r>
      <w:r w:rsidR="00061D3A">
        <w:rPr>
          <w:rFonts w:ascii="Times New Roman" w:hAnsi="Times New Roman" w:cs="Times New Roman"/>
          <w:color w:val="000000" w:themeColor="text1"/>
        </w:rPr>
        <w:t xml:space="preserve">. </w:t>
      </w:r>
      <w:r w:rsidRPr="005D335B">
        <w:rPr>
          <w:rFonts w:ascii="Times New Roman" w:hAnsi="Times New Roman" w:cs="Times New Roman"/>
          <w:color w:val="000000" w:themeColor="text1"/>
        </w:rPr>
        <w:t>The participants were required to successfully complete two exercise sessions at each respective intensity to progress to the next exercise intensity level. The exercise session was terminated and classified as a failed attempt if the participant’s symptoms increased by more than three points on the total symptom severity score from the symptom checklist of the SCAT5. If the participant failed an attempt, they were advised to reattempt the same exercise session</w:t>
      </w:r>
      <w:r w:rsidR="007F02F9">
        <w:rPr>
          <w:rFonts w:ascii="Times New Roman" w:hAnsi="Times New Roman" w:cs="Times New Roman"/>
          <w:color w:val="000000" w:themeColor="text1"/>
        </w:rPr>
        <w:t xml:space="preserve"> the following day</w:t>
      </w:r>
      <w:r w:rsidRPr="005D335B">
        <w:rPr>
          <w:rFonts w:ascii="Times New Roman" w:hAnsi="Times New Roman" w:cs="Times New Roman"/>
          <w:color w:val="000000" w:themeColor="text1"/>
        </w:rPr>
        <w:t xml:space="preserve"> (i.e., intensity and duration). As a safety precaution, if the participant failed two consecutive exercise sessions, they were removed from the</w:t>
      </w:r>
      <w:r w:rsidR="00E31F5E">
        <w:rPr>
          <w:rFonts w:ascii="Times New Roman" w:hAnsi="Times New Roman" w:cs="Times New Roman"/>
          <w:color w:val="000000" w:themeColor="text1"/>
        </w:rPr>
        <w:t xml:space="preserve"> study </w:t>
      </w:r>
      <w:r w:rsidRPr="005D335B">
        <w:rPr>
          <w:rFonts w:ascii="Times New Roman" w:hAnsi="Times New Roman" w:cs="Times New Roman"/>
          <w:color w:val="000000" w:themeColor="text1"/>
        </w:rPr>
        <w:t xml:space="preserve">and continued with usual care for the remainder of the study; their data was </w:t>
      </w:r>
      <w:r w:rsidR="00E31F5E">
        <w:rPr>
          <w:rFonts w:ascii="Times New Roman" w:hAnsi="Times New Roman" w:cs="Times New Roman"/>
          <w:color w:val="000000" w:themeColor="text1"/>
        </w:rPr>
        <w:t>censored</w:t>
      </w:r>
      <w:r w:rsidRPr="005D335B">
        <w:rPr>
          <w:rFonts w:ascii="Times New Roman" w:hAnsi="Times New Roman" w:cs="Times New Roman"/>
          <w:color w:val="000000" w:themeColor="text1"/>
        </w:rPr>
        <w:t xml:space="preserve">. Additionally, adverse events with any participants were required to be reported immediately to the clinical staff/physician and to the principal investigator (MGH).  </w:t>
      </w:r>
    </w:p>
    <w:p w14:paraId="266E761A" w14:textId="76B59783" w:rsidR="00315F6B" w:rsidRDefault="00315F6B" w:rsidP="005D335B">
      <w:pPr>
        <w:ind w:firstLine="720"/>
        <w:rPr>
          <w:rFonts w:ascii="Times New Roman" w:hAnsi="Times New Roman" w:cs="Times New Roman"/>
          <w:color w:val="000000" w:themeColor="text1"/>
        </w:rPr>
      </w:pPr>
    </w:p>
    <w:p w14:paraId="1BD41649" w14:textId="77BFFB9E" w:rsidR="00315F6B" w:rsidRDefault="00315F6B" w:rsidP="00315F6B">
      <w:pPr>
        <w:rPr>
          <w:rFonts w:ascii="Times New Roman" w:hAnsi="Times New Roman" w:cs="Times New Roman"/>
          <w:b/>
          <w:bCs/>
        </w:rPr>
      </w:pPr>
      <w:r>
        <w:rPr>
          <w:rFonts w:ascii="Times New Roman" w:hAnsi="Times New Roman" w:cs="Times New Roman"/>
          <w:b/>
          <w:bCs/>
        </w:rPr>
        <w:t>Usual Care Exercise Protocol</w:t>
      </w:r>
    </w:p>
    <w:p w14:paraId="217D69CD" w14:textId="012974A3" w:rsidR="00B1183C" w:rsidRPr="00B1183C" w:rsidRDefault="00B1183C" w:rsidP="00B1183C">
      <w:pPr>
        <w:rPr>
          <w:rFonts w:ascii="Times New Roman" w:hAnsi="Times New Roman" w:cs="Times New Roman"/>
          <w:i/>
          <w:iCs/>
        </w:rPr>
      </w:pPr>
      <w:r w:rsidRPr="00B1183C">
        <w:rPr>
          <w:rFonts w:ascii="Times New Roman" w:hAnsi="Times New Roman" w:cs="Times New Roman"/>
          <w:i/>
          <w:iCs/>
        </w:rPr>
        <w:t>General Principles</w:t>
      </w:r>
    </w:p>
    <w:p w14:paraId="63509D76" w14:textId="5D45F6BB" w:rsidR="00B1183C" w:rsidRPr="00B1183C" w:rsidRDefault="00B1183C" w:rsidP="00B1183C">
      <w:pPr>
        <w:numPr>
          <w:ilvl w:val="0"/>
          <w:numId w:val="1"/>
        </w:numPr>
        <w:rPr>
          <w:rFonts w:ascii="Times New Roman" w:hAnsi="Times New Roman" w:cs="Times New Roman"/>
        </w:rPr>
      </w:pPr>
      <w:r w:rsidRPr="00B1183C">
        <w:rPr>
          <w:rFonts w:ascii="Times New Roman" w:hAnsi="Times New Roman" w:cs="Times New Roman"/>
        </w:rPr>
        <w:t xml:space="preserve">Each stage of exercise should be performed without symptom production either during or after (within an hour or so) exercise. </w:t>
      </w:r>
    </w:p>
    <w:p w14:paraId="26B5965B" w14:textId="3C37D982" w:rsidR="00B1183C" w:rsidRDefault="00B1183C" w:rsidP="00B1183C">
      <w:pPr>
        <w:numPr>
          <w:ilvl w:val="0"/>
          <w:numId w:val="1"/>
        </w:numPr>
        <w:rPr>
          <w:rFonts w:ascii="Times New Roman" w:hAnsi="Times New Roman" w:cs="Times New Roman"/>
        </w:rPr>
      </w:pPr>
      <w:r w:rsidRPr="00B1183C">
        <w:rPr>
          <w:rFonts w:ascii="Times New Roman" w:hAnsi="Times New Roman" w:cs="Times New Roman"/>
        </w:rPr>
        <w:t xml:space="preserve">If a stage of exercise does produce symptoms, then the next session should the patient has to “go back” to the last stage that did not produce symptoms, and subsequently progressed with caution, after a day or two of asymptomatic exercise. </w:t>
      </w:r>
    </w:p>
    <w:p w14:paraId="45A02FD6" w14:textId="77777777" w:rsidR="00B1183C" w:rsidRPr="00B1183C" w:rsidRDefault="00B1183C" w:rsidP="00B1183C">
      <w:pPr>
        <w:ind w:left="720"/>
        <w:rPr>
          <w:rFonts w:ascii="Times New Roman" w:hAnsi="Times New Roman" w:cs="Times New Roman"/>
        </w:rPr>
      </w:pPr>
    </w:p>
    <w:p w14:paraId="1F55D669" w14:textId="5E1DAF8C" w:rsidR="00B1183C" w:rsidRPr="00B1183C" w:rsidRDefault="00B1183C" w:rsidP="00B1183C">
      <w:pPr>
        <w:rPr>
          <w:rFonts w:ascii="Times New Roman" w:hAnsi="Times New Roman" w:cs="Times New Roman"/>
          <w:i/>
          <w:iCs/>
        </w:rPr>
      </w:pPr>
      <w:r w:rsidRPr="00B1183C">
        <w:rPr>
          <w:rFonts w:ascii="Times New Roman" w:hAnsi="Times New Roman" w:cs="Times New Roman"/>
          <w:i/>
          <w:iCs/>
        </w:rPr>
        <w:t>By Whom</w:t>
      </w:r>
    </w:p>
    <w:p w14:paraId="3B0F3A35" w14:textId="503C301C" w:rsidR="00B1183C" w:rsidRPr="00B1183C" w:rsidRDefault="00B1183C" w:rsidP="00B1183C">
      <w:pPr>
        <w:numPr>
          <w:ilvl w:val="0"/>
          <w:numId w:val="1"/>
        </w:numPr>
        <w:rPr>
          <w:rFonts w:ascii="Times New Roman" w:hAnsi="Times New Roman" w:cs="Times New Roman"/>
        </w:rPr>
      </w:pPr>
      <w:r w:rsidRPr="00B1183C">
        <w:rPr>
          <w:rFonts w:ascii="Times New Roman" w:hAnsi="Times New Roman" w:cs="Times New Roman"/>
        </w:rPr>
        <w:t xml:space="preserve">Ideally, such an exercise progression should be supervised and monitored by a qualified health professional. </w:t>
      </w:r>
    </w:p>
    <w:p w14:paraId="5238E8B5" w14:textId="2D57F5E4" w:rsidR="00B1183C" w:rsidRDefault="00B1183C" w:rsidP="00B1183C">
      <w:pPr>
        <w:numPr>
          <w:ilvl w:val="0"/>
          <w:numId w:val="1"/>
        </w:numPr>
        <w:rPr>
          <w:rFonts w:ascii="Times New Roman" w:hAnsi="Times New Roman" w:cs="Times New Roman"/>
        </w:rPr>
      </w:pPr>
      <w:r w:rsidRPr="00B1183C">
        <w:rPr>
          <w:rFonts w:ascii="Times New Roman" w:hAnsi="Times New Roman" w:cs="Times New Roman"/>
        </w:rPr>
        <w:t xml:space="preserve">However, patients may “supervise” their own progression if needed, so long as they understand both the principles involved, and the specifics. </w:t>
      </w:r>
    </w:p>
    <w:p w14:paraId="2280FACE" w14:textId="77777777" w:rsidR="00B1183C" w:rsidRPr="00B1183C" w:rsidRDefault="00B1183C" w:rsidP="00B1183C">
      <w:pPr>
        <w:ind w:left="720"/>
        <w:rPr>
          <w:rFonts w:ascii="Times New Roman" w:hAnsi="Times New Roman" w:cs="Times New Roman"/>
        </w:rPr>
      </w:pPr>
    </w:p>
    <w:p w14:paraId="6C443F58" w14:textId="051AB609" w:rsidR="00B1183C" w:rsidRPr="00B1183C" w:rsidRDefault="00B1183C" w:rsidP="00B1183C">
      <w:pPr>
        <w:rPr>
          <w:rFonts w:ascii="Times New Roman" w:hAnsi="Times New Roman" w:cs="Times New Roman"/>
          <w:i/>
          <w:iCs/>
        </w:rPr>
      </w:pPr>
      <w:r w:rsidRPr="00B1183C">
        <w:rPr>
          <w:rFonts w:ascii="Times New Roman" w:hAnsi="Times New Roman" w:cs="Times New Roman"/>
          <w:i/>
          <w:iCs/>
        </w:rPr>
        <w:t xml:space="preserve">How Often to Exercise: </w:t>
      </w:r>
    </w:p>
    <w:p w14:paraId="113EF9C6" w14:textId="7AF1F625" w:rsidR="00B1183C" w:rsidRPr="00B1183C" w:rsidRDefault="00B1183C" w:rsidP="00B1183C">
      <w:pPr>
        <w:numPr>
          <w:ilvl w:val="0"/>
          <w:numId w:val="2"/>
        </w:numPr>
        <w:rPr>
          <w:rFonts w:ascii="Times New Roman" w:hAnsi="Times New Roman" w:cs="Times New Roman"/>
        </w:rPr>
      </w:pPr>
      <w:r w:rsidRPr="00B1183C">
        <w:rPr>
          <w:rFonts w:ascii="Times New Roman" w:hAnsi="Times New Roman" w:cs="Times New Roman"/>
        </w:rPr>
        <w:t xml:space="preserve">Sessions in an exercise progression after concussion are typically once daily. </w:t>
      </w:r>
    </w:p>
    <w:p w14:paraId="3800DC80" w14:textId="5D0E3E51" w:rsidR="00B1183C" w:rsidRPr="00B1183C" w:rsidRDefault="00B1183C" w:rsidP="00B1183C">
      <w:pPr>
        <w:numPr>
          <w:ilvl w:val="0"/>
          <w:numId w:val="2"/>
        </w:numPr>
        <w:rPr>
          <w:rFonts w:ascii="Times New Roman" w:hAnsi="Times New Roman" w:cs="Times New Roman"/>
        </w:rPr>
      </w:pPr>
      <w:r w:rsidRPr="00B1183C">
        <w:rPr>
          <w:rFonts w:ascii="Times New Roman" w:hAnsi="Times New Roman" w:cs="Times New Roman"/>
        </w:rPr>
        <w:t xml:space="preserve">In some cases (either severe injuries with prolonged symptoms, or mild injuries with </w:t>
      </w:r>
    </w:p>
    <w:p w14:paraId="1417DD7D" w14:textId="4922758C" w:rsidR="00B1183C" w:rsidRDefault="00B1183C" w:rsidP="00B1183C">
      <w:pPr>
        <w:ind w:left="720"/>
        <w:rPr>
          <w:rFonts w:ascii="Times New Roman" w:hAnsi="Times New Roman" w:cs="Times New Roman"/>
        </w:rPr>
      </w:pPr>
      <w:r w:rsidRPr="00B1183C">
        <w:rPr>
          <w:rFonts w:ascii="Times New Roman" w:hAnsi="Times New Roman" w:cs="Times New Roman"/>
        </w:rPr>
        <w:t xml:space="preserve">fleeting symptoms) the frequency of these sessions may be reduced (to several sessions per week) or increased (to twice daily) as may appropriate in the clinical judgement of a supervising health professional. </w:t>
      </w:r>
    </w:p>
    <w:p w14:paraId="4A0444FD" w14:textId="77777777" w:rsidR="00B1183C" w:rsidRPr="00B1183C" w:rsidRDefault="00B1183C" w:rsidP="00B1183C">
      <w:pPr>
        <w:ind w:left="720"/>
        <w:rPr>
          <w:rFonts w:ascii="Times New Roman" w:hAnsi="Times New Roman" w:cs="Times New Roman"/>
        </w:rPr>
      </w:pPr>
    </w:p>
    <w:p w14:paraId="7298C6B8" w14:textId="01370EED" w:rsidR="00B1183C" w:rsidRPr="00B1183C" w:rsidRDefault="00B1183C" w:rsidP="00B1183C">
      <w:pPr>
        <w:rPr>
          <w:rFonts w:ascii="Times New Roman" w:hAnsi="Times New Roman" w:cs="Times New Roman"/>
          <w:i/>
          <w:iCs/>
        </w:rPr>
      </w:pPr>
      <w:r w:rsidRPr="00B1183C">
        <w:rPr>
          <w:rFonts w:ascii="Times New Roman" w:hAnsi="Times New Roman" w:cs="Times New Roman"/>
          <w:i/>
          <w:iCs/>
        </w:rPr>
        <w:t xml:space="preserve">How Quickly to Progress: </w:t>
      </w:r>
    </w:p>
    <w:p w14:paraId="6A0C7787" w14:textId="0FA15B4A" w:rsidR="00B1183C" w:rsidRPr="00B1183C" w:rsidRDefault="00B1183C" w:rsidP="00B1183C">
      <w:pPr>
        <w:numPr>
          <w:ilvl w:val="0"/>
          <w:numId w:val="2"/>
        </w:numPr>
        <w:rPr>
          <w:rFonts w:ascii="Times New Roman" w:hAnsi="Times New Roman" w:cs="Times New Roman"/>
        </w:rPr>
      </w:pPr>
      <w:r w:rsidRPr="00B1183C">
        <w:rPr>
          <w:rFonts w:ascii="Times New Roman" w:hAnsi="Times New Roman" w:cs="Times New Roman"/>
          <w:b/>
          <w:bCs/>
        </w:rPr>
        <w:t> </w:t>
      </w:r>
      <w:r w:rsidRPr="00B1183C">
        <w:rPr>
          <w:rFonts w:ascii="Times New Roman" w:hAnsi="Times New Roman" w:cs="Times New Roman"/>
        </w:rPr>
        <w:t xml:space="preserve">This is not a time-based process; rather, it is based on successfully reaching “milestones”. Each stage is commenced only after the last stage has been completed successfully. </w:t>
      </w:r>
    </w:p>
    <w:p w14:paraId="7B526B74" w14:textId="15D242AF" w:rsidR="00B1183C" w:rsidRPr="00B1183C" w:rsidRDefault="00B1183C" w:rsidP="00B1183C">
      <w:pPr>
        <w:numPr>
          <w:ilvl w:val="0"/>
          <w:numId w:val="2"/>
        </w:numPr>
        <w:rPr>
          <w:rFonts w:ascii="Times New Roman" w:hAnsi="Times New Roman" w:cs="Times New Roman"/>
        </w:rPr>
      </w:pPr>
      <w:r w:rsidRPr="00B1183C">
        <w:rPr>
          <w:rFonts w:ascii="Times New Roman" w:hAnsi="Times New Roman" w:cs="Times New Roman"/>
        </w:rPr>
        <w:t xml:space="preserve">There is no “correct” rate of progression so long as the previous stage has been successfully passed. </w:t>
      </w:r>
    </w:p>
    <w:p w14:paraId="23F1332F" w14:textId="736B7ECC" w:rsidR="00B1183C" w:rsidRPr="00B1183C" w:rsidRDefault="00B1183C" w:rsidP="00B1183C">
      <w:pPr>
        <w:numPr>
          <w:ilvl w:val="1"/>
          <w:numId w:val="2"/>
        </w:numPr>
        <w:rPr>
          <w:rFonts w:ascii="Times New Roman" w:hAnsi="Times New Roman" w:cs="Times New Roman"/>
        </w:rPr>
      </w:pPr>
      <w:r w:rsidRPr="00B1183C">
        <w:rPr>
          <w:rFonts w:ascii="Times New Roman" w:hAnsi="Times New Roman" w:cs="Times New Roman"/>
        </w:rPr>
        <w:lastRenderedPageBreak/>
        <w:t xml:space="preserve">In the mildest cases with quickest recovery, an athlete may potentially progress from one stage to another on the same day (if doing two sessions of exercise that day). </w:t>
      </w:r>
    </w:p>
    <w:p w14:paraId="7745573B" w14:textId="20D7828B" w:rsidR="00B1183C" w:rsidRDefault="00B1183C" w:rsidP="00B1183C">
      <w:pPr>
        <w:numPr>
          <w:ilvl w:val="1"/>
          <w:numId w:val="2"/>
        </w:numPr>
        <w:rPr>
          <w:rFonts w:ascii="Times New Roman" w:hAnsi="Times New Roman" w:cs="Times New Roman"/>
        </w:rPr>
      </w:pPr>
      <w:r w:rsidRPr="00B1183C">
        <w:rPr>
          <w:rFonts w:ascii="Times New Roman" w:hAnsi="Times New Roman" w:cs="Times New Roman"/>
        </w:rPr>
        <w:t xml:space="preserve">In severe or prolonged cases, it is generally prudent to perform exercise successfully (without symptoms or exacerbation) for at least several sessions before progressing to the next stage. </w:t>
      </w:r>
    </w:p>
    <w:p w14:paraId="1968B143" w14:textId="4873CD12" w:rsidR="00B1183C" w:rsidRPr="00B1183C" w:rsidRDefault="00B1183C" w:rsidP="00B1183C">
      <w:pPr>
        <w:pStyle w:val="NormalWeb"/>
        <w:rPr>
          <w:i/>
          <w:iCs/>
        </w:rPr>
      </w:pPr>
      <w:r>
        <w:rPr>
          <w:i/>
          <w:iCs/>
        </w:rPr>
        <w:t>Stages of Exercise Progression</w:t>
      </w:r>
    </w:p>
    <w:p w14:paraId="2A3152A8" w14:textId="50476C5A" w:rsidR="00B1183C" w:rsidRPr="00B1183C" w:rsidRDefault="00B1183C" w:rsidP="00B1183C">
      <w:pPr>
        <w:pStyle w:val="NormalWeb"/>
        <w:numPr>
          <w:ilvl w:val="0"/>
          <w:numId w:val="3"/>
        </w:numPr>
      </w:pPr>
      <w:r w:rsidRPr="00252CB5">
        <w:rPr>
          <w:i/>
          <w:iCs/>
        </w:rPr>
        <w:t>Rest</w:t>
      </w:r>
      <w:r w:rsidRPr="00B1183C">
        <w:br/>
        <w:t>Goal: Reduction of symptoms / attainment of asymptomatic state. Description:</w:t>
      </w:r>
      <w:r w:rsidRPr="00B1183C">
        <w:br/>
        <w:t>No physical activities that raise HR above resting rate.</w:t>
      </w:r>
      <w:r w:rsidRPr="00B1183C">
        <w:br/>
        <w:t xml:space="preserve">Should perform non-vigorous isometric stabilization exercises for neck. </w:t>
      </w:r>
      <w:r>
        <w:t xml:space="preserve"> </w:t>
      </w:r>
    </w:p>
    <w:p w14:paraId="217C0D28" w14:textId="20D8B3FC" w:rsidR="00B1183C" w:rsidRPr="00B1183C" w:rsidRDefault="00B1183C" w:rsidP="00B1183C">
      <w:pPr>
        <w:pStyle w:val="NormalWeb"/>
        <w:numPr>
          <w:ilvl w:val="0"/>
          <w:numId w:val="3"/>
        </w:numPr>
      </w:pPr>
      <w:r w:rsidRPr="00252CB5">
        <w:rPr>
          <w:i/>
          <w:iCs/>
        </w:rPr>
        <w:t>Re-Introduction of Stressor</w:t>
      </w:r>
      <w:r w:rsidRPr="00B1183C">
        <w:br/>
        <w:t>Goal: Establish capacity for cardio-respiratory exertion without symptom production</w:t>
      </w:r>
      <w:r w:rsidRPr="00B1183C">
        <w:br/>
        <w:t>(or symptom exacerbation if performing progression despite persistent symptoms).</w:t>
      </w:r>
      <w:r w:rsidRPr="00B1183C">
        <w:br/>
        <w:t>Description:</w:t>
      </w:r>
      <w:r w:rsidRPr="00B1183C">
        <w:br/>
        <w:t xml:space="preserve">Stationary bicycle (no head movement) with progression of intensity or duration (not concurrently in one session). </w:t>
      </w:r>
    </w:p>
    <w:p w14:paraId="2F11854F" w14:textId="75B216DD" w:rsidR="00B1183C" w:rsidRPr="00B1183C" w:rsidRDefault="00B1183C" w:rsidP="00B1183C">
      <w:pPr>
        <w:pStyle w:val="NormalWeb"/>
        <w:ind w:left="1440"/>
      </w:pPr>
      <w:proofErr w:type="gramStart"/>
      <w:r w:rsidRPr="00B1183C">
        <w:t>a</w:t>
      </w:r>
      <w:proofErr w:type="gramEnd"/>
      <w:r w:rsidRPr="00B1183C">
        <w:t>. 15 minutes @ 120 bpm</w:t>
      </w:r>
      <w:r w:rsidRPr="00B1183C">
        <w:br/>
        <w:t>b. increase duration to 30 minutes @ 120 bpm</w:t>
      </w:r>
      <w:r w:rsidRPr="00B1183C">
        <w:br/>
        <w:t>c. 30 minutes @ 140 bpm</w:t>
      </w:r>
      <w:r w:rsidRPr="00B1183C">
        <w:br/>
        <w:t>d. 30 minutes @ 140 bpm with 1-minute maximal sprints every 5 minutes @</w:t>
      </w:r>
      <w:r>
        <w:t xml:space="preserve"> </w:t>
      </w:r>
      <w:r w:rsidRPr="00B1183C">
        <w:t xml:space="preserve">5,10, </w:t>
      </w:r>
      <w:r>
        <w:t xml:space="preserve"> </w:t>
      </w:r>
      <w:r w:rsidRPr="00B1183C">
        <w:t xml:space="preserve">15, 20, 25 min) </w:t>
      </w:r>
    </w:p>
    <w:p w14:paraId="4E33F001" w14:textId="525D640B" w:rsidR="00B1183C" w:rsidRPr="00B1183C" w:rsidRDefault="00B1183C" w:rsidP="00B1183C">
      <w:pPr>
        <w:pStyle w:val="NormalWeb"/>
        <w:numPr>
          <w:ilvl w:val="0"/>
          <w:numId w:val="3"/>
        </w:numPr>
      </w:pPr>
      <w:r w:rsidRPr="00252CB5">
        <w:rPr>
          <w:i/>
          <w:iCs/>
        </w:rPr>
        <w:t>Low Level Stress</w:t>
      </w:r>
      <w:r w:rsidRPr="00B1183C">
        <w:br/>
        <w:t>Goal: Establish capacity for at least 30 minutes per day of sport-specific movements that involve progressively greater acceleration of the head without symptom production (or exacerbation) Description:</w:t>
      </w:r>
      <w:r w:rsidRPr="00B1183C">
        <w:br/>
        <w:t xml:space="preserve">Sport specific movement that is most relevant to an patient’s function, with gradual progression of both intensity of exercise and magnitude of head acceleration, individualized as appropriate. At this stage there should be no “cognitive burden” where drills require them to make decisions or concentrate on a task other than basic movement. No resistance training. </w:t>
      </w:r>
    </w:p>
    <w:p w14:paraId="398B3B11" w14:textId="771E62A9" w:rsidR="00B1183C" w:rsidRPr="00B1183C" w:rsidRDefault="00B1183C" w:rsidP="00B1183C">
      <w:pPr>
        <w:pStyle w:val="NormalWeb"/>
        <w:numPr>
          <w:ilvl w:val="0"/>
          <w:numId w:val="3"/>
        </w:numPr>
      </w:pPr>
      <w:r w:rsidRPr="00252CB5">
        <w:rPr>
          <w:i/>
          <w:iCs/>
        </w:rPr>
        <w:t>Intermediate Stress</w:t>
      </w:r>
      <w:r w:rsidRPr="00B1183C">
        <w:br/>
        <w:t>Goal: Establish that at least 30 minutes per day of sport-specific training (stage 3) with additional cognitive and visual tracking burdens and body-weight resistance exercises does not produce or exacerbate symptoms.</w:t>
      </w:r>
      <w:r w:rsidRPr="00B1183C">
        <w:br/>
        <w:t>Description:</w:t>
      </w:r>
      <w:r w:rsidRPr="00B1183C">
        <w:br/>
        <w:t xml:space="preserve">Continue with the intensity and duration of sport-specific drills reached in stage 3, but now add an element of thinking or decision-making, such as ball or puck-handling, shooting, passing, positional play, execution of set plays, and so on. Also, add 15 minutes per day of body-weight floor exercises such as planks, push-ups, squats, lunges, sit-ups, box jumps, and so on – progress these from less intense (e.g. planks) to more intense (e.g. box jumps). Do not hold breath. </w:t>
      </w:r>
    </w:p>
    <w:p w14:paraId="2D65D9D0" w14:textId="77777777" w:rsidR="00B1183C" w:rsidRPr="00B1183C" w:rsidRDefault="00B1183C" w:rsidP="00B1183C">
      <w:pPr>
        <w:pStyle w:val="NormalWeb"/>
        <w:numPr>
          <w:ilvl w:val="0"/>
          <w:numId w:val="3"/>
        </w:numPr>
      </w:pPr>
      <w:r w:rsidRPr="00252CB5">
        <w:rPr>
          <w:i/>
          <w:iCs/>
        </w:rPr>
        <w:lastRenderedPageBreak/>
        <w:t>Submaximal Stress</w:t>
      </w:r>
      <w:r w:rsidRPr="00B1183C">
        <w:br/>
        <w:t>Goal: Establish freedom from symptoms in situations that simulate all aspects of normal training, except for the risk of collision.</w:t>
      </w:r>
      <w:r w:rsidRPr="00B1183C">
        <w:br/>
        <w:t>Description:</w:t>
      </w:r>
      <w:r w:rsidRPr="00B1183C">
        <w:br/>
        <w:t xml:space="preserve">Sport-specific drills should involve increased complexity simulating game situations. Increase duration toward normal daily training load for this sport. Resistance training may now use additional weights or machines as would be typical of training programs in your sport. Heavy resistance exercises may involve Valsalva manoeuvre (breath-holding during very heavy lifting, which increases intracranial pressure). </w:t>
      </w:r>
    </w:p>
    <w:p w14:paraId="3AA4AA88" w14:textId="33C75610" w:rsidR="00D049AF" w:rsidRPr="00B1183C" w:rsidRDefault="00B1183C" w:rsidP="00B1183C">
      <w:pPr>
        <w:pStyle w:val="NormalWeb"/>
        <w:numPr>
          <w:ilvl w:val="0"/>
          <w:numId w:val="3"/>
        </w:numPr>
      </w:pPr>
      <w:r w:rsidRPr="00252CB5">
        <w:rPr>
          <w:i/>
          <w:iCs/>
        </w:rPr>
        <w:t>Full Physical Activity/Sport</w:t>
      </w:r>
      <w:r w:rsidRPr="00B1183C">
        <w:br/>
        <w:t>Goal: Unrestricted activity without symptom production. Description:</w:t>
      </w:r>
      <w:r w:rsidRPr="00B1183C">
        <w:br/>
        <w:t xml:space="preserve">Full participation in sports. </w:t>
      </w:r>
    </w:p>
    <w:p w14:paraId="721A0FA9" w14:textId="7CEF5942" w:rsidR="00D95264" w:rsidRPr="00946C07" w:rsidRDefault="00D95264">
      <w:pPr>
        <w:rPr>
          <w:rFonts w:ascii="Times New Roman" w:hAnsi="Times New Roman" w:cs="Times New Roman"/>
          <w:b/>
          <w:bCs/>
        </w:rPr>
      </w:pPr>
    </w:p>
    <w:p w14:paraId="590F1C0A" w14:textId="2C3EE163" w:rsidR="00D049AF" w:rsidRPr="00946C07" w:rsidRDefault="00D049AF">
      <w:pPr>
        <w:rPr>
          <w:rFonts w:ascii="Times New Roman" w:hAnsi="Times New Roman" w:cs="Times New Roman"/>
          <w:b/>
          <w:bCs/>
        </w:rPr>
      </w:pPr>
      <w:r w:rsidRPr="00946C07">
        <w:rPr>
          <w:rFonts w:ascii="Times New Roman" w:hAnsi="Times New Roman" w:cs="Times New Roman"/>
          <w:b/>
          <w:bCs/>
        </w:rPr>
        <w:t>Statistical Analysis</w:t>
      </w:r>
    </w:p>
    <w:p w14:paraId="14813EE1" w14:textId="71FF5BF6" w:rsidR="00D049AF" w:rsidRPr="00946C07" w:rsidRDefault="00946C07" w:rsidP="00D049AF">
      <w:pPr>
        <w:ind w:firstLine="720"/>
        <w:rPr>
          <w:rFonts w:ascii="Times New Roman" w:hAnsi="Times New Roman" w:cs="Times New Roman"/>
          <w:color w:val="000000" w:themeColor="text1"/>
        </w:rPr>
      </w:pPr>
      <w:r w:rsidRPr="00946C07">
        <w:rPr>
          <w:rFonts w:ascii="Times New Roman" w:hAnsi="Times New Roman" w:cs="Times New Roman"/>
          <w:color w:val="000000" w:themeColor="text1"/>
        </w:rPr>
        <w:t>The survival curve employed in the current study uses the</w:t>
      </w:r>
      <w:r w:rsidR="00D049AF" w:rsidRPr="00946C07">
        <w:rPr>
          <w:rFonts w:ascii="Times New Roman" w:hAnsi="Times New Roman" w:cs="Times New Roman"/>
          <w:color w:val="000000" w:themeColor="text1"/>
        </w:rPr>
        <w:t xml:space="preserve"> exponential distribution</w:t>
      </w:r>
      <w:r w:rsidRPr="00946C07">
        <w:rPr>
          <w:rFonts w:ascii="Times New Roman" w:hAnsi="Times New Roman" w:cs="Times New Roman"/>
          <w:color w:val="000000" w:themeColor="text1"/>
        </w:rPr>
        <w:t>, which</w:t>
      </w:r>
      <w:r w:rsidR="00D049AF" w:rsidRPr="00946C07">
        <w:rPr>
          <w:rFonts w:ascii="Times New Roman" w:hAnsi="Times New Roman" w:cs="Times New Roman"/>
          <w:color w:val="000000" w:themeColor="text1"/>
        </w:rPr>
        <w:t xml:space="preserve"> contains a single parameter, rate (</w:t>
      </w:r>
      <w:r w:rsidR="00D049AF" w:rsidRPr="00946C07">
        <w:rPr>
          <w:rFonts w:ascii="Times New Roman" w:hAnsi="Times New Roman" w:cs="Times New Roman"/>
          <w:color w:val="000000" w:themeColor="text1"/>
        </w:rPr>
        <w:sym w:font="Symbol" w:char="F06C"/>
      </w:r>
      <w:r w:rsidR="00D049AF" w:rsidRPr="00946C07">
        <w:rPr>
          <w:rFonts w:ascii="Times New Roman" w:hAnsi="Times New Roman" w:cs="Times New Roman"/>
          <w:color w:val="000000" w:themeColor="text1"/>
        </w:rPr>
        <w:t>), which can also be expressed as the average displacement (</w:t>
      </w:r>
      <w:r w:rsidR="00D049AF" w:rsidRPr="00946C07">
        <w:rPr>
          <w:rFonts w:ascii="Times New Roman" w:hAnsi="Times New Roman" w:cs="Times New Roman"/>
          <w:color w:val="000000" w:themeColor="text1"/>
        </w:rPr>
        <w:sym w:font="Symbol" w:char="F06C"/>
      </w:r>
      <w:r w:rsidR="00D049AF" w:rsidRPr="00946C07">
        <w:rPr>
          <w:rFonts w:ascii="Times New Roman" w:hAnsi="Times New Roman" w:cs="Times New Roman"/>
          <w:color w:val="000000" w:themeColor="text1"/>
          <w:vertAlign w:val="superscript"/>
        </w:rPr>
        <w:t>-1</w:t>
      </w:r>
      <w:r w:rsidR="00D049AF" w:rsidRPr="00946C07">
        <w:rPr>
          <w:rFonts w:ascii="Times New Roman" w:hAnsi="Times New Roman" w:cs="Times New Roman"/>
          <w:color w:val="000000" w:themeColor="text1"/>
        </w:rPr>
        <w:t>)</w:t>
      </w:r>
      <w:r w:rsidR="00084FCE">
        <w:rPr>
          <w:rFonts w:ascii="Times New Roman" w:hAnsi="Times New Roman" w:cs="Times New Roman"/>
          <w:color w:val="000000" w:themeColor="text1"/>
        </w:rPr>
        <w:t xml:space="preserve"> </w:t>
      </w:r>
      <w:r w:rsidR="00D049AF" w:rsidRPr="00946C07">
        <w:rPr>
          <w:rFonts w:ascii="Times New Roman" w:hAnsi="Times New Roman" w:cs="Times New Roman"/>
          <w:color w:val="000000" w:themeColor="text1"/>
        </w:rPr>
        <w:fldChar w:fldCharType="begin"/>
      </w:r>
      <w:r w:rsidR="001264AB">
        <w:rPr>
          <w:rFonts w:ascii="Times New Roman" w:hAnsi="Times New Roman" w:cs="Times New Roman"/>
          <w:color w:val="000000" w:themeColor="text1"/>
        </w:rPr>
        <w:instrText xml:space="preserve"> ADDIN EN.CITE &lt;EndNote&gt;&lt;Cite&gt;&lt;Author&gt;McElreath&lt;/Author&gt;&lt;Year&gt;2020&lt;/Year&gt;&lt;RecNum&gt;2823&lt;/RecNum&gt;&lt;DisplayText&gt;[4]&lt;/DisplayText&gt;&lt;record&gt;&lt;rec-number&gt;2823&lt;/rec-number&gt;&lt;foreign-keys&gt;&lt;key app="EN" db-id="0dza2r95tewdtper2paved9msfetzefpxx90" timestamp="1627780901" guid="08bf39d6-2f51-469b-9bba-a21975d03766"&gt;2823&lt;/key&gt;&lt;/foreign-keys&gt;&lt;ref-type name="Book"&gt;6&lt;/ref-type&gt;&lt;contributors&gt;&lt;authors&gt;&lt;author&gt;McElreath, R.&lt;/author&gt;&lt;/authors&gt;&lt;/contributors&gt;&lt;titles&gt;&lt;title&gt;Statistical Rethinking: A Bayesian Course with Examples in R and Stan&lt;/title&gt;&lt;/titles&gt;&lt;dates&gt;&lt;year&gt;2020&lt;/year&gt;&lt;/dates&gt;&lt;publisher&gt;CRC Press&lt;/publisher&gt;&lt;isbn&gt;9780367139919&lt;/isbn&gt;&lt;urls&gt;&lt;related-urls&gt;&lt;url&gt;https://books.google.ca/books?id=Ie2vxQEACAAJ&lt;/url&gt;&lt;/related-urls&gt;&lt;/urls&gt;&lt;/record&gt;&lt;/Cite&gt;&lt;/EndNote&gt;</w:instrText>
      </w:r>
      <w:r w:rsidR="00D049AF" w:rsidRPr="00946C07">
        <w:rPr>
          <w:rFonts w:ascii="Times New Roman" w:hAnsi="Times New Roman" w:cs="Times New Roman"/>
          <w:color w:val="000000" w:themeColor="text1"/>
        </w:rPr>
        <w:fldChar w:fldCharType="separate"/>
      </w:r>
      <w:r w:rsidR="001264AB">
        <w:rPr>
          <w:rFonts w:ascii="Times New Roman" w:hAnsi="Times New Roman" w:cs="Times New Roman"/>
          <w:noProof/>
          <w:color w:val="000000" w:themeColor="text1"/>
        </w:rPr>
        <w:t>[4]</w:t>
      </w:r>
      <w:r w:rsidR="00D049AF" w:rsidRPr="00946C07">
        <w:rPr>
          <w:rFonts w:ascii="Times New Roman" w:hAnsi="Times New Roman" w:cs="Times New Roman"/>
          <w:color w:val="000000" w:themeColor="text1"/>
        </w:rPr>
        <w:fldChar w:fldCharType="end"/>
      </w:r>
      <w:r w:rsidR="00D049AF" w:rsidRPr="00946C07">
        <w:rPr>
          <w:rFonts w:ascii="Times New Roman" w:hAnsi="Times New Roman" w:cs="Times New Roman"/>
          <w:color w:val="000000" w:themeColor="text1"/>
        </w:rPr>
        <w:t xml:space="preserve">. </w:t>
      </w:r>
      <w:r w:rsidR="00F465B6">
        <w:rPr>
          <w:rFonts w:ascii="Times New Roman" w:hAnsi="Times New Roman" w:cs="Times New Roman"/>
          <w:color w:val="000000" w:themeColor="text1"/>
        </w:rPr>
        <w:t>D</w:t>
      </w:r>
      <w:r w:rsidR="00D049AF" w:rsidRPr="00946C07">
        <w:rPr>
          <w:rFonts w:ascii="Times New Roman" w:hAnsi="Times New Roman" w:cs="Times New Roman"/>
          <w:color w:val="000000" w:themeColor="text1"/>
        </w:rPr>
        <w:t>isplacement was measured as the time to asymptomatic status calculated separately in both groups</w:t>
      </w:r>
      <w:r w:rsidR="00F465B6">
        <w:rPr>
          <w:rFonts w:ascii="Times New Roman" w:hAnsi="Times New Roman" w:cs="Times New Roman"/>
          <w:color w:val="000000" w:themeColor="text1"/>
        </w:rPr>
        <w:t>,</w:t>
      </w:r>
      <w:r w:rsidR="00D049AF" w:rsidRPr="00946C07">
        <w:rPr>
          <w:rFonts w:ascii="Times New Roman" w:hAnsi="Times New Roman" w:cs="Times New Roman"/>
          <w:color w:val="000000" w:themeColor="text1"/>
        </w:rPr>
        <w:t xml:space="preserve"> followed by the evaluation of a contrast (difference). However, as not all study participants were asymptomatic by day 28 – including participants who were removed from the SAEP group due to symptom exacerbation</w:t>
      </w:r>
      <w:r w:rsidR="00F465B6">
        <w:rPr>
          <w:rFonts w:ascii="Times New Roman" w:hAnsi="Times New Roman" w:cs="Times New Roman"/>
          <w:color w:val="000000" w:themeColor="text1"/>
        </w:rPr>
        <w:t xml:space="preserve"> or who were lost to follow-up</w:t>
      </w:r>
      <w:r w:rsidR="00D049AF" w:rsidRPr="00946C07">
        <w:rPr>
          <w:rFonts w:ascii="Times New Roman" w:hAnsi="Times New Roman" w:cs="Times New Roman"/>
          <w:color w:val="000000" w:themeColor="text1"/>
        </w:rPr>
        <w:t xml:space="preserve"> – the survival model had to account for censored events. Hence, a cumulative probability distribution was used to model the proportion of participants who became asymptomatic on or before any given day from day 1 to 28, while a complementary cumulative probability distribution (CCDF; one-minus the cumulative distribution) modelled the censored events by providing the probability of not being asymptomatic by the same number of days. Therefore, the model was of the form,</w:t>
      </w:r>
    </w:p>
    <w:p w14:paraId="3D55E753" w14:textId="77777777" w:rsidR="00D049AF" w:rsidRPr="00946C07" w:rsidRDefault="00D049AF" w:rsidP="00D049AF">
      <w:pPr>
        <w:ind w:firstLine="720"/>
        <w:rPr>
          <w:rFonts w:ascii="Times New Roman" w:hAnsi="Times New Roman" w:cs="Times New Roman"/>
          <w:color w:val="000000" w:themeColor="text1"/>
        </w:rPr>
      </w:pPr>
    </w:p>
    <w:p w14:paraId="23982DBA" w14:textId="77777777" w:rsidR="00D049AF" w:rsidRPr="00946C07" w:rsidRDefault="00D049AF" w:rsidP="00D049AF">
      <w:pPr>
        <w:jc w:val="center"/>
        <w:rPr>
          <w:rFonts w:ascii="Times New Roman" w:hAnsi="Times New Roman" w:cs="Times New Roman"/>
          <w:color w:val="000000" w:themeColor="text1"/>
        </w:rPr>
      </w:pPr>
      <w:proofErr w:type="spellStart"/>
      <w:r w:rsidRPr="00946C07">
        <w:rPr>
          <w:rFonts w:ascii="Times New Roman" w:hAnsi="Times New Roman" w:cs="Times New Roman"/>
          <w:color w:val="000000" w:themeColor="text1"/>
        </w:rPr>
        <w:t>Days</w:t>
      </w:r>
      <w:r w:rsidRPr="00946C07">
        <w:rPr>
          <w:rFonts w:ascii="Times New Roman" w:hAnsi="Times New Roman" w:cs="Times New Roman"/>
          <w:color w:val="000000" w:themeColor="text1"/>
          <w:vertAlign w:val="subscript"/>
        </w:rPr>
        <w:t>i</w:t>
      </w:r>
      <w:r w:rsidRPr="00946C07">
        <w:rPr>
          <w:rFonts w:ascii="Times New Roman" w:hAnsi="Times New Roman" w:cs="Times New Roman"/>
          <w:color w:val="000000" w:themeColor="text1"/>
        </w:rPr>
        <w:t>|Asymptomatic</w:t>
      </w:r>
      <w:proofErr w:type="spellEnd"/>
      <w:r w:rsidRPr="00946C07">
        <w:rPr>
          <w:rFonts w:ascii="Times New Roman" w:hAnsi="Times New Roman" w:cs="Times New Roman"/>
          <w:color w:val="000000" w:themeColor="text1"/>
        </w:rPr>
        <w:t xml:space="preserve"> status </w:t>
      </w:r>
      <w:proofErr w:type="spellStart"/>
      <w:r w:rsidRPr="00946C07">
        <w:rPr>
          <w:rFonts w:ascii="Times New Roman" w:hAnsi="Times New Roman" w:cs="Times New Roman"/>
          <w:color w:val="000000" w:themeColor="text1"/>
        </w:rPr>
        <w:t>reached</w:t>
      </w:r>
      <w:r w:rsidRPr="00946C07">
        <w:rPr>
          <w:rFonts w:ascii="Times New Roman" w:hAnsi="Times New Roman" w:cs="Times New Roman"/>
          <w:color w:val="000000" w:themeColor="text1"/>
          <w:vertAlign w:val="subscript"/>
        </w:rPr>
        <w:t>i</w:t>
      </w:r>
      <w:proofErr w:type="spellEnd"/>
      <w:r w:rsidRPr="00946C07">
        <w:rPr>
          <w:rFonts w:ascii="Times New Roman" w:hAnsi="Times New Roman" w:cs="Times New Roman"/>
          <w:color w:val="000000" w:themeColor="text1"/>
        </w:rPr>
        <w:t xml:space="preserve"> ~ Exponential(</w:t>
      </w:r>
      <w:r w:rsidRPr="00946C07">
        <w:rPr>
          <w:rFonts w:ascii="Times New Roman" w:hAnsi="Times New Roman" w:cs="Times New Roman"/>
          <w:color w:val="000000" w:themeColor="text1"/>
        </w:rPr>
        <w:sym w:font="Symbol" w:char="F06C"/>
      </w:r>
      <w:proofErr w:type="spellStart"/>
      <w:r w:rsidRPr="00946C07">
        <w:rPr>
          <w:rFonts w:ascii="Times New Roman" w:hAnsi="Times New Roman" w:cs="Times New Roman"/>
          <w:color w:val="000000" w:themeColor="text1"/>
          <w:vertAlign w:val="subscript"/>
        </w:rPr>
        <w:t>i</w:t>
      </w:r>
      <w:proofErr w:type="spellEnd"/>
      <w:r w:rsidRPr="00946C07">
        <w:rPr>
          <w:rFonts w:ascii="Times New Roman" w:hAnsi="Times New Roman" w:cs="Times New Roman"/>
          <w:color w:val="000000" w:themeColor="text1"/>
        </w:rPr>
        <w:t>)</w:t>
      </w:r>
    </w:p>
    <w:p w14:paraId="201EF27E" w14:textId="77777777" w:rsidR="00D049AF" w:rsidRPr="00946C07" w:rsidRDefault="00D049AF" w:rsidP="00D049AF">
      <w:pPr>
        <w:jc w:val="center"/>
        <w:rPr>
          <w:rFonts w:ascii="Times New Roman" w:hAnsi="Times New Roman" w:cs="Times New Roman"/>
          <w:color w:val="000000" w:themeColor="text1"/>
        </w:rPr>
      </w:pPr>
      <w:proofErr w:type="spellStart"/>
      <w:r w:rsidRPr="00946C07">
        <w:rPr>
          <w:rFonts w:ascii="Times New Roman" w:hAnsi="Times New Roman" w:cs="Times New Roman"/>
          <w:color w:val="000000" w:themeColor="text1"/>
        </w:rPr>
        <w:t>Days</w:t>
      </w:r>
      <w:r w:rsidRPr="00946C07">
        <w:rPr>
          <w:rFonts w:ascii="Times New Roman" w:hAnsi="Times New Roman" w:cs="Times New Roman"/>
          <w:color w:val="000000" w:themeColor="text1"/>
          <w:vertAlign w:val="subscript"/>
        </w:rPr>
        <w:t>i</w:t>
      </w:r>
      <w:r w:rsidRPr="00946C07">
        <w:rPr>
          <w:rFonts w:ascii="Times New Roman" w:hAnsi="Times New Roman" w:cs="Times New Roman"/>
          <w:color w:val="000000" w:themeColor="text1"/>
        </w:rPr>
        <w:t>|Asymptomatic</w:t>
      </w:r>
      <w:proofErr w:type="spellEnd"/>
      <w:r w:rsidRPr="00946C07">
        <w:rPr>
          <w:rFonts w:ascii="Times New Roman" w:hAnsi="Times New Roman" w:cs="Times New Roman"/>
          <w:color w:val="000000" w:themeColor="text1"/>
        </w:rPr>
        <w:t xml:space="preserve"> status NOT </w:t>
      </w:r>
      <w:proofErr w:type="spellStart"/>
      <w:r w:rsidRPr="00946C07">
        <w:rPr>
          <w:rFonts w:ascii="Times New Roman" w:hAnsi="Times New Roman" w:cs="Times New Roman"/>
          <w:color w:val="000000" w:themeColor="text1"/>
        </w:rPr>
        <w:t>reached</w:t>
      </w:r>
      <w:r w:rsidRPr="00946C07">
        <w:rPr>
          <w:rFonts w:ascii="Times New Roman" w:hAnsi="Times New Roman" w:cs="Times New Roman"/>
          <w:color w:val="000000" w:themeColor="text1"/>
          <w:vertAlign w:val="subscript"/>
        </w:rPr>
        <w:t>i</w:t>
      </w:r>
      <w:proofErr w:type="spellEnd"/>
      <w:r w:rsidRPr="00946C07">
        <w:rPr>
          <w:rFonts w:ascii="Times New Roman" w:hAnsi="Times New Roman" w:cs="Times New Roman"/>
          <w:color w:val="000000" w:themeColor="text1"/>
        </w:rPr>
        <w:t xml:space="preserve"> ~ Exponential-CCDF(</w:t>
      </w:r>
      <w:r w:rsidRPr="00946C07">
        <w:rPr>
          <w:rFonts w:ascii="Times New Roman" w:hAnsi="Times New Roman" w:cs="Times New Roman"/>
          <w:color w:val="000000" w:themeColor="text1"/>
        </w:rPr>
        <w:sym w:font="Symbol" w:char="F06C"/>
      </w:r>
      <w:proofErr w:type="spellStart"/>
      <w:r w:rsidRPr="00946C07">
        <w:rPr>
          <w:rFonts w:ascii="Times New Roman" w:hAnsi="Times New Roman" w:cs="Times New Roman"/>
          <w:color w:val="000000" w:themeColor="text1"/>
          <w:vertAlign w:val="subscript"/>
        </w:rPr>
        <w:t>i</w:t>
      </w:r>
      <w:proofErr w:type="spellEnd"/>
      <w:r w:rsidRPr="00946C07">
        <w:rPr>
          <w:rFonts w:ascii="Times New Roman" w:hAnsi="Times New Roman" w:cs="Times New Roman"/>
          <w:color w:val="000000" w:themeColor="text1"/>
        </w:rPr>
        <w:t>)</w:t>
      </w:r>
    </w:p>
    <w:p w14:paraId="5E498EE8" w14:textId="77777777" w:rsidR="00D049AF" w:rsidRPr="00946C07" w:rsidRDefault="00D049AF" w:rsidP="00D049AF">
      <w:pPr>
        <w:jc w:val="center"/>
        <w:rPr>
          <w:rFonts w:ascii="Times New Roman" w:hAnsi="Times New Roman" w:cs="Times New Roman"/>
          <w:color w:val="000000" w:themeColor="text1"/>
        </w:rPr>
      </w:pPr>
      <w:r w:rsidRPr="00946C07">
        <w:rPr>
          <w:rFonts w:ascii="Times New Roman" w:hAnsi="Times New Roman" w:cs="Times New Roman"/>
          <w:color w:val="000000" w:themeColor="text1"/>
        </w:rPr>
        <w:sym w:font="Symbol" w:char="F06C"/>
      </w:r>
      <w:r w:rsidRPr="00946C07">
        <w:rPr>
          <w:rFonts w:ascii="Times New Roman" w:hAnsi="Times New Roman" w:cs="Times New Roman"/>
          <w:color w:val="000000" w:themeColor="text1"/>
        </w:rPr>
        <w:t xml:space="preserve"> = 1/</w:t>
      </w:r>
      <w:r w:rsidRPr="00946C07">
        <w:rPr>
          <w:rFonts w:ascii="Times New Roman" w:hAnsi="Times New Roman" w:cs="Times New Roman"/>
          <w:color w:val="000000" w:themeColor="text1"/>
        </w:rPr>
        <w:sym w:font="Symbol" w:char="F06D"/>
      </w:r>
    </w:p>
    <w:p w14:paraId="46FC50E5" w14:textId="77777777" w:rsidR="00D049AF" w:rsidRPr="00946C07" w:rsidRDefault="00D049AF" w:rsidP="00D049AF">
      <w:pPr>
        <w:jc w:val="center"/>
        <w:rPr>
          <w:rFonts w:ascii="Times New Roman" w:hAnsi="Times New Roman" w:cs="Times New Roman"/>
          <w:color w:val="000000" w:themeColor="text1"/>
          <w:vertAlign w:val="subscript"/>
        </w:rPr>
      </w:pPr>
      <w:r w:rsidRPr="00946C07">
        <w:rPr>
          <w:rFonts w:ascii="Times New Roman" w:hAnsi="Times New Roman" w:cs="Times New Roman"/>
          <w:color w:val="000000" w:themeColor="text1"/>
        </w:rPr>
        <w:t xml:space="preserve">log </w:t>
      </w:r>
      <w:r w:rsidRPr="00946C07">
        <w:rPr>
          <w:rFonts w:ascii="Times New Roman" w:hAnsi="Times New Roman" w:cs="Times New Roman"/>
          <w:color w:val="000000" w:themeColor="text1"/>
        </w:rPr>
        <w:sym w:font="Symbol" w:char="F06D"/>
      </w:r>
      <w:proofErr w:type="spellStart"/>
      <w:r w:rsidRPr="00946C07">
        <w:rPr>
          <w:rFonts w:ascii="Times New Roman" w:hAnsi="Times New Roman" w:cs="Times New Roman"/>
          <w:color w:val="000000" w:themeColor="text1"/>
          <w:vertAlign w:val="subscript"/>
        </w:rPr>
        <w:t>i</w:t>
      </w:r>
      <w:proofErr w:type="spellEnd"/>
      <w:r w:rsidRPr="00946C07">
        <w:rPr>
          <w:rFonts w:ascii="Times New Roman" w:hAnsi="Times New Roman" w:cs="Times New Roman"/>
          <w:color w:val="000000" w:themeColor="text1"/>
          <w:vertAlign w:val="subscript"/>
        </w:rPr>
        <w:t xml:space="preserve"> </w:t>
      </w:r>
      <w:r w:rsidRPr="00946C07">
        <w:rPr>
          <w:rFonts w:ascii="Times New Roman" w:hAnsi="Times New Roman" w:cs="Times New Roman"/>
          <w:color w:val="000000" w:themeColor="text1"/>
        </w:rPr>
        <w:t xml:space="preserve">= </w:t>
      </w:r>
      <w:r w:rsidRPr="00946C07">
        <w:rPr>
          <w:rFonts w:ascii="Times New Roman" w:hAnsi="Times New Roman" w:cs="Times New Roman"/>
          <w:color w:val="000000" w:themeColor="text1"/>
        </w:rPr>
        <w:sym w:font="Symbol" w:char="F061"/>
      </w:r>
      <w:r w:rsidRPr="00946C07">
        <w:rPr>
          <w:rFonts w:ascii="Times New Roman" w:hAnsi="Times New Roman" w:cs="Times New Roman"/>
          <w:color w:val="000000" w:themeColor="text1"/>
          <w:vertAlign w:val="subscript"/>
        </w:rPr>
        <w:t>GROUP[</w:t>
      </w:r>
      <w:proofErr w:type="spellStart"/>
      <w:r w:rsidRPr="00946C07">
        <w:rPr>
          <w:rFonts w:ascii="Times New Roman" w:hAnsi="Times New Roman" w:cs="Times New Roman"/>
          <w:color w:val="000000" w:themeColor="text1"/>
          <w:vertAlign w:val="subscript"/>
        </w:rPr>
        <w:t>i</w:t>
      </w:r>
      <w:proofErr w:type="spellEnd"/>
      <w:r w:rsidRPr="00946C07">
        <w:rPr>
          <w:rFonts w:ascii="Times New Roman" w:hAnsi="Times New Roman" w:cs="Times New Roman"/>
          <w:color w:val="000000" w:themeColor="text1"/>
          <w:vertAlign w:val="subscript"/>
        </w:rPr>
        <w:t>]</w:t>
      </w:r>
    </w:p>
    <w:p w14:paraId="58B82945" w14:textId="77777777" w:rsidR="00D049AF" w:rsidRPr="00946C07" w:rsidRDefault="00D049AF" w:rsidP="00D049AF">
      <w:pPr>
        <w:jc w:val="center"/>
        <w:rPr>
          <w:rFonts w:ascii="Times New Roman" w:hAnsi="Times New Roman" w:cs="Times New Roman"/>
          <w:color w:val="000000" w:themeColor="text1"/>
        </w:rPr>
      </w:pPr>
    </w:p>
    <w:p w14:paraId="2C14323B" w14:textId="4C4336D2" w:rsidR="00D049AF" w:rsidRPr="00946C07" w:rsidRDefault="00D049AF" w:rsidP="00D049AF">
      <w:pPr>
        <w:ind w:firstLine="720"/>
        <w:rPr>
          <w:rFonts w:ascii="Times New Roman" w:hAnsi="Times New Roman" w:cs="Times New Roman"/>
          <w:color w:val="000000" w:themeColor="text1"/>
        </w:rPr>
      </w:pPr>
      <w:r w:rsidRPr="00946C07">
        <w:rPr>
          <w:rFonts w:ascii="Times New Roman" w:hAnsi="Times New Roman" w:cs="Times New Roman"/>
          <w:color w:val="000000" w:themeColor="text1"/>
        </w:rPr>
        <w:t xml:space="preserve">where the CCDF is the complementary cumulative distribution function, and </w:t>
      </w:r>
      <w:r w:rsidRPr="00946C07">
        <w:rPr>
          <w:rFonts w:ascii="Times New Roman" w:hAnsi="Times New Roman" w:cs="Times New Roman"/>
          <w:color w:val="000000" w:themeColor="text1"/>
        </w:rPr>
        <w:sym w:font="Symbol" w:char="F06D"/>
      </w:r>
      <w:r w:rsidRPr="00946C07">
        <w:rPr>
          <w:rFonts w:ascii="Times New Roman" w:hAnsi="Times New Roman" w:cs="Times New Roman"/>
          <w:color w:val="000000" w:themeColor="text1"/>
        </w:rPr>
        <w:t xml:space="preserve"> is the average time to asymptomatic status. Weakly regularizing priors were employed with an </w:t>
      </w:r>
      <w:r w:rsidRPr="00946C07">
        <w:rPr>
          <w:rFonts w:ascii="Times New Roman" w:hAnsi="Times New Roman" w:cs="Times New Roman"/>
          <w:i/>
          <w:iCs/>
          <w:color w:val="000000" w:themeColor="text1"/>
        </w:rPr>
        <w:t xml:space="preserve">a priori </w:t>
      </w:r>
      <w:r w:rsidRPr="00946C07">
        <w:rPr>
          <w:rFonts w:ascii="Times New Roman" w:hAnsi="Times New Roman" w:cs="Times New Roman"/>
          <w:color w:val="000000" w:themeColor="text1"/>
        </w:rPr>
        <w:t>expected average time to asymptomatic status set at ~28 days, with room for substantial variance (~ 21 days). This was chosen based on prior studies conducted by our lab that have found similar recovery times and variability</w:t>
      </w:r>
      <w:r w:rsidR="00F465B6">
        <w:rPr>
          <w:rFonts w:ascii="Times New Roman" w:hAnsi="Times New Roman" w:cs="Times New Roman"/>
          <w:color w:val="000000" w:themeColor="text1"/>
        </w:rPr>
        <w:t xml:space="preserve"> </w:t>
      </w:r>
      <w:r w:rsidRPr="00946C07">
        <w:rPr>
          <w:rFonts w:ascii="Times New Roman" w:hAnsi="Times New Roman" w:cs="Times New Roman"/>
          <w:color w:val="000000" w:themeColor="text1"/>
        </w:rPr>
        <w:fldChar w:fldCharType="begin">
          <w:fldData xml:space="preserve">PEVuZE5vdGU+PENpdGU+PEF1dGhvcj5MYXdyZW5jZTwvQXV0aG9yPjxZZWFyPjIwMTg8L1llYXI+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</w:fldData>
        </w:fldChar>
      </w:r>
      <w:r w:rsidR="001264AB">
        <w:rPr>
          <w:rFonts w:ascii="Times New Roman" w:hAnsi="Times New Roman" w:cs="Times New Roman"/>
          <w:color w:val="000000" w:themeColor="text1"/>
        </w:rPr>
        <w:instrText xml:space="preserve"> ADDIN EN.CITE </w:instrText>
      </w:r>
      <w:r w:rsidR="001264AB">
        <w:rPr>
          <w:rFonts w:ascii="Times New Roman" w:hAnsi="Times New Roman" w:cs="Times New Roman"/>
          <w:color w:val="000000" w:themeColor="text1"/>
        </w:rPr>
        <w:fldChar w:fldCharType="begin">
          <w:fldData xml:space="preserve">PEVuZE5vdGU+PENpdGU+PEF1dGhvcj5MYXdyZW5jZTwvQXV0aG9yPjxZZWFyPjIwMTg8L1llYXI+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</w:fldData>
        </w:fldChar>
      </w:r>
      <w:r w:rsidR="001264AB">
        <w:rPr>
          <w:rFonts w:ascii="Times New Roman" w:hAnsi="Times New Roman" w:cs="Times New Roman"/>
          <w:color w:val="000000" w:themeColor="text1"/>
        </w:rPr>
        <w:instrText xml:space="preserve"> ADDIN EN.CITE.DATA </w:instrText>
      </w:r>
      <w:r w:rsidR="001264AB">
        <w:rPr>
          <w:rFonts w:ascii="Times New Roman" w:hAnsi="Times New Roman" w:cs="Times New Roman"/>
          <w:color w:val="000000" w:themeColor="text1"/>
        </w:rPr>
      </w:r>
      <w:r w:rsidR="001264AB">
        <w:rPr>
          <w:rFonts w:ascii="Times New Roman" w:hAnsi="Times New Roman" w:cs="Times New Roman"/>
          <w:color w:val="000000" w:themeColor="text1"/>
        </w:rPr>
        <w:fldChar w:fldCharType="end"/>
      </w:r>
      <w:r w:rsidRPr="00946C07">
        <w:rPr>
          <w:rFonts w:ascii="Times New Roman" w:hAnsi="Times New Roman" w:cs="Times New Roman"/>
          <w:color w:val="000000" w:themeColor="text1"/>
        </w:rPr>
      </w:r>
      <w:r w:rsidRPr="00946C07">
        <w:rPr>
          <w:rFonts w:ascii="Times New Roman" w:hAnsi="Times New Roman" w:cs="Times New Roman"/>
          <w:color w:val="000000" w:themeColor="text1"/>
        </w:rPr>
        <w:fldChar w:fldCharType="separate"/>
      </w:r>
      <w:r w:rsidR="001264AB">
        <w:rPr>
          <w:rFonts w:ascii="Times New Roman" w:hAnsi="Times New Roman" w:cs="Times New Roman"/>
          <w:noProof/>
          <w:color w:val="000000" w:themeColor="text1"/>
        </w:rPr>
        <w:t>[5]</w:t>
      </w:r>
      <w:r w:rsidRPr="00946C07">
        <w:rPr>
          <w:rFonts w:ascii="Times New Roman" w:hAnsi="Times New Roman" w:cs="Times New Roman"/>
          <w:color w:val="000000" w:themeColor="text1"/>
        </w:rPr>
        <w:fldChar w:fldCharType="end"/>
      </w:r>
      <w:r w:rsidR="001D6D23">
        <w:rPr>
          <w:rFonts w:ascii="Times New Roman" w:hAnsi="Times New Roman" w:cs="Times New Roman"/>
          <w:color w:val="000000" w:themeColor="text1"/>
        </w:rPr>
        <w:t>.</w:t>
      </w:r>
      <w:r w:rsidRPr="00946C07">
        <w:rPr>
          <w:rFonts w:ascii="Times New Roman" w:hAnsi="Times New Roman" w:cs="Times New Roman"/>
          <w:color w:val="000000" w:themeColor="text1"/>
        </w:rPr>
        <w:t xml:space="preserve"> Hence, a gaussian prior with mean and standard deviation (SD) parameters of the form </w:t>
      </w:r>
      <w:r w:rsidRPr="00946C07">
        <w:rPr>
          <w:rFonts w:ascii="Times New Roman" w:hAnsi="Times New Roman" w:cs="Times New Roman"/>
          <w:color w:val="000000" w:themeColor="text1"/>
        </w:rPr>
        <w:sym w:font="Symbol" w:char="F061"/>
      </w:r>
      <w:r w:rsidRPr="00946C07">
        <w:rPr>
          <w:rFonts w:ascii="Times New Roman" w:hAnsi="Times New Roman" w:cs="Times New Roman"/>
          <w:color w:val="000000" w:themeColor="text1"/>
        </w:rPr>
        <w:t xml:space="preserve"> ~ Normal(3.15, 0.6) was used; prior simulations yielded an average time to asymptomatic status of ~ 28 days, with a SD ~ 18 days</w:t>
      </w:r>
      <w:r w:rsidR="00DA2A2B">
        <w:rPr>
          <w:rFonts w:ascii="Times New Roman" w:hAnsi="Times New Roman" w:cs="Times New Roman"/>
          <w:color w:val="000000" w:themeColor="text1"/>
        </w:rPr>
        <w:t xml:space="preserve"> (</w:t>
      </w:r>
      <w:r w:rsidR="001264AB" w:rsidRPr="00953018">
        <w:rPr>
          <w:rFonts w:ascii="Times New Roman" w:hAnsi="Times New Roman" w:cs="Times New Roman"/>
          <w:b/>
          <w:bCs/>
          <w:color w:val="000000" w:themeColor="text1"/>
        </w:rPr>
        <w:t>S2 Fig</w:t>
      </w:r>
      <w:r w:rsidR="00DA2A2B">
        <w:rPr>
          <w:rFonts w:ascii="Times New Roman" w:hAnsi="Times New Roman" w:cs="Times New Roman"/>
          <w:color w:val="000000" w:themeColor="text1"/>
        </w:rPr>
        <w:t>)</w:t>
      </w:r>
      <w:r w:rsidRPr="00946C07">
        <w:rPr>
          <w:rFonts w:ascii="Times New Roman" w:hAnsi="Times New Roman" w:cs="Times New Roman"/>
          <w:color w:val="000000" w:themeColor="text1"/>
        </w:rPr>
        <w:t xml:space="preserve">. Similarly, an exponential model was used to evaluate the expected time to </w:t>
      </w:r>
      <w:r w:rsidR="00E825A0">
        <w:rPr>
          <w:rFonts w:ascii="Times New Roman" w:hAnsi="Times New Roman" w:cs="Times New Roman"/>
          <w:color w:val="000000" w:themeColor="text1"/>
        </w:rPr>
        <w:t>medical clearance</w:t>
      </w:r>
      <w:r w:rsidRPr="00946C07">
        <w:rPr>
          <w:rFonts w:ascii="Times New Roman" w:hAnsi="Times New Roman" w:cs="Times New Roman"/>
          <w:color w:val="000000" w:themeColor="text1"/>
        </w:rPr>
        <w:t xml:space="preserve">. This </w:t>
      </w:r>
      <w:r w:rsidR="00E825A0">
        <w:rPr>
          <w:rFonts w:ascii="Times New Roman" w:hAnsi="Times New Roman" w:cs="Times New Roman"/>
          <w:color w:val="000000" w:themeColor="text1"/>
        </w:rPr>
        <w:t>model</w:t>
      </w:r>
      <w:r w:rsidRPr="00946C07">
        <w:rPr>
          <w:rFonts w:ascii="Times New Roman" w:hAnsi="Times New Roman" w:cs="Times New Roman"/>
          <w:color w:val="000000" w:themeColor="text1"/>
        </w:rPr>
        <w:t xml:space="preserve"> used the same priors as the model evaluating time to asymptomatic status, however, censoring was performed on four participants who remained in the study but were missing </w:t>
      </w:r>
      <w:r w:rsidR="00084FCE">
        <w:rPr>
          <w:rFonts w:ascii="Times New Roman" w:hAnsi="Times New Roman" w:cs="Times New Roman"/>
          <w:color w:val="000000" w:themeColor="text1"/>
        </w:rPr>
        <w:t>medical clearance</w:t>
      </w:r>
      <w:r w:rsidRPr="00946C07">
        <w:rPr>
          <w:rFonts w:ascii="Times New Roman" w:hAnsi="Times New Roman" w:cs="Times New Roman"/>
          <w:color w:val="000000" w:themeColor="text1"/>
        </w:rPr>
        <w:t xml:space="preserve"> dates. </w:t>
      </w:r>
    </w:p>
    <w:p w14:paraId="19DA6AEF" w14:textId="266AF153" w:rsidR="00946C07" w:rsidRPr="005233F1" w:rsidRDefault="008860E4" w:rsidP="00946C07">
      <w:pPr>
        <w:ind w:firstLine="720"/>
        <w:rPr>
          <w:rFonts w:ascii="Times New Roman" w:hAnsi="Times New Roman" w:cs="Times New Roman"/>
          <w:color w:val="000000" w:themeColor="text1"/>
        </w:rPr>
      </w:pPr>
      <w:r>
        <w:rPr>
          <w:rFonts w:ascii="Times New Roman" w:hAnsi="Times New Roman" w:cs="Times New Roman"/>
          <w:color w:val="000000" w:themeColor="text1"/>
        </w:rPr>
        <w:t>For cross-classified linear regression models comparing symptom severity, total symptoms, and percent of normal variables, c</w:t>
      </w:r>
      <w:r w:rsidR="00946C07" w:rsidRPr="00946C07">
        <w:rPr>
          <w:rFonts w:ascii="Times New Roman" w:hAnsi="Times New Roman" w:cs="Times New Roman"/>
          <w:color w:val="000000" w:themeColor="text1"/>
        </w:rPr>
        <w:t>ontrasts between groups at each time point were created fro</w:t>
      </w:r>
      <w:r>
        <w:rPr>
          <w:rFonts w:ascii="Times New Roman" w:hAnsi="Times New Roman" w:cs="Times New Roman"/>
          <w:color w:val="000000" w:themeColor="text1"/>
        </w:rPr>
        <w:t>m the time and group</w:t>
      </w:r>
      <w:r w:rsidR="00946C07" w:rsidRPr="00946C07">
        <w:rPr>
          <w:rFonts w:ascii="Times New Roman" w:hAnsi="Times New Roman" w:cs="Times New Roman"/>
          <w:color w:val="000000" w:themeColor="text1"/>
        </w:rPr>
        <w:t xml:space="preserve"> intercepts. </w:t>
      </w:r>
      <w:r w:rsidR="007639FF">
        <w:rPr>
          <w:rFonts w:ascii="Times New Roman" w:hAnsi="Times New Roman" w:cs="Times New Roman"/>
          <w:color w:val="000000" w:themeColor="text1"/>
        </w:rPr>
        <w:t>T</w:t>
      </w:r>
      <w:r w:rsidR="00946C07" w:rsidRPr="00946C07">
        <w:rPr>
          <w:rFonts w:ascii="Times New Roman" w:hAnsi="Times New Roman" w:cs="Times New Roman"/>
          <w:color w:val="000000" w:themeColor="text1"/>
        </w:rPr>
        <w:t xml:space="preserve">he Widely Available Information Criterion (WAIC) </w:t>
      </w:r>
      <w:r w:rsidR="00946C07" w:rsidRPr="00946C07">
        <w:rPr>
          <w:rFonts w:ascii="Times New Roman" w:hAnsi="Times New Roman" w:cs="Times New Roman"/>
          <w:color w:val="000000" w:themeColor="text1"/>
        </w:rPr>
        <w:lastRenderedPageBreak/>
        <w:t xml:space="preserve">test was used to compare a non-pooled model to a hierarchical model that pooled the time intercept (weeks 1 – 4) with an adaptive </w:t>
      </w:r>
      <w:r w:rsidR="00E50626">
        <w:rPr>
          <w:rFonts w:ascii="Times New Roman" w:hAnsi="Times New Roman" w:cs="Times New Roman"/>
          <w:color w:val="000000" w:themeColor="text1"/>
        </w:rPr>
        <w:t>gaussian</w:t>
      </w:r>
      <w:r w:rsidR="00E50626" w:rsidRPr="00946C07">
        <w:rPr>
          <w:rFonts w:ascii="Times New Roman" w:hAnsi="Times New Roman" w:cs="Times New Roman"/>
          <w:color w:val="000000" w:themeColor="text1"/>
        </w:rPr>
        <w:t xml:space="preserve"> </w:t>
      </w:r>
      <w:r w:rsidR="00946C07" w:rsidRPr="00946C07">
        <w:rPr>
          <w:rFonts w:ascii="Times New Roman" w:hAnsi="Times New Roman" w:cs="Times New Roman"/>
          <w:color w:val="000000" w:themeColor="text1"/>
        </w:rPr>
        <w:t>prior</w:t>
      </w:r>
      <w:r w:rsidR="007639FF">
        <w:rPr>
          <w:rFonts w:ascii="Times New Roman" w:hAnsi="Times New Roman" w:cs="Times New Roman"/>
          <w:color w:val="000000" w:themeColor="text1"/>
        </w:rPr>
        <w:t>; for all models, h</w:t>
      </w:r>
      <w:r w:rsidR="00946C07" w:rsidRPr="00946C07">
        <w:rPr>
          <w:rFonts w:ascii="Times New Roman" w:hAnsi="Times New Roman" w:cs="Times New Roman"/>
          <w:color w:val="000000" w:themeColor="text1"/>
        </w:rPr>
        <w:t xml:space="preserve">ierarchically modelling the time intercept offered no gain in model information compared to a non-hierarchical model, and as such the latter model was used. </w:t>
      </w:r>
      <w:r w:rsidR="007639FF">
        <w:rPr>
          <w:rFonts w:ascii="Times New Roman" w:hAnsi="Times New Roman" w:cs="Times New Roman"/>
          <w:color w:val="000000" w:themeColor="text1"/>
        </w:rPr>
        <w:t xml:space="preserve">For symptom severity, values were </w:t>
      </w:r>
      <w:r w:rsidR="00D120AE">
        <w:rPr>
          <w:rFonts w:ascii="Times New Roman" w:hAnsi="Times New Roman" w:cs="Times New Roman"/>
          <w:color w:val="000000" w:themeColor="text1"/>
        </w:rPr>
        <w:t>square root transformed</w:t>
      </w:r>
      <w:r w:rsidR="007639FF">
        <w:rPr>
          <w:rFonts w:ascii="Times New Roman" w:hAnsi="Times New Roman" w:cs="Times New Roman"/>
          <w:color w:val="000000" w:themeColor="text1"/>
        </w:rPr>
        <w:t xml:space="preserve">, </w:t>
      </w:r>
      <w:r w:rsidR="00D120AE">
        <w:rPr>
          <w:rFonts w:ascii="Times New Roman" w:hAnsi="Times New Roman" w:cs="Times New Roman"/>
          <w:color w:val="000000" w:themeColor="text1"/>
        </w:rPr>
        <w:t>with t</w:t>
      </w:r>
      <w:r w:rsidR="00946C07" w:rsidRPr="00946C07">
        <w:rPr>
          <w:rFonts w:ascii="Times New Roman" w:hAnsi="Times New Roman" w:cs="Times New Roman"/>
          <w:color w:val="000000" w:themeColor="text1"/>
        </w:rPr>
        <w:t xml:space="preserve">he priors set at </w:t>
      </w:r>
      <w:r w:rsidR="00946C07" w:rsidRPr="00946C07">
        <w:rPr>
          <w:rFonts w:ascii="Times New Roman" w:hAnsi="Times New Roman" w:cs="Times New Roman"/>
          <w:color w:val="000000" w:themeColor="text1"/>
        </w:rPr>
        <w:sym w:font="Symbol" w:char="F061"/>
      </w:r>
      <w:r w:rsidR="00946C07" w:rsidRPr="00946C07">
        <w:rPr>
          <w:rFonts w:ascii="Times New Roman" w:hAnsi="Times New Roman" w:cs="Times New Roman"/>
          <w:color w:val="000000" w:themeColor="text1"/>
        </w:rPr>
        <w:t xml:space="preserve">[time] ~ </w:t>
      </w:r>
      <w:proofErr w:type="gramStart"/>
      <w:r w:rsidR="00946C07" w:rsidRPr="00946C07">
        <w:rPr>
          <w:rFonts w:ascii="Times New Roman" w:hAnsi="Times New Roman" w:cs="Times New Roman"/>
          <w:color w:val="000000" w:themeColor="text1"/>
        </w:rPr>
        <w:t>Normal(</w:t>
      </w:r>
      <w:proofErr w:type="gramEnd"/>
      <w:r w:rsidR="00946C07" w:rsidRPr="00946C07">
        <w:rPr>
          <w:rFonts w:ascii="Times New Roman" w:hAnsi="Times New Roman" w:cs="Times New Roman"/>
          <w:color w:val="000000" w:themeColor="text1"/>
        </w:rPr>
        <w:t xml:space="preserve">3, 1), </w:t>
      </w:r>
      <w:r w:rsidR="00946C07" w:rsidRPr="00946C07">
        <w:rPr>
          <w:rFonts w:ascii="Times New Roman" w:hAnsi="Times New Roman" w:cs="Times New Roman"/>
          <w:color w:val="000000" w:themeColor="text1"/>
        </w:rPr>
        <w:sym w:font="Symbol" w:char="F061"/>
      </w:r>
      <w:r w:rsidR="00946C07" w:rsidRPr="00946C07">
        <w:rPr>
          <w:rFonts w:ascii="Times New Roman" w:hAnsi="Times New Roman" w:cs="Times New Roman"/>
          <w:color w:val="000000" w:themeColor="text1"/>
        </w:rPr>
        <w:t xml:space="preserve">[group] ~ Normal(2, 1), and the standard deviation set at </w:t>
      </w:r>
      <w:r w:rsidR="00946C07" w:rsidRPr="00946C07">
        <w:rPr>
          <w:rFonts w:ascii="Times New Roman" w:hAnsi="Times New Roman" w:cs="Times New Roman"/>
          <w:color w:val="000000" w:themeColor="text1"/>
        </w:rPr>
        <w:sym w:font="Symbol" w:char="F073"/>
      </w:r>
      <w:r w:rsidR="00946C07" w:rsidRPr="00946C07">
        <w:rPr>
          <w:rFonts w:ascii="Times New Roman" w:hAnsi="Times New Roman" w:cs="Times New Roman"/>
          <w:color w:val="000000" w:themeColor="text1"/>
        </w:rPr>
        <w:t xml:space="preserve"> ~ Exponential(1). Prior simulations yielded no difference between </w:t>
      </w:r>
      <w:r>
        <w:rPr>
          <w:rFonts w:ascii="Times New Roman" w:hAnsi="Times New Roman" w:cs="Times New Roman"/>
          <w:color w:val="000000" w:themeColor="text1"/>
        </w:rPr>
        <w:t>groups</w:t>
      </w:r>
      <w:r w:rsidR="00946C07" w:rsidRPr="00946C07">
        <w:rPr>
          <w:rFonts w:ascii="Times New Roman" w:hAnsi="Times New Roman" w:cs="Times New Roman"/>
          <w:color w:val="000000" w:themeColor="text1"/>
        </w:rPr>
        <w:t xml:space="preserve"> (mean symptom score of ~ 27 in both </w:t>
      </w:r>
      <w:r>
        <w:rPr>
          <w:rFonts w:ascii="Times New Roman" w:hAnsi="Times New Roman" w:cs="Times New Roman"/>
          <w:color w:val="000000" w:themeColor="text1"/>
        </w:rPr>
        <w:t>groups</w:t>
      </w:r>
      <w:r w:rsidR="00946C07" w:rsidRPr="00946C07">
        <w:rPr>
          <w:rFonts w:ascii="Times New Roman" w:hAnsi="Times New Roman" w:cs="Times New Roman"/>
          <w:color w:val="000000" w:themeColor="text1"/>
        </w:rPr>
        <w:t xml:space="preserve">), across all </w:t>
      </w:r>
      <w:r w:rsidR="00084FCE">
        <w:rPr>
          <w:rFonts w:ascii="Times New Roman" w:hAnsi="Times New Roman" w:cs="Times New Roman"/>
          <w:color w:val="000000" w:themeColor="text1"/>
        </w:rPr>
        <w:t>assessments</w:t>
      </w:r>
      <w:r w:rsidR="00DA2A2B">
        <w:rPr>
          <w:rFonts w:ascii="Times New Roman" w:hAnsi="Times New Roman" w:cs="Times New Roman"/>
          <w:color w:val="000000" w:themeColor="text1"/>
        </w:rPr>
        <w:t xml:space="preserve"> (</w:t>
      </w:r>
      <w:r w:rsidR="001264AB">
        <w:rPr>
          <w:rFonts w:ascii="Times New Roman" w:hAnsi="Times New Roman" w:cs="Times New Roman"/>
          <w:color w:val="000000" w:themeColor="text1"/>
        </w:rPr>
        <w:t>S3 Fig</w:t>
      </w:r>
      <w:r w:rsidR="00DA2A2B">
        <w:rPr>
          <w:rFonts w:ascii="Times New Roman" w:hAnsi="Times New Roman" w:cs="Times New Roman"/>
          <w:color w:val="000000" w:themeColor="text1"/>
        </w:rPr>
        <w:t>)</w:t>
      </w:r>
      <w:r w:rsidR="00946C07" w:rsidRPr="00946C07">
        <w:rPr>
          <w:rFonts w:ascii="Times New Roman" w:hAnsi="Times New Roman" w:cs="Times New Roman"/>
          <w:color w:val="000000" w:themeColor="text1"/>
        </w:rPr>
        <w:t>. Total symptom</w:t>
      </w:r>
      <w:r w:rsidR="00E50626">
        <w:rPr>
          <w:rFonts w:ascii="Times New Roman" w:hAnsi="Times New Roman" w:cs="Times New Roman"/>
          <w:color w:val="000000" w:themeColor="text1"/>
        </w:rPr>
        <w:t xml:space="preserve"> values were also </w:t>
      </w:r>
      <w:r w:rsidR="00946C07" w:rsidRPr="00946C07">
        <w:rPr>
          <w:rFonts w:ascii="Times New Roman" w:hAnsi="Times New Roman" w:cs="Times New Roman"/>
          <w:color w:val="000000" w:themeColor="text1"/>
        </w:rPr>
        <w:t xml:space="preserve">square root transformed prior to evaluation, and </w:t>
      </w:r>
      <w:r w:rsidR="00281F45">
        <w:rPr>
          <w:rFonts w:ascii="Times New Roman" w:hAnsi="Times New Roman" w:cs="Times New Roman"/>
          <w:color w:val="000000" w:themeColor="text1"/>
        </w:rPr>
        <w:t>priors were</w:t>
      </w:r>
      <w:r w:rsidR="00946C07" w:rsidRPr="00946C07">
        <w:rPr>
          <w:rFonts w:ascii="Times New Roman" w:hAnsi="Times New Roman" w:cs="Times New Roman"/>
          <w:color w:val="000000" w:themeColor="text1"/>
        </w:rPr>
        <w:t xml:space="preserve"> set at </w:t>
      </w:r>
      <w:r w:rsidR="00946C07" w:rsidRPr="00946C07">
        <w:rPr>
          <w:rFonts w:ascii="Times New Roman" w:hAnsi="Times New Roman" w:cs="Times New Roman"/>
          <w:color w:val="000000" w:themeColor="text1"/>
        </w:rPr>
        <w:sym w:font="Symbol" w:char="F061"/>
      </w:r>
      <w:r w:rsidR="00946C07" w:rsidRPr="00946C07">
        <w:rPr>
          <w:rFonts w:ascii="Times New Roman" w:hAnsi="Times New Roman" w:cs="Times New Roman"/>
          <w:color w:val="000000" w:themeColor="text1"/>
        </w:rPr>
        <w:t xml:space="preserve">[time] ~ </w:t>
      </w:r>
      <w:proofErr w:type="gramStart"/>
      <w:r w:rsidR="00946C07" w:rsidRPr="00946C07">
        <w:rPr>
          <w:rFonts w:ascii="Times New Roman" w:hAnsi="Times New Roman" w:cs="Times New Roman"/>
          <w:color w:val="000000" w:themeColor="text1"/>
        </w:rPr>
        <w:t>Normal(</w:t>
      </w:r>
      <w:proofErr w:type="gramEnd"/>
      <w:r w:rsidR="00946C07" w:rsidRPr="00946C07">
        <w:rPr>
          <w:rFonts w:ascii="Times New Roman" w:hAnsi="Times New Roman" w:cs="Times New Roman"/>
          <w:color w:val="000000" w:themeColor="text1"/>
        </w:rPr>
        <w:t xml:space="preserve">1.25, 1), </w:t>
      </w:r>
      <w:r w:rsidR="00946C07" w:rsidRPr="00946C07">
        <w:rPr>
          <w:rFonts w:ascii="Times New Roman" w:hAnsi="Times New Roman" w:cs="Times New Roman"/>
          <w:color w:val="000000" w:themeColor="text1"/>
        </w:rPr>
        <w:sym w:font="Symbol" w:char="F061"/>
      </w:r>
      <w:r w:rsidR="00946C07" w:rsidRPr="00946C07">
        <w:rPr>
          <w:rFonts w:ascii="Times New Roman" w:hAnsi="Times New Roman" w:cs="Times New Roman"/>
          <w:color w:val="000000" w:themeColor="text1"/>
        </w:rPr>
        <w:t xml:space="preserve">[group] ~ Normal(1.25, 1), </w:t>
      </w:r>
      <w:r w:rsidR="00281F45">
        <w:rPr>
          <w:rFonts w:ascii="Times New Roman" w:hAnsi="Times New Roman" w:cs="Times New Roman"/>
          <w:color w:val="000000" w:themeColor="text1"/>
        </w:rPr>
        <w:t>with the</w:t>
      </w:r>
      <w:r w:rsidR="00946C07" w:rsidRPr="00946C07">
        <w:rPr>
          <w:rFonts w:ascii="Times New Roman" w:hAnsi="Times New Roman" w:cs="Times New Roman"/>
          <w:color w:val="000000" w:themeColor="text1"/>
        </w:rPr>
        <w:t xml:space="preserve"> standard deviation set at </w:t>
      </w:r>
      <w:r w:rsidR="00946C07" w:rsidRPr="00946C07">
        <w:rPr>
          <w:rFonts w:ascii="Times New Roman" w:hAnsi="Times New Roman" w:cs="Times New Roman"/>
          <w:color w:val="000000" w:themeColor="text1"/>
        </w:rPr>
        <w:sym w:font="Symbol" w:char="F073"/>
      </w:r>
      <w:r w:rsidR="00946C07" w:rsidRPr="00946C07">
        <w:rPr>
          <w:rFonts w:ascii="Times New Roman" w:hAnsi="Times New Roman" w:cs="Times New Roman"/>
          <w:color w:val="000000" w:themeColor="text1"/>
        </w:rPr>
        <w:t xml:space="preserve"> ~ Exponential(1). Prior simulations for the total symptoms model also yielded no difference between </w:t>
      </w:r>
      <w:r w:rsidR="00794AD6">
        <w:rPr>
          <w:rFonts w:ascii="Times New Roman" w:hAnsi="Times New Roman" w:cs="Times New Roman"/>
          <w:color w:val="000000" w:themeColor="text1"/>
        </w:rPr>
        <w:t>groups</w:t>
      </w:r>
      <w:r w:rsidR="00946C07" w:rsidRPr="00946C07">
        <w:rPr>
          <w:rFonts w:ascii="Times New Roman" w:hAnsi="Times New Roman" w:cs="Times New Roman"/>
          <w:color w:val="000000" w:themeColor="text1"/>
        </w:rPr>
        <w:t xml:space="preserve"> at any </w:t>
      </w:r>
      <w:r w:rsidR="00084FCE">
        <w:rPr>
          <w:rFonts w:ascii="Times New Roman" w:hAnsi="Times New Roman" w:cs="Times New Roman"/>
          <w:color w:val="000000" w:themeColor="text1"/>
        </w:rPr>
        <w:t>assessment</w:t>
      </w:r>
      <w:r w:rsidR="00946C07" w:rsidRPr="00946C07">
        <w:rPr>
          <w:rFonts w:ascii="Times New Roman" w:hAnsi="Times New Roman" w:cs="Times New Roman"/>
          <w:color w:val="000000" w:themeColor="text1"/>
        </w:rPr>
        <w:t xml:space="preserve">, with total symptom scores of ~ 14 in both </w:t>
      </w:r>
      <w:r w:rsidR="00794AD6">
        <w:rPr>
          <w:rFonts w:ascii="Times New Roman" w:hAnsi="Times New Roman" w:cs="Times New Roman"/>
          <w:color w:val="000000" w:themeColor="text1"/>
        </w:rPr>
        <w:t>groups</w:t>
      </w:r>
      <w:r w:rsidR="00DA2A2B">
        <w:rPr>
          <w:rFonts w:ascii="Times New Roman" w:hAnsi="Times New Roman" w:cs="Times New Roman"/>
          <w:color w:val="000000" w:themeColor="text1"/>
        </w:rPr>
        <w:t xml:space="preserve"> (</w:t>
      </w:r>
      <w:r w:rsidR="001264AB">
        <w:rPr>
          <w:rFonts w:ascii="Times New Roman" w:hAnsi="Times New Roman" w:cs="Times New Roman"/>
          <w:color w:val="000000" w:themeColor="text1"/>
        </w:rPr>
        <w:t>S3 Fig</w:t>
      </w:r>
      <w:r w:rsidR="00DA2A2B">
        <w:rPr>
          <w:rFonts w:ascii="Times New Roman" w:hAnsi="Times New Roman" w:cs="Times New Roman"/>
          <w:color w:val="000000" w:themeColor="text1"/>
        </w:rPr>
        <w:t>)</w:t>
      </w:r>
      <w:r w:rsidR="00946C07" w:rsidRPr="00946C07">
        <w:rPr>
          <w:rFonts w:ascii="Times New Roman" w:hAnsi="Times New Roman" w:cs="Times New Roman"/>
          <w:color w:val="000000" w:themeColor="text1"/>
        </w:rPr>
        <w:t xml:space="preserve">. Finally the percent of ‘normal’ </w:t>
      </w:r>
      <w:r w:rsidR="00946C07" w:rsidRPr="005233F1">
        <w:rPr>
          <w:rFonts w:ascii="Times New Roman" w:hAnsi="Times New Roman" w:cs="Times New Roman"/>
          <w:color w:val="000000" w:themeColor="text1"/>
        </w:rPr>
        <w:t xml:space="preserve">variable was z-transformed prior to modelling, with priors </w:t>
      </w:r>
      <w:r w:rsidR="00946C07" w:rsidRPr="005233F1">
        <w:rPr>
          <w:rFonts w:ascii="Times New Roman" w:hAnsi="Times New Roman" w:cs="Times New Roman"/>
          <w:color w:val="000000" w:themeColor="text1"/>
        </w:rPr>
        <w:sym w:font="Symbol" w:char="F061"/>
      </w:r>
      <w:r w:rsidR="00946C07" w:rsidRPr="005233F1">
        <w:rPr>
          <w:rFonts w:ascii="Times New Roman" w:hAnsi="Times New Roman" w:cs="Times New Roman"/>
          <w:color w:val="000000" w:themeColor="text1"/>
        </w:rPr>
        <w:t xml:space="preserve">[time] ~ </w:t>
      </w:r>
      <w:proofErr w:type="gramStart"/>
      <w:r w:rsidR="00946C07" w:rsidRPr="005233F1">
        <w:rPr>
          <w:rFonts w:ascii="Times New Roman" w:hAnsi="Times New Roman" w:cs="Times New Roman"/>
          <w:color w:val="000000" w:themeColor="text1"/>
        </w:rPr>
        <w:t>Normal(</w:t>
      </w:r>
      <w:proofErr w:type="gramEnd"/>
      <w:r w:rsidR="00946C07" w:rsidRPr="005233F1">
        <w:rPr>
          <w:rFonts w:ascii="Times New Roman" w:hAnsi="Times New Roman" w:cs="Times New Roman"/>
          <w:color w:val="000000" w:themeColor="text1"/>
        </w:rPr>
        <w:t xml:space="preserve">0, 0.5), </w:t>
      </w:r>
      <w:r w:rsidR="00946C07" w:rsidRPr="005233F1">
        <w:rPr>
          <w:rFonts w:ascii="Times New Roman" w:hAnsi="Times New Roman" w:cs="Times New Roman"/>
          <w:color w:val="000000" w:themeColor="text1"/>
        </w:rPr>
        <w:sym w:font="Symbol" w:char="F061"/>
      </w:r>
      <w:r w:rsidR="00946C07" w:rsidRPr="005233F1">
        <w:rPr>
          <w:rFonts w:ascii="Times New Roman" w:hAnsi="Times New Roman" w:cs="Times New Roman"/>
          <w:color w:val="000000" w:themeColor="text1"/>
        </w:rPr>
        <w:t xml:space="preserve">[group] ~ Normal(0,0.5), and the standard deviation set at </w:t>
      </w:r>
      <w:r w:rsidR="00946C07" w:rsidRPr="005233F1">
        <w:rPr>
          <w:rFonts w:ascii="Times New Roman" w:hAnsi="Times New Roman" w:cs="Times New Roman"/>
          <w:color w:val="000000" w:themeColor="text1"/>
        </w:rPr>
        <w:sym w:font="Symbol" w:char="F073"/>
      </w:r>
      <w:r w:rsidR="00946C07" w:rsidRPr="005233F1">
        <w:rPr>
          <w:rFonts w:ascii="Times New Roman" w:hAnsi="Times New Roman" w:cs="Times New Roman"/>
          <w:color w:val="000000" w:themeColor="text1"/>
        </w:rPr>
        <w:t xml:space="preserve"> ~ Exponential(1). Prior simulations yielded no difference between cohorts at any </w:t>
      </w:r>
      <w:r w:rsidR="00084FCE">
        <w:rPr>
          <w:rFonts w:ascii="Times New Roman" w:hAnsi="Times New Roman" w:cs="Times New Roman"/>
          <w:color w:val="000000" w:themeColor="text1"/>
        </w:rPr>
        <w:t>assessment</w:t>
      </w:r>
      <w:r w:rsidR="00946C07" w:rsidRPr="005233F1">
        <w:rPr>
          <w:rFonts w:ascii="Times New Roman" w:hAnsi="Times New Roman" w:cs="Times New Roman"/>
          <w:color w:val="000000" w:themeColor="text1"/>
        </w:rPr>
        <w:t xml:space="preserve">, with a value of ~75% of ‘normal’ in both </w:t>
      </w:r>
      <w:r w:rsidR="00794AD6" w:rsidRPr="005233F1">
        <w:rPr>
          <w:rFonts w:ascii="Times New Roman" w:hAnsi="Times New Roman" w:cs="Times New Roman"/>
          <w:color w:val="000000" w:themeColor="text1"/>
        </w:rPr>
        <w:t>groups</w:t>
      </w:r>
      <w:r w:rsidR="00DA2A2B" w:rsidRPr="005233F1">
        <w:rPr>
          <w:rFonts w:ascii="Times New Roman" w:hAnsi="Times New Roman" w:cs="Times New Roman"/>
          <w:color w:val="000000" w:themeColor="text1"/>
        </w:rPr>
        <w:t xml:space="preserve"> (</w:t>
      </w:r>
      <w:r w:rsidR="001264AB">
        <w:rPr>
          <w:rFonts w:ascii="Times New Roman" w:hAnsi="Times New Roman" w:cs="Times New Roman"/>
          <w:color w:val="000000" w:themeColor="text1"/>
        </w:rPr>
        <w:t>S3 Fig</w:t>
      </w:r>
      <w:r w:rsidR="00DA2A2B" w:rsidRPr="005233F1">
        <w:rPr>
          <w:rFonts w:ascii="Times New Roman" w:hAnsi="Times New Roman" w:cs="Times New Roman"/>
          <w:color w:val="000000" w:themeColor="text1"/>
        </w:rPr>
        <w:t>)</w:t>
      </w:r>
      <w:r w:rsidR="00946C07" w:rsidRPr="005233F1">
        <w:rPr>
          <w:rFonts w:ascii="Times New Roman" w:hAnsi="Times New Roman" w:cs="Times New Roman"/>
          <w:color w:val="000000" w:themeColor="text1"/>
        </w:rPr>
        <w:t xml:space="preserve">. </w:t>
      </w:r>
    </w:p>
    <w:p w14:paraId="184E2637" w14:textId="7912AA86" w:rsidR="005233F1" w:rsidRPr="005233F1" w:rsidRDefault="005233F1" w:rsidP="005233F1">
      <w:pPr>
        <w:ind w:firstLine="720"/>
        <w:rPr>
          <w:rFonts w:ascii="Times New Roman" w:hAnsi="Times New Roman" w:cs="Times New Roman"/>
          <w:color w:val="000000" w:themeColor="text1"/>
        </w:rPr>
      </w:pPr>
      <w:r w:rsidRPr="005233F1">
        <w:rPr>
          <w:rFonts w:ascii="Times New Roman" w:hAnsi="Times New Roman" w:cs="Times New Roman"/>
          <w:color w:val="000000" w:themeColor="text1"/>
        </w:rPr>
        <w:t>All HMC simulations were run across four chains at 20</w:t>
      </w:r>
      <w:r w:rsidR="00D120AE">
        <w:rPr>
          <w:rFonts w:ascii="Times New Roman" w:hAnsi="Times New Roman" w:cs="Times New Roman"/>
          <w:color w:val="000000" w:themeColor="text1"/>
        </w:rPr>
        <w:t>0</w:t>
      </w:r>
      <w:r w:rsidR="008364F2">
        <w:rPr>
          <w:rFonts w:ascii="Times New Roman" w:hAnsi="Times New Roman" w:cs="Times New Roman"/>
          <w:color w:val="000000" w:themeColor="text1"/>
        </w:rPr>
        <w:t>0</w:t>
      </w:r>
      <w:r w:rsidRPr="005233F1">
        <w:rPr>
          <w:rFonts w:ascii="Times New Roman" w:hAnsi="Times New Roman" w:cs="Times New Roman"/>
          <w:color w:val="000000" w:themeColor="text1"/>
        </w:rPr>
        <w:t>0 iterations per chain. Convergence was measured using the Gelman-Rubin convergence test, with all chains converging to &lt;1.01</w:t>
      </w:r>
      <w:r w:rsidR="00084FCE">
        <w:rPr>
          <w:rFonts w:ascii="Times New Roman" w:hAnsi="Times New Roman" w:cs="Times New Roman"/>
          <w:color w:val="000000" w:themeColor="text1"/>
        </w:rPr>
        <w:t xml:space="preserve"> </w:t>
      </w:r>
      <w:r w:rsidRPr="005233F1">
        <w:rPr>
          <w:rFonts w:ascii="Times New Roman" w:hAnsi="Times New Roman" w:cs="Times New Roman"/>
          <w:color w:val="000000" w:themeColor="text1"/>
        </w:rPr>
        <w:fldChar w:fldCharType="begin"/>
      </w:r>
      <w:r w:rsidR="001264AB">
        <w:rPr>
          <w:rFonts w:ascii="Times New Roman" w:hAnsi="Times New Roman" w:cs="Times New Roman"/>
          <w:color w:val="000000" w:themeColor="text1"/>
        </w:rPr>
        <w:instrText xml:space="preserve"> ADDIN EN.CITE &lt;EndNote&gt;&lt;Cite&gt;&lt;Author&gt;Vehtari&lt;/Author&gt;&lt;Year&gt;2020&lt;/Year&gt;&lt;RecNum&gt;2498&lt;/RecNum&gt;&lt;DisplayText&gt;[6]&lt;/DisplayText&gt;&lt;record&gt;&lt;rec-number&gt;2498&lt;/rec-number&gt;&lt;foreign-keys&gt;&lt;key app="EN" db-id="0dza2r95tewdtper2paved9msfetzefpxx90" timestamp="1601149518" guid="66d9588b-355c-4729-831d-41523befacd9"&gt;2498&lt;/key&gt;&lt;/foreign-keys&gt;&lt;ref-type name="Journal Article"&gt;17&lt;/ref-type&gt;&lt;contributors&gt;&lt;authors&gt;&lt;author&gt;Vehtari, Aki&lt;/author&gt;&lt;author&gt;Gelman, Andrew&lt;/author&gt;&lt;author&gt;Simpson, Daniel&lt;/author&gt;&lt;author&gt;Carpenter, Bob&lt;/author&gt;&lt;author&gt;Bürkner, Paul-Christian&lt;/author&gt;&lt;/authors&gt;&lt;/contributors&gt;&lt;titles&gt;&lt;title&gt;Rank-Normalization, Folding, and Localization: An Improved Rhat for Assessing Convergence of MCMC&lt;/title&gt;&lt;secondary-title&gt;Bayesian Analysis&lt;/secondary-title&gt;&lt;/titles&gt;&lt;dates&gt;&lt;year&gt;2020&lt;/year&gt;&lt;pub-dates&gt;&lt;date&gt;2020&lt;/date&gt;&lt;/pub-dates&gt;&lt;/dates&gt;&lt;publisher&gt;International Society for Bayesian Analysis&lt;/publisher&gt;&lt;isbn&gt;1936-0975&lt;/isbn&gt;&lt;urls&gt;&lt;related-urls&gt;&lt;url&gt;https://projecteuclid.org:443/euclid.ba/1593828229&lt;/url&gt;&lt;/related-urls&gt;&lt;/urls&gt;&lt;electronic-resource-num&gt;10.1214/20-ba1221&lt;/electronic-resource-num&gt;&lt;language&gt;en&lt;/language&gt;&lt;/record&gt;&lt;/Cite&gt;&lt;/EndNote&gt;</w:instrText>
      </w:r>
      <w:r w:rsidRPr="005233F1">
        <w:rPr>
          <w:rFonts w:ascii="Times New Roman" w:hAnsi="Times New Roman" w:cs="Times New Roman"/>
          <w:color w:val="000000" w:themeColor="text1"/>
        </w:rPr>
        <w:fldChar w:fldCharType="separate"/>
      </w:r>
      <w:r w:rsidR="001264AB">
        <w:rPr>
          <w:rFonts w:ascii="Times New Roman" w:hAnsi="Times New Roman" w:cs="Times New Roman"/>
          <w:noProof/>
          <w:color w:val="000000" w:themeColor="text1"/>
        </w:rPr>
        <w:t>[6]</w:t>
      </w:r>
      <w:r w:rsidRPr="005233F1">
        <w:rPr>
          <w:rFonts w:ascii="Times New Roman" w:hAnsi="Times New Roman" w:cs="Times New Roman"/>
          <w:color w:val="000000" w:themeColor="text1"/>
        </w:rPr>
        <w:fldChar w:fldCharType="end"/>
      </w:r>
      <w:r w:rsidR="00084FCE">
        <w:rPr>
          <w:rFonts w:ascii="Times New Roman" w:hAnsi="Times New Roman" w:cs="Times New Roman"/>
          <w:color w:val="000000" w:themeColor="text1"/>
        </w:rPr>
        <w:t>.</w:t>
      </w:r>
      <w:r w:rsidRPr="005233F1">
        <w:rPr>
          <w:rFonts w:ascii="Times New Roman" w:hAnsi="Times New Roman" w:cs="Times New Roman"/>
          <w:color w:val="000000" w:themeColor="text1"/>
        </w:rPr>
        <w:t xml:space="preserve"> </w:t>
      </w:r>
      <w:r w:rsidR="005F33E8">
        <w:rPr>
          <w:rFonts w:ascii="Times New Roman" w:hAnsi="Times New Roman" w:cs="Times New Roman"/>
          <w:color w:val="000000" w:themeColor="text1"/>
        </w:rPr>
        <w:t>(</w:t>
      </w:r>
      <w:r w:rsidR="001264AB">
        <w:rPr>
          <w:rFonts w:ascii="Times New Roman" w:hAnsi="Times New Roman" w:cs="Times New Roman"/>
          <w:color w:val="000000" w:themeColor="text1"/>
        </w:rPr>
        <w:t>S4 Fig</w:t>
      </w:r>
      <w:r w:rsidR="005F33E8">
        <w:rPr>
          <w:rFonts w:ascii="Times New Roman" w:hAnsi="Times New Roman" w:cs="Times New Roman"/>
          <w:color w:val="000000" w:themeColor="text1"/>
        </w:rPr>
        <w:t>)</w:t>
      </w:r>
      <w:bookmarkStart w:id="0" w:name="_GoBack"/>
      <w:bookmarkEnd w:id="0"/>
    </w:p>
    <w:p w14:paraId="3597C12B" w14:textId="77777777" w:rsidR="00946C07" w:rsidRPr="00946C07" w:rsidRDefault="00946C07" w:rsidP="00D049AF">
      <w:pPr>
        <w:ind w:firstLine="720"/>
        <w:rPr>
          <w:rFonts w:ascii="Times New Roman" w:hAnsi="Times New Roman" w:cs="Times New Roman"/>
          <w:color w:val="000000" w:themeColor="text1"/>
        </w:rPr>
      </w:pPr>
    </w:p>
    <w:p w14:paraId="64A4294F" w14:textId="188FAD70" w:rsidR="00946C07" w:rsidRDefault="00946C07">
      <w:pPr>
        <w:rPr>
          <w:rFonts w:ascii="Times New Roman" w:hAnsi="Times New Roman" w:cs="Times New Roman"/>
        </w:rPr>
      </w:pPr>
    </w:p>
    <w:p w14:paraId="5AFD6A24" w14:textId="3946A499" w:rsidR="00E31F5E" w:rsidRDefault="00E31F5E">
      <w:pPr>
        <w:rPr>
          <w:rFonts w:ascii="Times New Roman" w:hAnsi="Times New Roman" w:cs="Times New Roman"/>
        </w:rPr>
      </w:pPr>
    </w:p>
    <w:p w14:paraId="66254251" w14:textId="0AB3B807" w:rsidR="00E31F5E" w:rsidRDefault="00E31F5E">
      <w:pPr>
        <w:rPr>
          <w:rFonts w:ascii="Times New Roman" w:hAnsi="Times New Roman" w:cs="Times New Roman"/>
        </w:rPr>
      </w:pPr>
    </w:p>
    <w:p w14:paraId="2BA7AD26" w14:textId="15C7BA8F" w:rsidR="00E31F5E" w:rsidRDefault="00E31F5E">
      <w:pPr>
        <w:rPr>
          <w:rFonts w:ascii="Times New Roman" w:hAnsi="Times New Roman" w:cs="Times New Roman"/>
        </w:rPr>
      </w:pPr>
    </w:p>
    <w:p w14:paraId="2A4CC52F" w14:textId="22786DDF" w:rsidR="00E31F5E" w:rsidRDefault="00E31F5E">
      <w:pPr>
        <w:rPr>
          <w:rFonts w:ascii="Times New Roman" w:hAnsi="Times New Roman" w:cs="Times New Roman"/>
        </w:rPr>
      </w:pPr>
    </w:p>
    <w:p w14:paraId="011BBC70" w14:textId="5078F931" w:rsidR="00E31F5E" w:rsidRDefault="00E31F5E">
      <w:pPr>
        <w:rPr>
          <w:rFonts w:ascii="Times New Roman" w:hAnsi="Times New Roman" w:cs="Times New Roman"/>
        </w:rPr>
      </w:pPr>
    </w:p>
    <w:p w14:paraId="4BFCA6F0" w14:textId="2B3DA023" w:rsidR="00E31F5E" w:rsidRDefault="00E31F5E">
      <w:pPr>
        <w:rPr>
          <w:rFonts w:ascii="Times New Roman" w:hAnsi="Times New Roman" w:cs="Times New Roman"/>
        </w:rPr>
      </w:pPr>
    </w:p>
    <w:p w14:paraId="76352F1C" w14:textId="013D60CF" w:rsidR="00E31F5E" w:rsidRDefault="00E31F5E">
      <w:pPr>
        <w:rPr>
          <w:rFonts w:ascii="Times New Roman" w:hAnsi="Times New Roman" w:cs="Times New Roman"/>
        </w:rPr>
      </w:pPr>
    </w:p>
    <w:p w14:paraId="2AB79322" w14:textId="5F944017" w:rsidR="00B1183C" w:rsidRDefault="00B1183C">
      <w:pPr>
        <w:rPr>
          <w:rFonts w:ascii="Times New Roman" w:hAnsi="Times New Roman" w:cs="Times New Roman"/>
        </w:rPr>
      </w:pPr>
    </w:p>
    <w:p w14:paraId="556B954C" w14:textId="1B4B6C2A" w:rsidR="00B1183C" w:rsidRDefault="00B1183C">
      <w:pPr>
        <w:rPr>
          <w:rFonts w:ascii="Times New Roman" w:hAnsi="Times New Roman" w:cs="Times New Roman"/>
        </w:rPr>
      </w:pPr>
    </w:p>
    <w:p w14:paraId="37813BC9" w14:textId="73DF4E28" w:rsidR="00B1183C" w:rsidRDefault="00B1183C">
      <w:pPr>
        <w:rPr>
          <w:rFonts w:ascii="Times New Roman" w:hAnsi="Times New Roman" w:cs="Times New Roman"/>
        </w:rPr>
      </w:pPr>
    </w:p>
    <w:p w14:paraId="58C640F4" w14:textId="48B6A42F" w:rsidR="00B1183C" w:rsidRDefault="00B1183C">
      <w:pPr>
        <w:rPr>
          <w:rFonts w:ascii="Times New Roman" w:hAnsi="Times New Roman" w:cs="Times New Roman"/>
        </w:rPr>
      </w:pPr>
    </w:p>
    <w:p w14:paraId="21C58D39" w14:textId="77777777" w:rsidR="00B1183C" w:rsidRDefault="00B1183C">
      <w:pPr>
        <w:rPr>
          <w:rFonts w:ascii="Times New Roman" w:hAnsi="Times New Roman" w:cs="Times New Roman"/>
        </w:rPr>
      </w:pPr>
    </w:p>
    <w:p w14:paraId="1BF8249F" w14:textId="537A0CB4" w:rsidR="00E31F5E" w:rsidRDefault="00E31F5E">
      <w:pPr>
        <w:rPr>
          <w:rFonts w:ascii="Times New Roman" w:hAnsi="Times New Roman" w:cs="Times New Roman"/>
        </w:rPr>
      </w:pPr>
    </w:p>
    <w:p w14:paraId="0C462D0F" w14:textId="2AC3D95E" w:rsidR="00E31F5E" w:rsidRDefault="00E31F5E">
      <w:pPr>
        <w:rPr>
          <w:rFonts w:ascii="Times New Roman" w:hAnsi="Times New Roman" w:cs="Times New Roman"/>
        </w:rPr>
      </w:pPr>
    </w:p>
    <w:p w14:paraId="3676B088" w14:textId="0C108D25" w:rsidR="00E31F5E" w:rsidRDefault="00E31F5E">
      <w:pPr>
        <w:rPr>
          <w:rFonts w:ascii="Times New Roman" w:hAnsi="Times New Roman" w:cs="Times New Roman"/>
        </w:rPr>
      </w:pPr>
    </w:p>
    <w:p w14:paraId="72038567" w14:textId="0CD51588" w:rsidR="00E31F5E" w:rsidRDefault="00E31F5E">
      <w:pPr>
        <w:rPr>
          <w:rFonts w:ascii="Times New Roman" w:hAnsi="Times New Roman" w:cs="Times New Roman"/>
        </w:rPr>
      </w:pPr>
    </w:p>
    <w:p w14:paraId="65A7B9C7" w14:textId="1939A6EF" w:rsidR="00E31F5E" w:rsidRDefault="00E31F5E">
      <w:pPr>
        <w:rPr>
          <w:rFonts w:ascii="Times New Roman" w:hAnsi="Times New Roman" w:cs="Times New Roman"/>
        </w:rPr>
      </w:pPr>
    </w:p>
    <w:p w14:paraId="53C5D24D" w14:textId="6721A5A4" w:rsidR="00041DFA" w:rsidRDefault="00041DFA">
      <w:pPr>
        <w:rPr>
          <w:rFonts w:ascii="Times New Roman" w:hAnsi="Times New Roman" w:cs="Times New Roman"/>
        </w:rPr>
      </w:pPr>
    </w:p>
    <w:p w14:paraId="10DC8456" w14:textId="77777777" w:rsidR="00041DFA" w:rsidRDefault="00041DFA">
      <w:pPr>
        <w:rPr>
          <w:rFonts w:ascii="Times New Roman" w:hAnsi="Times New Roman" w:cs="Times New Roman"/>
        </w:rPr>
      </w:pPr>
    </w:p>
    <w:p w14:paraId="51E20CC3" w14:textId="47E9D357" w:rsidR="00E31F5E" w:rsidRDefault="00E31F5E">
      <w:pPr>
        <w:rPr>
          <w:rFonts w:ascii="Times New Roman" w:hAnsi="Times New Roman" w:cs="Times New Roman"/>
        </w:rPr>
      </w:pPr>
    </w:p>
    <w:p w14:paraId="705D98FA" w14:textId="6F0930B7" w:rsidR="00E31F5E" w:rsidRDefault="00E31F5E">
      <w:pPr>
        <w:rPr>
          <w:rFonts w:ascii="Times New Roman" w:hAnsi="Times New Roman" w:cs="Times New Roman"/>
        </w:rPr>
      </w:pPr>
    </w:p>
    <w:p w14:paraId="4E9ECE5F" w14:textId="20613A00" w:rsidR="00E31F5E" w:rsidRDefault="00E31F5E">
      <w:pPr>
        <w:rPr>
          <w:rFonts w:ascii="Times New Roman" w:hAnsi="Times New Roman" w:cs="Times New Roman"/>
        </w:rPr>
      </w:pPr>
    </w:p>
    <w:p w14:paraId="4CFACCBE" w14:textId="62B529A7" w:rsidR="00E31F5E" w:rsidRDefault="00E31F5E">
      <w:pPr>
        <w:rPr>
          <w:rFonts w:ascii="Times New Roman" w:hAnsi="Times New Roman" w:cs="Times New Roman"/>
        </w:rPr>
      </w:pPr>
    </w:p>
    <w:p w14:paraId="5B0BE07B" w14:textId="71AFAF57" w:rsidR="00084FCE" w:rsidRDefault="00084FCE">
      <w:pPr>
        <w:rPr>
          <w:rFonts w:ascii="Times New Roman" w:hAnsi="Times New Roman" w:cs="Times New Roman"/>
        </w:rPr>
      </w:pPr>
    </w:p>
    <w:p w14:paraId="785192FA" w14:textId="2B3A4E1F" w:rsidR="00E31F5E" w:rsidRDefault="00E31F5E">
      <w:pPr>
        <w:rPr>
          <w:rFonts w:ascii="Times New Roman" w:hAnsi="Times New Roman" w:cs="Times New Roman"/>
        </w:rPr>
      </w:pPr>
    </w:p>
    <w:p w14:paraId="640B7DA7" w14:textId="77777777" w:rsidR="001264AB" w:rsidRDefault="001264AB">
      <w:pPr>
        <w:rPr>
          <w:rFonts w:ascii="Times New Roman" w:hAnsi="Times New Roman" w:cs="Times New Roman"/>
          <w:b/>
          <w:bCs/>
        </w:rPr>
      </w:pPr>
    </w:p>
    <w:p w14:paraId="76D3B7A7" w14:textId="753742D3" w:rsidR="00E31F5E" w:rsidRPr="00315F6B" w:rsidRDefault="00E31F5E">
      <w:pPr>
        <w:rPr>
          <w:rFonts w:ascii="Times New Roman" w:hAnsi="Times New Roman" w:cs="Times New Roman"/>
          <w:b/>
          <w:bCs/>
        </w:rPr>
      </w:pPr>
      <w:r w:rsidRPr="00315F6B">
        <w:rPr>
          <w:rFonts w:ascii="Times New Roman" w:hAnsi="Times New Roman" w:cs="Times New Roman"/>
          <w:b/>
          <w:bCs/>
        </w:rPr>
        <w:lastRenderedPageBreak/>
        <w:t>References</w:t>
      </w:r>
    </w:p>
    <w:p w14:paraId="6E5DCE81" w14:textId="77777777" w:rsidR="00946C07" w:rsidRPr="00946C07" w:rsidRDefault="00946C07">
      <w:pPr>
        <w:rPr>
          <w:rFonts w:ascii="Times New Roman" w:hAnsi="Times New Roman" w:cs="Times New Roman"/>
        </w:rPr>
      </w:pPr>
    </w:p>
    <w:p w14:paraId="152D577B" w14:textId="77777777" w:rsidR="001264AB" w:rsidRPr="001264AB" w:rsidRDefault="00946C07" w:rsidP="001264AB">
      <w:pPr>
        <w:pStyle w:val="EndNoteBibliography"/>
        <w:rPr>
          <w:noProof/>
        </w:rPr>
      </w:pPr>
      <w:r w:rsidRPr="00946C07">
        <w:rPr>
          <w:rFonts w:ascii="Times New Roman" w:hAnsi="Times New Roman" w:cs="Times New Roman"/>
        </w:rPr>
        <w:fldChar w:fldCharType="begin"/>
      </w:r>
      <w:r w:rsidRPr="00946C07">
        <w:rPr>
          <w:rFonts w:ascii="Times New Roman" w:hAnsi="Times New Roman" w:cs="Times New Roman"/>
        </w:rPr>
        <w:instrText xml:space="preserve"> ADDIN EN.REFLIST </w:instrText>
      </w:r>
      <w:r w:rsidRPr="00946C07">
        <w:rPr>
          <w:rFonts w:ascii="Times New Roman" w:hAnsi="Times New Roman" w:cs="Times New Roman"/>
        </w:rPr>
        <w:fldChar w:fldCharType="separate"/>
      </w:r>
      <w:r w:rsidR="001264AB" w:rsidRPr="001264AB">
        <w:rPr>
          <w:noProof/>
        </w:rPr>
        <w:t>1.</w:t>
      </w:r>
      <w:r w:rsidR="001264AB" w:rsidRPr="001264AB">
        <w:rPr>
          <w:noProof/>
        </w:rPr>
        <w:tab/>
        <w:t>Micay R, Richards D, Hutchison MG. Feasibility of a postacute structured aerobic exercise intervention following sport concussion in symptomatic adolescents: a randomised controlled study. BMJ Open Sport Exerc Med. 2018;4(1):e000404. Epub 2018/07/19. doi: 10.1136/bmjsem-2018-000404. PubMed PMID: 30018795; PubMed Central PMCID: PMCPMC6045733.</w:t>
      </w:r>
    </w:p>
    <w:p w14:paraId="36351CCC" w14:textId="77777777" w:rsidR="001264AB" w:rsidRPr="001264AB" w:rsidRDefault="001264AB" w:rsidP="001264AB">
      <w:pPr>
        <w:pStyle w:val="EndNoteBibliography"/>
        <w:rPr>
          <w:noProof/>
        </w:rPr>
      </w:pPr>
      <w:r w:rsidRPr="001264AB">
        <w:rPr>
          <w:noProof/>
        </w:rPr>
        <w:t>2.</w:t>
      </w:r>
      <w:r w:rsidRPr="001264AB">
        <w:rPr>
          <w:noProof/>
        </w:rPr>
        <w:tab/>
        <w:t>Leddy JJ, Haider MN, Ellis MJ, Mannix R, Darling SR, Freitas MS, et al. Early Subthreshold Aerobic Exercise for Sport-Related Concussion: A Randomized Clinical Trial. JAMA Pediatr. 2019;173(4):319-25. doi: 10.1001/jamapediatrics.2018.4397. PubMed PMID: 30715132; PubMed Central PMCID: PMCPMC6450274.</w:t>
      </w:r>
    </w:p>
    <w:p w14:paraId="0E0FA938" w14:textId="7CECCBCF" w:rsidR="001264AB" w:rsidRPr="001264AB" w:rsidRDefault="001264AB" w:rsidP="001264AB">
      <w:pPr>
        <w:pStyle w:val="EndNoteBibliography"/>
        <w:rPr>
          <w:noProof/>
        </w:rPr>
      </w:pPr>
      <w:r w:rsidRPr="001264AB">
        <w:rPr>
          <w:noProof/>
        </w:rPr>
        <w:t>3.</w:t>
      </w:r>
      <w:r w:rsidRPr="001264AB">
        <w:rPr>
          <w:noProof/>
        </w:rPr>
        <w:tab/>
        <w:t xml:space="preserve">Leddy JJ, Master CL, Mannix R, Wiebe DJ, Grady MF, Meehan WP, et al. Early targeted heart rate aerobic exercise versus placebo stretching for sport-related concussion in adolescents: a randomised controlled trial. The Lancet Child &amp; Adolescent Health. 2021. doi: </w:t>
      </w:r>
      <w:hyperlink r:id="rId5" w:history="1">
        <w:r w:rsidRPr="001264AB">
          <w:rPr>
            <w:rStyle w:val="Hyperlink"/>
            <w:noProof/>
          </w:rPr>
          <w:t>https://doi.org/10.1016/S2352-4642(21)00267-4</w:t>
        </w:r>
      </w:hyperlink>
      <w:r w:rsidRPr="001264AB">
        <w:rPr>
          <w:noProof/>
        </w:rPr>
        <w:t>.</w:t>
      </w:r>
    </w:p>
    <w:p w14:paraId="27808074" w14:textId="77777777" w:rsidR="001264AB" w:rsidRPr="001264AB" w:rsidRDefault="001264AB" w:rsidP="001264AB">
      <w:pPr>
        <w:pStyle w:val="EndNoteBibliography"/>
        <w:rPr>
          <w:noProof/>
        </w:rPr>
      </w:pPr>
      <w:r w:rsidRPr="001264AB">
        <w:rPr>
          <w:noProof/>
        </w:rPr>
        <w:t>4.</w:t>
      </w:r>
      <w:r w:rsidRPr="001264AB">
        <w:rPr>
          <w:noProof/>
        </w:rPr>
        <w:tab/>
        <w:t>McElreath R. Statistical Rethinking: A Bayesian Course with Examples in R and Stan: CRC Press; 2020.</w:t>
      </w:r>
    </w:p>
    <w:p w14:paraId="6DE15251" w14:textId="77777777" w:rsidR="001264AB" w:rsidRPr="001264AB" w:rsidRDefault="001264AB" w:rsidP="001264AB">
      <w:pPr>
        <w:pStyle w:val="EndNoteBibliography"/>
        <w:rPr>
          <w:noProof/>
        </w:rPr>
      </w:pPr>
      <w:r w:rsidRPr="001264AB">
        <w:rPr>
          <w:noProof/>
        </w:rPr>
        <w:t>5.</w:t>
      </w:r>
      <w:r w:rsidRPr="001264AB">
        <w:rPr>
          <w:noProof/>
        </w:rPr>
        <w:tab/>
        <w:t>Lawrence DW, Richards D, Comper P, Hutchison MG. Earlier time to aerobic exercise is associated with faster recovery following acute sport concussion. PLoS One. 2018;13(4):e0196062. Epub 2018/04/19. doi: 10.1371/journal.pone.0196062. PubMed PMID: 29668716; PubMed Central PMCID: PMCPMC5905975.</w:t>
      </w:r>
    </w:p>
    <w:p w14:paraId="78380022" w14:textId="77777777" w:rsidR="001264AB" w:rsidRPr="001264AB" w:rsidRDefault="001264AB" w:rsidP="001264AB">
      <w:pPr>
        <w:pStyle w:val="EndNoteBibliography"/>
        <w:rPr>
          <w:noProof/>
        </w:rPr>
      </w:pPr>
      <w:r w:rsidRPr="001264AB">
        <w:rPr>
          <w:noProof/>
        </w:rPr>
        <w:t>6.</w:t>
      </w:r>
      <w:r w:rsidRPr="001264AB">
        <w:rPr>
          <w:noProof/>
        </w:rPr>
        <w:tab/>
        <w:t>Vehtari A, Gelman A, Simpson D, Carpenter B, Bürkner P-C. Rank-Normalization, Folding, and Localization: An Improved Rhat for Assessing Convergence of MCMC. Bayesian Analysis. 2020. doi: 10.1214/20-ba1221.</w:t>
      </w:r>
    </w:p>
    <w:p w14:paraId="46C1D124" w14:textId="7C08C9F0" w:rsidR="00D049AF" w:rsidRPr="00946C07" w:rsidRDefault="00946C07">
      <w:pPr>
        <w:rPr>
          <w:rFonts w:ascii="Times New Roman" w:hAnsi="Times New Roman" w:cs="Times New Roman"/>
        </w:rPr>
      </w:pPr>
      <w:r w:rsidRPr="00946C07">
        <w:rPr>
          <w:rFonts w:ascii="Times New Roman" w:hAnsi="Times New Roman" w:cs="Times New Roman"/>
        </w:rPr>
        <w:fldChar w:fldCharType="end"/>
      </w:r>
    </w:p>
    <w:sectPr w:rsidR="00D049AF" w:rsidRPr="00946C07" w:rsidSect="00FD4030">
      <w:pgSz w:w="12240" w:h="15840"/>
      <w:pgMar w:top="1440" w:right="1440" w:bottom="1440" w:left="1440" w:header="709" w:footer="709"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44932"/>
    <w:multiLevelType w:val="multilevel"/>
    <w:tmpl w:val="90802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50105F"/>
    <w:multiLevelType w:val="multilevel"/>
    <w:tmpl w:val="5FC20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956261"/>
    <w:multiLevelType w:val="multilevel"/>
    <w:tmpl w:val="F12E0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dza2r95tewdtper2paved9msfetzefpxx90&quot;&gt;AlexRef-Converted&lt;record-ids&gt;&lt;item&gt;40&lt;/item&gt;&lt;item&gt;41&lt;/item&gt;&lt;item&gt;2498&lt;/item&gt;&lt;item&gt;2823&lt;/item&gt;&lt;item&gt;2834&lt;/item&gt;&lt;item&gt;3089&lt;/item&gt;&lt;/record-ids&gt;&lt;/item&gt;&lt;/Libraries&gt;"/>
  </w:docVars>
  <w:rsids>
    <w:rsidRoot w:val="00D049AF"/>
    <w:rsid w:val="0000490E"/>
    <w:rsid w:val="00041DFA"/>
    <w:rsid w:val="00055879"/>
    <w:rsid w:val="00057CE5"/>
    <w:rsid w:val="00061D3A"/>
    <w:rsid w:val="0008035A"/>
    <w:rsid w:val="00084FCE"/>
    <w:rsid w:val="000C4C77"/>
    <w:rsid w:val="001264AB"/>
    <w:rsid w:val="00143C48"/>
    <w:rsid w:val="001B08CF"/>
    <w:rsid w:val="001C7747"/>
    <w:rsid w:val="001D01A7"/>
    <w:rsid w:val="001D6D23"/>
    <w:rsid w:val="001E06CE"/>
    <w:rsid w:val="001E63AC"/>
    <w:rsid w:val="001F1CC6"/>
    <w:rsid w:val="00206590"/>
    <w:rsid w:val="0022659C"/>
    <w:rsid w:val="0024464B"/>
    <w:rsid w:val="00252CB5"/>
    <w:rsid w:val="00281F45"/>
    <w:rsid w:val="002A3DD7"/>
    <w:rsid w:val="002E5FB8"/>
    <w:rsid w:val="002F3A05"/>
    <w:rsid w:val="003062FF"/>
    <w:rsid w:val="00315652"/>
    <w:rsid w:val="00315F6B"/>
    <w:rsid w:val="00326F8B"/>
    <w:rsid w:val="003567FD"/>
    <w:rsid w:val="0037050B"/>
    <w:rsid w:val="003851C5"/>
    <w:rsid w:val="0040542C"/>
    <w:rsid w:val="004517B7"/>
    <w:rsid w:val="00453306"/>
    <w:rsid w:val="004565EA"/>
    <w:rsid w:val="004A5C9B"/>
    <w:rsid w:val="004F67D4"/>
    <w:rsid w:val="00522DCF"/>
    <w:rsid w:val="005233F1"/>
    <w:rsid w:val="005461F1"/>
    <w:rsid w:val="00573FBD"/>
    <w:rsid w:val="005961B8"/>
    <w:rsid w:val="005A22F6"/>
    <w:rsid w:val="005B59EF"/>
    <w:rsid w:val="005D335B"/>
    <w:rsid w:val="005E178B"/>
    <w:rsid w:val="005F2DB1"/>
    <w:rsid w:val="005F33E8"/>
    <w:rsid w:val="00605D5B"/>
    <w:rsid w:val="00613E44"/>
    <w:rsid w:val="006146F0"/>
    <w:rsid w:val="006403EF"/>
    <w:rsid w:val="00644491"/>
    <w:rsid w:val="006475D5"/>
    <w:rsid w:val="00662613"/>
    <w:rsid w:val="00680383"/>
    <w:rsid w:val="006A0EC6"/>
    <w:rsid w:val="006B632A"/>
    <w:rsid w:val="006D6DB6"/>
    <w:rsid w:val="00705AA1"/>
    <w:rsid w:val="00715BCD"/>
    <w:rsid w:val="007200A7"/>
    <w:rsid w:val="00720965"/>
    <w:rsid w:val="00727A62"/>
    <w:rsid w:val="0074013B"/>
    <w:rsid w:val="00747A2F"/>
    <w:rsid w:val="00761C96"/>
    <w:rsid w:val="007639FF"/>
    <w:rsid w:val="007654CA"/>
    <w:rsid w:val="00774B42"/>
    <w:rsid w:val="0077686F"/>
    <w:rsid w:val="007859F8"/>
    <w:rsid w:val="007943A3"/>
    <w:rsid w:val="00794AD6"/>
    <w:rsid w:val="007A07E5"/>
    <w:rsid w:val="007A31AD"/>
    <w:rsid w:val="007F02F9"/>
    <w:rsid w:val="008026E2"/>
    <w:rsid w:val="008042E8"/>
    <w:rsid w:val="00806EB3"/>
    <w:rsid w:val="0081460A"/>
    <w:rsid w:val="00834C25"/>
    <w:rsid w:val="008364F2"/>
    <w:rsid w:val="00855DC7"/>
    <w:rsid w:val="00872151"/>
    <w:rsid w:val="008860E4"/>
    <w:rsid w:val="008C58CA"/>
    <w:rsid w:val="008E2FF3"/>
    <w:rsid w:val="0092236F"/>
    <w:rsid w:val="00946C07"/>
    <w:rsid w:val="00953018"/>
    <w:rsid w:val="00962443"/>
    <w:rsid w:val="009C5F06"/>
    <w:rsid w:val="009F73D9"/>
    <w:rsid w:val="00A20B6E"/>
    <w:rsid w:val="00AB69E3"/>
    <w:rsid w:val="00AE539B"/>
    <w:rsid w:val="00B1183C"/>
    <w:rsid w:val="00B14E52"/>
    <w:rsid w:val="00B37171"/>
    <w:rsid w:val="00B41074"/>
    <w:rsid w:val="00B8224E"/>
    <w:rsid w:val="00B946FD"/>
    <w:rsid w:val="00BB0E36"/>
    <w:rsid w:val="00BD6259"/>
    <w:rsid w:val="00BD71E3"/>
    <w:rsid w:val="00BE773C"/>
    <w:rsid w:val="00C531A7"/>
    <w:rsid w:val="00C65984"/>
    <w:rsid w:val="00C82E7B"/>
    <w:rsid w:val="00CD192B"/>
    <w:rsid w:val="00CF55DD"/>
    <w:rsid w:val="00D049AF"/>
    <w:rsid w:val="00D120AE"/>
    <w:rsid w:val="00D26D90"/>
    <w:rsid w:val="00D42F6B"/>
    <w:rsid w:val="00D47B08"/>
    <w:rsid w:val="00D53F00"/>
    <w:rsid w:val="00D80221"/>
    <w:rsid w:val="00D95264"/>
    <w:rsid w:val="00DA1478"/>
    <w:rsid w:val="00DA2A2B"/>
    <w:rsid w:val="00E03704"/>
    <w:rsid w:val="00E17702"/>
    <w:rsid w:val="00E31F5E"/>
    <w:rsid w:val="00E35FD8"/>
    <w:rsid w:val="00E50626"/>
    <w:rsid w:val="00E50FC5"/>
    <w:rsid w:val="00E825A0"/>
    <w:rsid w:val="00E86E33"/>
    <w:rsid w:val="00EB12ED"/>
    <w:rsid w:val="00ED3A34"/>
    <w:rsid w:val="00EE3C7E"/>
    <w:rsid w:val="00EE5C8F"/>
    <w:rsid w:val="00F15691"/>
    <w:rsid w:val="00F465B6"/>
    <w:rsid w:val="00F56031"/>
    <w:rsid w:val="00F8099B"/>
    <w:rsid w:val="00F92234"/>
    <w:rsid w:val="00FB1403"/>
    <w:rsid w:val="00FD4030"/>
    <w:rsid w:val="00FE77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1D6C"/>
  <w15:chartTrackingRefBased/>
  <w15:docId w15:val="{3AA7235B-EE29-B946-AE20-21FF6680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46C07"/>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946C07"/>
    <w:rPr>
      <w:rFonts w:ascii="Calibri" w:hAnsi="Calibri" w:cs="Calibri"/>
      <w:lang w:val="en-US"/>
    </w:rPr>
  </w:style>
  <w:style w:type="paragraph" w:customStyle="1" w:styleId="EndNoteBibliography">
    <w:name w:val="EndNote Bibliography"/>
    <w:basedOn w:val="Normal"/>
    <w:link w:val="EndNoteBibliographyChar"/>
    <w:rsid w:val="00946C07"/>
    <w:rPr>
      <w:rFonts w:ascii="Calibri" w:hAnsi="Calibri" w:cs="Calibri"/>
      <w:lang w:val="en-US"/>
    </w:rPr>
  </w:style>
  <w:style w:type="character" w:customStyle="1" w:styleId="EndNoteBibliographyChar">
    <w:name w:val="EndNote Bibliography Char"/>
    <w:basedOn w:val="DefaultParagraphFont"/>
    <w:link w:val="EndNoteBibliography"/>
    <w:rsid w:val="00946C07"/>
    <w:rPr>
      <w:rFonts w:ascii="Calibri" w:hAnsi="Calibri" w:cs="Calibri"/>
      <w:lang w:val="en-US"/>
    </w:rPr>
  </w:style>
  <w:style w:type="character" w:styleId="CommentReference">
    <w:name w:val="annotation reference"/>
    <w:basedOn w:val="DefaultParagraphFont"/>
    <w:uiPriority w:val="99"/>
    <w:semiHidden/>
    <w:unhideWhenUsed/>
    <w:rsid w:val="005D335B"/>
    <w:rPr>
      <w:sz w:val="16"/>
      <w:szCs w:val="16"/>
    </w:rPr>
  </w:style>
  <w:style w:type="paragraph" w:styleId="CommentText">
    <w:name w:val="annotation text"/>
    <w:basedOn w:val="Normal"/>
    <w:link w:val="CommentTextChar"/>
    <w:uiPriority w:val="99"/>
    <w:unhideWhenUsed/>
    <w:rsid w:val="005D335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D335B"/>
    <w:rPr>
      <w:rFonts w:ascii="Times New Roman" w:eastAsia="Times New Roman" w:hAnsi="Times New Roman" w:cs="Times New Roman"/>
      <w:sz w:val="20"/>
      <w:szCs w:val="20"/>
    </w:rPr>
  </w:style>
  <w:style w:type="paragraph" w:styleId="Revision">
    <w:name w:val="Revision"/>
    <w:hidden/>
    <w:uiPriority w:val="99"/>
    <w:semiHidden/>
    <w:rsid w:val="007F02F9"/>
  </w:style>
  <w:style w:type="paragraph" w:styleId="CommentSubject">
    <w:name w:val="annotation subject"/>
    <w:basedOn w:val="CommentText"/>
    <w:next w:val="CommentText"/>
    <w:link w:val="CommentSubjectChar"/>
    <w:uiPriority w:val="99"/>
    <w:semiHidden/>
    <w:unhideWhenUsed/>
    <w:rsid w:val="007F02F9"/>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02F9"/>
    <w:rPr>
      <w:rFonts w:ascii="Times New Roman" w:eastAsia="Times New Roman" w:hAnsi="Times New Roman" w:cs="Times New Roman"/>
      <w:b/>
      <w:bCs/>
      <w:sz w:val="20"/>
      <w:szCs w:val="20"/>
    </w:rPr>
  </w:style>
  <w:style w:type="paragraph" w:styleId="NormalWeb">
    <w:name w:val="Normal (Web)"/>
    <w:basedOn w:val="Normal"/>
    <w:uiPriority w:val="99"/>
    <w:unhideWhenUsed/>
    <w:rsid w:val="00B1183C"/>
    <w:pPr>
      <w:spacing w:before="100" w:beforeAutospacing="1" w:after="100" w:afterAutospacing="1"/>
    </w:pPr>
    <w:rPr>
      <w:rFonts w:ascii="Times New Roman" w:eastAsia="Times New Roman" w:hAnsi="Times New Roman" w:cs="Times New Roman"/>
    </w:rPr>
  </w:style>
  <w:style w:type="character" w:styleId="LineNumber">
    <w:name w:val="line number"/>
    <w:basedOn w:val="DefaultParagraphFont"/>
    <w:uiPriority w:val="99"/>
    <w:semiHidden/>
    <w:unhideWhenUsed/>
    <w:rsid w:val="00E86E33"/>
  </w:style>
  <w:style w:type="character" w:styleId="Hyperlink">
    <w:name w:val="Hyperlink"/>
    <w:basedOn w:val="DefaultParagraphFont"/>
    <w:uiPriority w:val="99"/>
    <w:unhideWhenUsed/>
    <w:rsid w:val="001264AB"/>
    <w:rPr>
      <w:color w:val="0563C1" w:themeColor="hyperlink"/>
      <w:u w:val="single"/>
    </w:rPr>
  </w:style>
  <w:style w:type="character" w:customStyle="1" w:styleId="UnresolvedMention">
    <w:name w:val="Unresolved Mention"/>
    <w:basedOn w:val="DefaultParagraphFont"/>
    <w:uiPriority w:val="99"/>
    <w:semiHidden/>
    <w:unhideWhenUsed/>
    <w:rsid w:val="001264AB"/>
    <w:rPr>
      <w:color w:val="605E5C"/>
      <w:shd w:val="clear" w:color="auto" w:fill="E1DFDD"/>
    </w:rPr>
  </w:style>
  <w:style w:type="paragraph" w:styleId="BalloonText">
    <w:name w:val="Balloon Text"/>
    <w:basedOn w:val="Normal"/>
    <w:link w:val="BalloonTextChar"/>
    <w:uiPriority w:val="99"/>
    <w:semiHidden/>
    <w:unhideWhenUsed/>
    <w:rsid w:val="009530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89699">
      <w:bodyDiv w:val="1"/>
      <w:marLeft w:val="0"/>
      <w:marRight w:val="0"/>
      <w:marTop w:val="0"/>
      <w:marBottom w:val="0"/>
      <w:divBdr>
        <w:top w:val="none" w:sz="0" w:space="0" w:color="auto"/>
        <w:left w:val="none" w:sz="0" w:space="0" w:color="auto"/>
        <w:bottom w:val="none" w:sz="0" w:space="0" w:color="auto"/>
        <w:right w:val="none" w:sz="0" w:space="0" w:color="auto"/>
      </w:divBdr>
      <w:divsChild>
        <w:div w:id="151871926">
          <w:marLeft w:val="0"/>
          <w:marRight w:val="0"/>
          <w:marTop w:val="0"/>
          <w:marBottom w:val="0"/>
          <w:divBdr>
            <w:top w:val="none" w:sz="0" w:space="0" w:color="auto"/>
            <w:left w:val="none" w:sz="0" w:space="0" w:color="auto"/>
            <w:bottom w:val="none" w:sz="0" w:space="0" w:color="auto"/>
            <w:right w:val="none" w:sz="0" w:space="0" w:color="auto"/>
          </w:divBdr>
          <w:divsChild>
            <w:div w:id="233398889">
              <w:marLeft w:val="0"/>
              <w:marRight w:val="0"/>
              <w:marTop w:val="0"/>
              <w:marBottom w:val="0"/>
              <w:divBdr>
                <w:top w:val="none" w:sz="0" w:space="0" w:color="auto"/>
                <w:left w:val="none" w:sz="0" w:space="0" w:color="auto"/>
                <w:bottom w:val="none" w:sz="0" w:space="0" w:color="auto"/>
                <w:right w:val="none" w:sz="0" w:space="0" w:color="auto"/>
              </w:divBdr>
              <w:divsChild>
                <w:div w:id="3583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13124">
      <w:bodyDiv w:val="1"/>
      <w:marLeft w:val="0"/>
      <w:marRight w:val="0"/>
      <w:marTop w:val="0"/>
      <w:marBottom w:val="0"/>
      <w:divBdr>
        <w:top w:val="none" w:sz="0" w:space="0" w:color="auto"/>
        <w:left w:val="none" w:sz="0" w:space="0" w:color="auto"/>
        <w:bottom w:val="none" w:sz="0" w:space="0" w:color="auto"/>
        <w:right w:val="none" w:sz="0" w:space="0" w:color="auto"/>
      </w:divBdr>
      <w:divsChild>
        <w:div w:id="2127499636">
          <w:marLeft w:val="0"/>
          <w:marRight w:val="0"/>
          <w:marTop w:val="0"/>
          <w:marBottom w:val="0"/>
          <w:divBdr>
            <w:top w:val="none" w:sz="0" w:space="0" w:color="auto"/>
            <w:left w:val="none" w:sz="0" w:space="0" w:color="auto"/>
            <w:bottom w:val="none" w:sz="0" w:space="0" w:color="auto"/>
            <w:right w:val="none" w:sz="0" w:space="0" w:color="auto"/>
          </w:divBdr>
          <w:divsChild>
            <w:div w:id="199585990">
              <w:marLeft w:val="0"/>
              <w:marRight w:val="0"/>
              <w:marTop w:val="0"/>
              <w:marBottom w:val="0"/>
              <w:divBdr>
                <w:top w:val="none" w:sz="0" w:space="0" w:color="auto"/>
                <w:left w:val="none" w:sz="0" w:space="0" w:color="auto"/>
                <w:bottom w:val="none" w:sz="0" w:space="0" w:color="auto"/>
                <w:right w:val="none" w:sz="0" w:space="0" w:color="auto"/>
              </w:divBdr>
              <w:divsChild>
                <w:div w:id="11167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99734">
      <w:bodyDiv w:val="1"/>
      <w:marLeft w:val="0"/>
      <w:marRight w:val="0"/>
      <w:marTop w:val="0"/>
      <w:marBottom w:val="0"/>
      <w:divBdr>
        <w:top w:val="none" w:sz="0" w:space="0" w:color="auto"/>
        <w:left w:val="none" w:sz="0" w:space="0" w:color="auto"/>
        <w:bottom w:val="none" w:sz="0" w:space="0" w:color="auto"/>
        <w:right w:val="none" w:sz="0" w:space="0" w:color="auto"/>
      </w:divBdr>
      <w:divsChild>
        <w:div w:id="1678968412">
          <w:marLeft w:val="0"/>
          <w:marRight w:val="0"/>
          <w:marTop w:val="0"/>
          <w:marBottom w:val="0"/>
          <w:divBdr>
            <w:top w:val="none" w:sz="0" w:space="0" w:color="auto"/>
            <w:left w:val="none" w:sz="0" w:space="0" w:color="auto"/>
            <w:bottom w:val="none" w:sz="0" w:space="0" w:color="auto"/>
            <w:right w:val="none" w:sz="0" w:space="0" w:color="auto"/>
          </w:divBdr>
          <w:divsChild>
            <w:div w:id="1406878167">
              <w:marLeft w:val="0"/>
              <w:marRight w:val="0"/>
              <w:marTop w:val="0"/>
              <w:marBottom w:val="0"/>
              <w:divBdr>
                <w:top w:val="none" w:sz="0" w:space="0" w:color="auto"/>
                <w:left w:val="none" w:sz="0" w:space="0" w:color="auto"/>
                <w:bottom w:val="none" w:sz="0" w:space="0" w:color="auto"/>
                <w:right w:val="none" w:sz="0" w:space="0" w:color="auto"/>
              </w:divBdr>
              <w:divsChild>
                <w:div w:id="14514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16/S2352-4642(21)0026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Di Battista</dc:creator>
  <cp:keywords/>
  <dc:description/>
  <cp:lastModifiedBy>Tom Macalisang</cp:lastModifiedBy>
  <cp:revision>2</cp:revision>
  <dcterms:created xsi:type="dcterms:W3CDTF">2022-11-10T13:27:00Z</dcterms:created>
  <dcterms:modified xsi:type="dcterms:W3CDTF">2022-11-10T13:27:00Z</dcterms:modified>
</cp:coreProperties>
</file>