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5551" w14:textId="1846CBE9" w:rsidR="00ED74B2" w:rsidRDefault="00ED74B2" w:rsidP="00ED74B2">
      <w:bookmarkStart w:id="0" w:name="_GoBack"/>
      <w:bookmarkEnd w:id="0"/>
    </w:p>
    <w:p w14:paraId="6F09680F" w14:textId="56E9ED0D" w:rsidR="00ED74B2" w:rsidRDefault="00ED74B2" w:rsidP="00ED74B2">
      <w:pPr>
        <w:jc w:val="right"/>
      </w:pPr>
    </w:p>
    <w:p w14:paraId="6737F140" w14:textId="682F02CF" w:rsidR="00ED74B2" w:rsidRDefault="00ED74B2" w:rsidP="00ED74B2">
      <w:pPr>
        <w:jc w:val="right"/>
      </w:pPr>
    </w:p>
    <w:p w14:paraId="6E8BA1E1" w14:textId="2F456B46" w:rsidR="00ED74B2" w:rsidRDefault="00ED74B2" w:rsidP="00ED74B2">
      <w:r>
        <w:rPr>
          <w:rFonts w:ascii="Arial" w:hAnsi="Arial" w:cs="Arial"/>
          <w:noProof/>
          <w:lang w:val="en-US"/>
        </w:rPr>
        <w:drawing>
          <wp:inline distT="0" distB="0" distL="0" distR="0" wp14:anchorId="6656E6D2" wp14:editId="2EE200CC">
            <wp:extent cx="4025900" cy="340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13C1E" w14:textId="1ECEFF9C" w:rsidR="00ED74B2" w:rsidRDefault="00550178" w:rsidP="00ED74B2">
      <w:r w:rsidRPr="00F877F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7148" wp14:editId="58EF1EED">
                <wp:simplePos x="0" y="0"/>
                <wp:positionH relativeFrom="column">
                  <wp:posOffset>-1</wp:posOffset>
                </wp:positionH>
                <wp:positionV relativeFrom="paragraph">
                  <wp:posOffset>184552</wp:posOffset>
                </wp:positionV>
                <wp:extent cx="9363919" cy="82169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919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393B6" w14:textId="77777777" w:rsidR="005322F6" w:rsidRPr="0023733F" w:rsidRDefault="005322F6" w:rsidP="005322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8E6C81">
                              <w:rPr>
                                <w:b/>
                                <w:bCs/>
                                <w:lang w:val="en-US"/>
                              </w:rPr>
                              <w:t>S2 Fig (a-c).</w:t>
                            </w:r>
                            <w:r w:rsidRPr="0023733F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Retrieved clots with stent retriever. </w:t>
                            </w:r>
                            <w:r>
                              <w:rPr>
                                <w:lang w:val="en-US"/>
                              </w:rPr>
                              <w:t>Agarose-based clots mixed with 10% MCI/MI (a,c), with spiral (a) or barbed (c) supporting structures, and with 20% MCI/MI (b) were successfully retrieved with a clot extraction device (Solitaire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TM</w:t>
                            </w:r>
                            <w:r>
                              <w:rPr>
                                <w:lang w:val="en-US"/>
                              </w:rPr>
                              <w:t xml:space="preserve"> 4mm x 20mm, Medtronic, Dublin, Ireland).   </w:t>
                            </w:r>
                          </w:p>
                          <w:p w14:paraId="0619A8EF" w14:textId="607C58B2" w:rsidR="00ED74B2" w:rsidRPr="0023733F" w:rsidRDefault="00ED74B2" w:rsidP="00ED74B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A7148" id="Text Box 31" o:spid="_x0000_s1028" type="#_x0000_t202" style="position:absolute;margin-left:0;margin-top:14.55pt;width:737.3pt;height:6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" fillcolor="white [3201]" stroked="f" strokeweight=".5pt">
                <v:textbox>
                  <w:txbxContent>
                    <w:p w14:paraId="1D6393B6" w14:textId="77777777" w:rsidR="005322F6" w:rsidRPr="0023733F" w:rsidRDefault="005322F6" w:rsidP="005322F6">
                      <w:pPr>
                        <w:jc w:val="both"/>
                        <w:rPr>
                          <w:lang w:val="en-US"/>
                        </w:rPr>
                      </w:pPr>
                      <w:r w:rsidRPr="008E6C81">
                        <w:rPr>
                          <w:b/>
                          <w:bCs/>
                          <w:lang w:val="en-US"/>
                        </w:rPr>
                        <w:t>S2 Fig (a-c).</w:t>
                      </w:r>
                      <w:r w:rsidRPr="0023733F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Retrieved clots with stent retriever. </w:t>
                      </w:r>
                      <w:r>
                        <w:rPr>
                          <w:lang w:val="en-US"/>
                        </w:rPr>
                        <w:t>Agarose-based clots mixed with 10% MCI/MI (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a,c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), with spiral (a) or barbed (c) supporting structures, and with 20% MCI/MI (b) were successfully retrieved with a clot extraction device (</w:t>
                      </w:r>
                      <w:proofErr w:type="spellStart"/>
                      <w:r>
                        <w:rPr>
                          <w:lang w:val="en-US"/>
                        </w:rPr>
                        <w:t>Solitaire</w:t>
                      </w:r>
                      <w:r>
                        <w:rPr>
                          <w:vertAlign w:val="superscript"/>
                          <w:lang w:val="en-US"/>
                        </w:rPr>
                        <w:t>TM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4mm x 20mm, Medtronic, Dublin, Ireland).   </w:t>
                      </w:r>
                    </w:p>
                    <w:p w14:paraId="0619A8EF" w14:textId="607C58B2" w:rsidR="00ED74B2" w:rsidRPr="0023733F" w:rsidRDefault="00ED74B2" w:rsidP="00ED74B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6C112" w14:textId="14D3DCEC" w:rsidR="00ED74B2" w:rsidRPr="00ED74B2" w:rsidRDefault="00ED74B2" w:rsidP="00ED74B2"/>
    <w:sectPr w:rsidR="00ED74B2" w:rsidRPr="00ED74B2" w:rsidSect="005501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A25C" w14:textId="77777777" w:rsidR="003370EA" w:rsidRDefault="003370EA" w:rsidP="00550178">
      <w:r>
        <w:separator/>
      </w:r>
    </w:p>
  </w:endnote>
  <w:endnote w:type="continuationSeparator" w:id="0">
    <w:p w14:paraId="027B61FC" w14:textId="77777777" w:rsidR="003370EA" w:rsidRDefault="003370EA" w:rsidP="005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BBAA" w14:textId="77777777" w:rsidR="003370EA" w:rsidRDefault="003370EA" w:rsidP="00550178">
      <w:r>
        <w:separator/>
      </w:r>
    </w:p>
  </w:footnote>
  <w:footnote w:type="continuationSeparator" w:id="0">
    <w:p w14:paraId="165756BE" w14:textId="77777777" w:rsidR="003370EA" w:rsidRDefault="003370EA" w:rsidP="0055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2"/>
    <w:rsid w:val="003370EA"/>
    <w:rsid w:val="003850EE"/>
    <w:rsid w:val="003D4527"/>
    <w:rsid w:val="00424BFF"/>
    <w:rsid w:val="005322F6"/>
    <w:rsid w:val="00550178"/>
    <w:rsid w:val="005D3D9B"/>
    <w:rsid w:val="009C2A3D"/>
    <w:rsid w:val="00A031B8"/>
    <w:rsid w:val="00A92038"/>
    <w:rsid w:val="00AF7290"/>
    <w:rsid w:val="00E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FDEE"/>
  <w15:chartTrackingRefBased/>
  <w15:docId w15:val="{70005594-1FC6-B34E-9A57-7930A68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78"/>
  </w:style>
  <w:style w:type="paragraph" w:styleId="Footer">
    <w:name w:val="footer"/>
    <w:basedOn w:val="Normal"/>
    <w:link w:val="FooterChar"/>
    <w:uiPriority w:val="99"/>
    <w:unhideWhenUsed/>
    <w:rsid w:val="0055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Guerreiro</dc:creator>
  <cp:keywords/>
  <dc:description/>
  <cp:lastModifiedBy>Pricilla</cp:lastModifiedBy>
  <cp:revision>2</cp:revision>
  <cp:lastPrinted>2021-07-21T09:43:00Z</cp:lastPrinted>
  <dcterms:created xsi:type="dcterms:W3CDTF">2022-08-31T09:42:00Z</dcterms:created>
  <dcterms:modified xsi:type="dcterms:W3CDTF">2022-08-31T09:42:00Z</dcterms:modified>
</cp:coreProperties>
</file>