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CA" w:rsidRPr="00521435" w:rsidRDefault="00374ECA" w:rsidP="00374E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1435">
        <w:rPr>
          <w:rFonts w:ascii="Times New Roman" w:hAnsi="Times New Roman" w:cs="Times New Roman"/>
          <w:b/>
          <w:sz w:val="24"/>
          <w:szCs w:val="24"/>
        </w:rPr>
        <w:t>S</w:t>
      </w:r>
      <w:r w:rsidRPr="00521435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521435">
        <w:rPr>
          <w:rFonts w:ascii="Times New Roman" w:hAnsi="Times New Roman" w:cs="Times New Roman"/>
          <w:b/>
          <w:sz w:val="24"/>
          <w:szCs w:val="24"/>
        </w:rPr>
        <w:t xml:space="preserve"> Table. Demographic and clinical characteristics of patients with HCAP by risk category</w:t>
      </w:r>
      <w:r w:rsidRPr="00521435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084"/>
        <w:gridCol w:w="323"/>
        <w:gridCol w:w="953"/>
        <w:gridCol w:w="1276"/>
        <w:gridCol w:w="1275"/>
        <w:gridCol w:w="1323"/>
        <w:gridCol w:w="980"/>
      </w:tblGrid>
      <w:tr w:rsidR="00374ECA" w:rsidRPr="005F5B3B" w:rsidTr="00506C44"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4ECA" w:rsidRPr="003D4592" w:rsidRDefault="00374ECA" w:rsidP="00506C44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74ECA" w:rsidRPr="003D4592" w:rsidRDefault="00374ECA" w:rsidP="0050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Theme="majorHAnsi" w:hAnsi="Times New Roman" w:cs="Times New Roman"/>
                <w:sz w:val="18"/>
                <w:szCs w:val="18"/>
              </w:rPr>
              <w:t>HCAP (n=264)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74ECA" w:rsidRPr="003D4592" w:rsidRDefault="00374ECA" w:rsidP="00506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74ECA" w:rsidRPr="003D4592" w:rsidRDefault="00374ECA" w:rsidP="00506C44">
            <w:pPr>
              <w:wordWrap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aj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3D4592">
              <w:rPr>
                <w:rFonts w:ascii="Times New Roman" w:eastAsiaTheme="majorHAnsi" w:hAnsi="Times New Roman" w:cs="Times New Roman"/>
                <w:color w:val="000000"/>
                <w:kern w:val="0"/>
                <w:sz w:val="18"/>
                <w:szCs w:val="18"/>
              </w:rPr>
              <w:t>Subgroup 1 (n=58)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74ECA" w:rsidRPr="003D4592" w:rsidRDefault="00374ECA" w:rsidP="00506C44">
            <w:pPr>
              <w:wordWrap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aj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3D4592">
              <w:rPr>
                <w:rFonts w:ascii="Times New Roman" w:eastAsiaTheme="majorHAnsi" w:hAnsi="Times New Roman" w:cs="Times New Roman"/>
                <w:color w:val="000000"/>
                <w:kern w:val="0"/>
                <w:sz w:val="18"/>
                <w:szCs w:val="18"/>
              </w:rPr>
              <w:t xml:space="preserve">Subgroup </w:t>
            </w:r>
            <w:r w:rsidRPr="003D4592">
              <w:rPr>
                <w:rFonts w:ascii="Times New Roman" w:eastAsiaTheme="majorHAnsi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3D4592">
              <w:rPr>
                <w:rFonts w:ascii="Times New Roman" w:eastAsiaTheme="majorHAnsi" w:hAnsi="Times New Roman" w:cs="Times New Roman"/>
                <w:color w:val="000000"/>
                <w:kern w:val="0"/>
                <w:sz w:val="18"/>
                <w:szCs w:val="18"/>
              </w:rPr>
              <w:t xml:space="preserve"> (n=39)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74ECA" w:rsidRPr="003D4592" w:rsidRDefault="00374ECA" w:rsidP="00506C44">
            <w:pPr>
              <w:wordWrap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aj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3D4592">
              <w:rPr>
                <w:rFonts w:ascii="Times New Roman" w:eastAsiaTheme="majorHAnsi" w:hAnsi="Times New Roman" w:cs="Times New Roman"/>
                <w:color w:val="000000"/>
                <w:kern w:val="0"/>
                <w:sz w:val="18"/>
                <w:szCs w:val="18"/>
              </w:rPr>
              <w:t xml:space="preserve">Subgroup </w:t>
            </w:r>
            <w:r w:rsidRPr="003D4592">
              <w:rPr>
                <w:rFonts w:ascii="Times New Roman" w:eastAsiaTheme="majorHAnsi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3D4592">
              <w:rPr>
                <w:rFonts w:ascii="Times New Roman" w:eastAsiaTheme="majorHAnsi" w:hAnsi="Times New Roman" w:cs="Times New Roman"/>
                <w:color w:val="000000"/>
                <w:kern w:val="0"/>
                <w:sz w:val="18"/>
                <w:szCs w:val="18"/>
              </w:rPr>
              <w:t xml:space="preserve"> (n=110)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74ECA" w:rsidRPr="003D4592" w:rsidRDefault="00374ECA" w:rsidP="00506C44">
            <w:pPr>
              <w:wordWrap/>
              <w:adjustRightInd w:val="0"/>
              <w:spacing w:line="320" w:lineRule="atLeast"/>
              <w:ind w:left="60" w:right="60"/>
              <w:jc w:val="center"/>
              <w:rPr>
                <w:rFonts w:ascii="Times New Roman" w:eastAsiaTheme="majorHAnsi" w:hAnsi="Times New Roman" w:cs="Times New Roman"/>
                <w:color w:val="000000"/>
                <w:kern w:val="0"/>
                <w:sz w:val="18"/>
                <w:szCs w:val="18"/>
              </w:rPr>
            </w:pPr>
            <w:r w:rsidRPr="003D4592">
              <w:rPr>
                <w:rFonts w:ascii="Times New Roman" w:eastAsiaTheme="majorHAnsi" w:hAnsi="Times New Roman" w:cs="Times New Roman"/>
                <w:color w:val="000000"/>
                <w:kern w:val="0"/>
                <w:sz w:val="18"/>
                <w:szCs w:val="18"/>
              </w:rPr>
              <w:t>Subgroup 4 (n=57)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74ECA" w:rsidRPr="003D4592" w:rsidRDefault="00374ECA" w:rsidP="00506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hAnsi="Times New Roman" w:cs="Times New Roman"/>
                <w:i/>
                <w:sz w:val="18"/>
                <w:szCs w:val="18"/>
              </w:rPr>
              <w:t>p-v</w:t>
            </w:r>
            <w:r w:rsidRPr="003D4592">
              <w:rPr>
                <w:rFonts w:ascii="Times New Roman" w:hAnsi="Times New Roman" w:cs="Times New Roman"/>
                <w:sz w:val="18"/>
                <w:szCs w:val="18"/>
              </w:rPr>
              <w:t>alue</w:t>
            </w:r>
          </w:p>
        </w:tc>
      </w:tr>
      <w:tr w:rsidR="00374ECA" w:rsidRPr="005F5B3B" w:rsidTr="00506C44"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CA" w:rsidRPr="003D4592" w:rsidRDefault="00374ECA" w:rsidP="00506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  <w:lang w:val="ko"/>
              </w:rPr>
              <w:t>Demographics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CA" w:rsidRPr="003D4592" w:rsidRDefault="00374ECA" w:rsidP="0050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CA" w:rsidRPr="003D4592" w:rsidRDefault="00374ECA" w:rsidP="0050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CA" w:rsidRPr="003D4592" w:rsidRDefault="00374ECA" w:rsidP="0050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CA" w:rsidRPr="003D4592" w:rsidRDefault="00374ECA" w:rsidP="0050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CA" w:rsidRPr="003D4592" w:rsidRDefault="00374ECA" w:rsidP="00506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74ECA" w:rsidRPr="003D4592" w:rsidRDefault="00374ECA" w:rsidP="00506C44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Male sex, No. (%)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35 (60.9)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23 (59.0)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62 (56.4)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37 (64.9)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0.762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74ECA" w:rsidRPr="003D4592" w:rsidRDefault="00374ECA" w:rsidP="00506C44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Age, year (mean ± SD)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78.6 ± 10.2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75.1 ± 11.1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69 ± 13.8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67.4 ± 11.0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0.017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74ECA" w:rsidRPr="003D4592" w:rsidRDefault="00374ECA" w:rsidP="00506C44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BMI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19.7 ± 3.9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20.1 ± 2.7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22.9 ± 4.1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22.5 ± 4.9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0.011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Medical comorbidities, No. (%)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Chronic heart diseases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6 (10.3)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6 (15.4)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8 (7.3)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6 (10.5)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0.529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Neurovascular diseases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40 (69.0)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21 (53.8)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17 (15.5)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5 (8.8)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&lt;0.001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Chronic renal diseases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4 (6.9)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6 (15.4)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11 (10.0)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29 (50.9)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&lt;0.001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Diabetes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17 (29.3)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17 (43.6)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35 (31.8)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23 (40.4)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0.348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COPD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3(5.2)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3 (7.7)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15 (13.6)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9 (15.8)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0.221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Asthma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(5.1)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9 (8.2)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 (1.8)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0.303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Structural lung diseases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(5.1)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7 (6.4)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(3.5)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0.800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Liver cirrhosis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4 (3.6)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(3.5)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0.312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Hematologic malignancy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(1.8)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 (1.8)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0.678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Solid cancer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9 (15.5)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6 (15.4)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41 (37.3)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35 (61.4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)c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&lt;0.001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Rheumatologic diseases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 (1.7)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3 (2.7)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0.462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Immunosuppressant use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 (1.7)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 (2.6)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9 (8.2)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5 (8.8)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0.225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Solid organ transplantation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 (2.5)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0.122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Charlson Comorbidity Index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5.1 ± 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5.4 ± 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5.0 ± 3.2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6.1 ± 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0.057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Medical device use, No. (%)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Tracheostomy</w:t>
            </w:r>
            <w:r w:rsidR="00AA2329" w:rsidRPr="00AA2329">
              <w:rPr>
                <w:rFonts w:ascii="Times New Roman" w:eastAsia="맑은 고딕" w:hAnsi="Times New Roman" w:cs="Times New Roman" w:hint="eastAsia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3 (5.2)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6 (15.4)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(1.8)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(0.0)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0.001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Tube feeding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9 (15.5)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10 (25.6)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5 (4.5)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(0.0)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&lt;0.001</w:t>
            </w:r>
          </w:p>
        </w:tc>
      </w:tr>
      <w:tr w:rsidR="00374ECA" w:rsidRPr="005F5B3B" w:rsidTr="00506C44"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Antibiotic resistance related risk factor, No.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Prior IV antibiotic use within 90 days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27 (69.2)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75 (68.2)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&lt;0.001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Long-term care facility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58 (100)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39 (100)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&lt;0.001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Prior hospitalization within 90 days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(100)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30 (76.9)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92 (83.6)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&lt;0.001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lastRenderedPageBreak/>
              <w:t xml:space="preserve"> Chemotherapy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 (0)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(5.1)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22 (20)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30 (52.6)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&lt;0.001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Hemodialysis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(3.4)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(5.1)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4 (3.6)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27 (47.4)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&lt;0.001</w:t>
            </w:r>
          </w:p>
        </w:tc>
      </w:tr>
      <w:tr w:rsidR="00373799" w:rsidRPr="0065123F" w:rsidTr="0065123F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99" w:rsidRPr="0065123F" w:rsidRDefault="00373799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65123F">
              <w:rPr>
                <w:rFonts w:ascii="Times New Roman" w:eastAsia="맑은 고딕" w:hAnsi="Times New Roman" w:cs="Times New Roman" w:hint="eastAsia"/>
                <w:color w:val="000000"/>
                <w:sz w:val="18"/>
                <w:szCs w:val="18"/>
              </w:rPr>
              <w:t xml:space="preserve"> Prior MRSA isolation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99" w:rsidRPr="0065123F" w:rsidRDefault="00373799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65123F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3 (5.4)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99" w:rsidRPr="0065123F" w:rsidRDefault="00445B1B" w:rsidP="00445B1B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65123F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8</w:t>
            </w:r>
            <w:r w:rsidR="00373799" w:rsidRPr="0065123F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 xml:space="preserve"> (</w:t>
            </w:r>
            <w:r w:rsidRPr="0065123F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7.3</w:t>
            </w:r>
            <w:r w:rsidR="00373799" w:rsidRPr="0065123F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99" w:rsidRPr="0065123F" w:rsidRDefault="00373799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65123F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3 (7.7)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99" w:rsidRPr="0065123F" w:rsidRDefault="00373799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65123F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 (0)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99" w:rsidRPr="0065123F" w:rsidRDefault="00373799" w:rsidP="00445B1B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65123F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0.2</w:t>
            </w:r>
            <w:r w:rsidR="00445B1B" w:rsidRPr="0065123F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13</w:t>
            </w:r>
          </w:p>
        </w:tc>
      </w:tr>
      <w:tr w:rsidR="00373799" w:rsidRPr="0065123F" w:rsidTr="0065123F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99" w:rsidRPr="0065123F" w:rsidRDefault="00373799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65123F">
              <w:rPr>
                <w:rFonts w:ascii="Times New Roman" w:eastAsia="맑은 고딕" w:hAnsi="Times New Roman" w:cs="Times New Roman" w:hint="eastAsia"/>
                <w:color w:val="000000"/>
                <w:sz w:val="18"/>
                <w:szCs w:val="18"/>
              </w:rPr>
              <w:t xml:space="preserve"> Prior </w:t>
            </w:r>
            <w:r w:rsidR="00AA2329" w:rsidRPr="0065123F">
              <w:rPr>
                <w:rFonts w:ascii="Times New Roman" w:eastAsia="맑은 고딕" w:hAnsi="Times New Roman" w:cs="Times New Roman"/>
                <w:i/>
                <w:color w:val="000000"/>
                <w:sz w:val="18"/>
                <w:szCs w:val="18"/>
              </w:rPr>
              <w:t>P. aeruginosa</w:t>
            </w:r>
            <w:r w:rsidRPr="0065123F">
              <w:rPr>
                <w:rFonts w:ascii="Times New Roman" w:eastAsia="맑은 고딕" w:hAnsi="Times New Roman" w:cs="Times New Roman" w:hint="eastAsia"/>
                <w:color w:val="000000"/>
                <w:sz w:val="18"/>
                <w:szCs w:val="18"/>
              </w:rPr>
              <w:t xml:space="preserve"> isolation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99" w:rsidRPr="0065123F" w:rsidRDefault="00373799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65123F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2 (3.6)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99" w:rsidRPr="0065123F" w:rsidRDefault="00373799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65123F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10 (9.5)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99" w:rsidRPr="0065123F" w:rsidRDefault="00373799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65123F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4 (10.3)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99" w:rsidRPr="0065123F" w:rsidRDefault="00373799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65123F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2 (3.6)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799" w:rsidRPr="0065123F" w:rsidRDefault="00373799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65123F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0.308</w:t>
            </w:r>
          </w:p>
        </w:tc>
      </w:tr>
      <w:tr w:rsidR="00374ECA" w:rsidRPr="0065123F" w:rsidTr="0065123F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ECA" w:rsidRPr="0065123F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65123F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Pneumonia Severity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ECA" w:rsidRPr="0065123F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ECA" w:rsidRPr="0065123F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ECA" w:rsidRPr="0065123F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ECA" w:rsidRPr="0065123F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ECA" w:rsidRPr="0065123F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CURB65, median (IQR)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(2-3)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(1-3)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(1-2)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 (1-2)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&lt;0.001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Pneumonia severity index, mean</w:t>
            </w:r>
            <w:r w:rsidRPr="003D459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±SD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135.5 ± 34.1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131.0 ± 35.6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115.4 ± 45.9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121.7 ± 32.0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0.006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Mechanical ventilator</w:t>
            </w:r>
            <w:r w:rsidR="00AA2329" w:rsidRPr="00AA2329">
              <w:rPr>
                <w:rFonts w:ascii="Times New Roman" w:eastAsiaTheme="majorHAnsi" w:hAnsi="Times New Roman" w:cs="Times New Roman" w:hint="eastAsia"/>
                <w:szCs w:val="20"/>
              </w:rPr>
              <w:t>†</w:t>
            </w: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, No. (%)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21 (36.2)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14 (35.9)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19 (17.3)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12 (21.1)</w:t>
            </w: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0.016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Bacteremia, No. (%)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6 (10.3)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4 (10.3)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8 (7.3)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5 (8.8)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0.897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Clinical outcomes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Duration of ICU admission,</w:t>
            </w:r>
          </w:p>
          <w:p w:rsidR="00374ECA" w:rsidRPr="003D4592" w:rsidRDefault="00374ECA" w:rsidP="00506C44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Days (mean</w:t>
            </w:r>
            <w:r w:rsidRPr="003D459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±SD)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9.3 ± 13.7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7.6 ± 11.9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3.3 ± 8.2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3.1 ± 8.9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0.285</w:t>
            </w:r>
          </w:p>
        </w:tc>
      </w:tr>
      <w:tr w:rsidR="00374ECA" w:rsidRPr="005F5B3B" w:rsidTr="00506C44"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CA" w:rsidRPr="003D4592" w:rsidRDefault="00374ECA" w:rsidP="00506C44">
            <w:pPr>
              <w:ind w:firstLineChars="50" w:firstLine="9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30-day mortality, No. (%)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7 (12.1)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5 (12.8)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17 (15.5)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10 (17.5)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CA" w:rsidRPr="003D4592" w:rsidRDefault="00374ECA" w:rsidP="00506C44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D4592">
              <w:rPr>
                <w:rFonts w:ascii="Times New Roman" w:eastAsia="맑은 고딕" w:hAnsi="Times New Roman" w:cs="Times New Roman"/>
                <w:sz w:val="18"/>
                <w:szCs w:val="18"/>
              </w:rPr>
              <w:t>0.839</w:t>
            </w:r>
          </w:p>
        </w:tc>
      </w:tr>
      <w:tr w:rsidR="00374ECA" w:rsidRPr="005F5B3B" w:rsidTr="00506C44">
        <w:trPr>
          <w:trHeight w:val="1244"/>
        </w:trPr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CA" w:rsidRPr="005F5B3B" w:rsidRDefault="00374ECA" w:rsidP="00506C44">
            <w:pPr>
              <w:spacing w:line="36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F5B3B">
              <w:rPr>
                <w:rFonts w:ascii="Times New Roman" w:eastAsia="맑은 고딕" w:hAnsi="Times New Roman" w:cs="Times New Roman"/>
                <w:kern w:val="0"/>
                <w:szCs w:val="20"/>
              </w:rPr>
              <w:t>The values with different superscript letters in a column are significantly different (</w:t>
            </w:r>
            <w:r w:rsidRPr="005F5B3B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P</w:t>
            </w:r>
            <w:r w:rsidRPr="005F5B3B">
              <w:rPr>
                <w:rFonts w:ascii="Times New Roman" w:eastAsia="맑은 고딕" w:hAnsi="Times New Roman" w:cs="Times New Roman"/>
                <w:kern w:val="0"/>
                <w:szCs w:val="20"/>
              </w:rPr>
              <w:t>&lt;0.05)</w:t>
            </w:r>
          </w:p>
          <w:p w:rsidR="00374ECA" w:rsidRPr="0065123F" w:rsidRDefault="00374ECA" w:rsidP="00506C44">
            <w:pPr>
              <w:spacing w:line="36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F5B3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Abbreviations: HCAP, healthcare-associated pneumonia; SD, standard deviation; BMI, body mass index; COPD, </w:t>
            </w:r>
            <w:r w:rsidRPr="0065123F">
              <w:rPr>
                <w:rFonts w:ascii="Times New Roman" w:eastAsia="맑은 고딕" w:hAnsi="Times New Roman" w:cs="Times New Roman"/>
                <w:kern w:val="0"/>
                <w:szCs w:val="20"/>
              </w:rPr>
              <w:t>chronic obstructive pulmonary diseases; HIV, human immunodeficiency virus; IV, intravenous; ICU, intensive care unit</w:t>
            </w:r>
            <w:r w:rsidR="00AA2329" w:rsidRPr="0065123F">
              <w:rPr>
                <w:rFonts w:ascii="Times New Roman" w:eastAsia="맑은 고딕" w:hAnsi="Times New Roman" w:cs="Times New Roman"/>
                <w:kern w:val="0"/>
                <w:szCs w:val="20"/>
              </w:rPr>
              <w:t>; LTCF, long-term care facility</w:t>
            </w:r>
            <w:r w:rsidR="00AA2329" w:rsidRPr="0065123F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 xml:space="preserve">; MRSA, methicillin-resistant </w:t>
            </w:r>
            <w:r w:rsidR="00AA2329" w:rsidRPr="0065123F">
              <w:rPr>
                <w:rFonts w:ascii="Times New Roman" w:eastAsia="맑은 고딕" w:hAnsi="Times New Roman" w:cs="Times New Roman" w:hint="eastAsia"/>
                <w:i/>
                <w:kern w:val="0"/>
                <w:szCs w:val="20"/>
              </w:rPr>
              <w:t>Staphylococcus aureus; P. aeruginosa, Pseudomonas aeruginosa</w:t>
            </w:r>
            <w:r w:rsidR="00AA2329" w:rsidRPr="0065123F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.</w:t>
            </w:r>
            <w:bookmarkStart w:id="0" w:name="_GoBack"/>
            <w:bookmarkEnd w:id="0"/>
          </w:p>
          <w:p w:rsidR="00374ECA" w:rsidRPr="0065123F" w:rsidRDefault="00374ECA" w:rsidP="00506C44">
            <w:pPr>
              <w:spacing w:line="360" w:lineRule="auto"/>
              <w:jc w:val="left"/>
              <w:rPr>
                <w:rFonts w:ascii="Times New Roman" w:eastAsiaTheme="majorHAnsi" w:hAnsi="Times New Roman" w:cs="Times New Roman"/>
                <w:szCs w:val="20"/>
              </w:rPr>
            </w:pPr>
            <w:r w:rsidRPr="0065123F">
              <w:rPr>
                <w:rFonts w:ascii="Times New Roman" w:eastAsiaTheme="majorHAnsi" w:hAnsi="Times New Roman" w:cs="Times New Roman"/>
                <w:szCs w:val="20"/>
              </w:rPr>
              <w:t xml:space="preserve">Subgroup 1: LTCF-onset </w:t>
            </w:r>
            <w:r w:rsidRPr="0065123F">
              <w:rPr>
                <w:rFonts w:ascii="Times New Roman" w:eastAsiaTheme="majorHAnsi" w:hAnsi="Times New Roman" w:cs="Times New Roman" w:hint="eastAsia"/>
                <w:szCs w:val="20"/>
              </w:rPr>
              <w:t>HCAP</w:t>
            </w:r>
            <w:r w:rsidRPr="0065123F">
              <w:rPr>
                <w:rFonts w:ascii="Times New Roman" w:eastAsiaTheme="majorHAnsi" w:hAnsi="Times New Roman" w:cs="Times New Roman"/>
                <w:szCs w:val="20"/>
              </w:rPr>
              <w:t xml:space="preserve"> without a history of prior hospitalization </w:t>
            </w:r>
            <w:r w:rsidRPr="0065123F">
              <w:rPr>
                <w:rFonts w:ascii="Times New Roman" w:eastAsiaTheme="majorHAnsi" w:hAnsi="Times New Roman" w:cs="Times New Roman" w:hint="eastAsia"/>
                <w:szCs w:val="20"/>
              </w:rPr>
              <w:t>and</w:t>
            </w:r>
            <w:r w:rsidRPr="0065123F">
              <w:rPr>
                <w:rFonts w:ascii="Times New Roman" w:eastAsiaTheme="majorHAnsi" w:hAnsi="Times New Roman" w:cs="Times New Roman"/>
                <w:szCs w:val="20"/>
              </w:rPr>
              <w:t xml:space="preserve"> intravenous antibiotic use within the past 90 days. Subgroup </w:t>
            </w:r>
            <w:r w:rsidRPr="0065123F">
              <w:rPr>
                <w:rFonts w:ascii="Times New Roman" w:eastAsiaTheme="majorHAnsi" w:hAnsi="Times New Roman" w:cs="Times New Roman" w:hint="eastAsia"/>
                <w:szCs w:val="20"/>
              </w:rPr>
              <w:t>2</w:t>
            </w:r>
            <w:r w:rsidRPr="0065123F">
              <w:rPr>
                <w:rFonts w:ascii="Times New Roman" w:eastAsiaTheme="majorHAnsi" w:hAnsi="Times New Roman" w:cs="Times New Roman"/>
                <w:szCs w:val="20"/>
              </w:rPr>
              <w:t xml:space="preserve">: LTCF-onset </w:t>
            </w:r>
            <w:r w:rsidRPr="0065123F">
              <w:rPr>
                <w:rFonts w:ascii="Times New Roman" w:eastAsiaTheme="majorHAnsi" w:hAnsi="Times New Roman" w:cs="Times New Roman" w:hint="eastAsia"/>
                <w:szCs w:val="20"/>
              </w:rPr>
              <w:t>HCAP</w:t>
            </w:r>
            <w:r w:rsidRPr="0065123F">
              <w:rPr>
                <w:rFonts w:ascii="Times New Roman" w:eastAsiaTheme="majorHAnsi" w:hAnsi="Times New Roman" w:cs="Times New Roman"/>
                <w:szCs w:val="20"/>
              </w:rPr>
              <w:t xml:space="preserve"> with a history of prior hospitalization or intravenous antibiotic use within the past 90 days. Subgroup </w:t>
            </w:r>
            <w:r w:rsidRPr="0065123F">
              <w:rPr>
                <w:rFonts w:ascii="Times New Roman" w:eastAsiaTheme="majorHAnsi" w:hAnsi="Times New Roman" w:cs="Times New Roman" w:hint="eastAsia"/>
                <w:szCs w:val="20"/>
              </w:rPr>
              <w:t>3</w:t>
            </w:r>
            <w:r w:rsidRPr="0065123F">
              <w:rPr>
                <w:rFonts w:ascii="Times New Roman" w:eastAsiaTheme="majorHAnsi" w:hAnsi="Times New Roman" w:cs="Times New Roman"/>
                <w:szCs w:val="20"/>
              </w:rPr>
              <w:t xml:space="preserve">: Community-onset </w:t>
            </w:r>
            <w:r w:rsidRPr="0065123F">
              <w:rPr>
                <w:rFonts w:ascii="Times New Roman" w:eastAsiaTheme="majorHAnsi" w:hAnsi="Times New Roman" w:cs="Times New Roman" w:hint="eastAsia"/>
                <w:szCs w:val="20"/>
              </w:rPr>
              <w:t>HCAP</w:t>
            </w:r>
            <w:r w:rsidRPr="0065123F">
              <w:rPr>
                <w:rFonts w:ascii="Times New Roman" w:eastAsiaTheme="majorHAnsi" w:hAnsi="Times New Roman" w:cs="Times New Roman"/>
                <w:szCs w:val="20"/>
              </w:rPr>
              <w:t xml:space="preserve"> with a history of prior hospitalization or intravenous antibiotic use within the past 90 days. Subgroup 4: Community-onset </w:t>
            </w:r>
            <w:r w:rsidRPr="0065123F">
              <w:rPr>
                <w:rFonts w:ascii="Times New Roman" w:eastAsiaTheme="majorHAnsi" w:hAnsi="Times New Roman" w:cs="Times New Roman" w:hint="eastAsia"/>
                <w:szCs w:val="20"/>
              </w:rPr>
              <w:t>HCAP</w:t>
            </w:r>
            <w:r w:rsidRPr="0065123F">
              <w:rPr>
                <w:rFonts w:ascii="Times New Roman" w:eastAsiaTheme="majorHAnsi" w:hAnsi="Times New Roman" w:cs="Times New Roman"/>
                <w:szCs w:val="20"/>
              </w:rPr>
              <w:t xml:space="preserve"> without a history of prior hospitalization </w:t>
            </w:r>
            <w:r w:rsidRPr="0065123F">
              <w:rPr>
                <w:rFonts w:ascii="Times New Roman" w:eastAsiaTheme="majorHAnsi" w:hAnsi="Times New Roman" w:cs="Times New Roman" w:hint="eastAsia"/>
                <w:szCs w:val="20"/>
              </w:rPr>
              <w:t>and</w:t>
            </w:r>
            <w:r w:rsidRPr="0065123F">
              <w:rPr>
                <w:rFonts w:ascii="Times New Roman" w:eastAsiaTheme="majorHAnsi" w:hAnsi="Times New Roman" w:cs="Times New Roman"/>
                <w:szCs w:val="20"/>
              </w:rPr>
              <w:t xml:space="preserve"> intravenous antibiotic use within the past 90 days.</w:t>
            </w:r>
          </w:p>
          <w:p w:rsidR="00AA2329" w:rsidRPr="0065123F" w:rsidRDefault="00AA2329" w:rsidP="00AA2329">
            <w:pPr>
              <w:spacing w:line="360" w:lineRule="auto"/>
              <w:jc w:val="left"/>
              <w:rPr>
                <w:rFonts w:ascii="Times New Roman" w:eastAsiaTheme="majorHAnsi" w:hAnsi="Times New Roman" w:cs="Times New Roman"/>
                <w:szCs w:val="20"/>
              </w:rPr>
            </w:pPr>
            <w:r w:rsidRPr="0065123F">
              <w:rPr>
                <w:rFonts w:ascii="Times New Roman" w:eastAsiaTheme="majorHAnsi" w:hAnsi="Times New Roman" w:cs="Times New Roman"/>
                <w:szCs w:val="20"/>
              </w:rPr>
              <w:t>* Tracheostomy undergone before the diagnosis of pneumonia was investigated</w:t>
            </w:r>
          </w:p>
          <w:p w:rsidR="00AA2329" w:rsidRPr="00324212" w:rsidRDefault="00AA2329" w:rsidP="00AA2329">
            <w:pPr>
              <w:spacing w:line="360" w:lineRule="auto"/>
              <w:jc w:val="left"/>
              <w:rPr>
                <w:rFonts w:ascii="Times New Roman" w:eastAsiaTheme="majorHAnsi" w:hAnsi="Times New Roman" w:cs="Times New Roman"/>
                <w:szCs w:val="20"/>
              </w:rPr>
            </w:pPr>
            <w:r w:rsidRPr="0065123F">
              <w:rPr>
                <w:rFonts w:ascii="Times New Roman" w:eastAsiaTheme="majorHAnsi" w:hAnsi="Times New Roman" w:cs="Times New Roman" w:hint="eastAsia"/>
                <w:szCs w:val="20"/>
              </w:rPr>
              <w:t>†</w:t>
            </w:r>
            <w:r w:rsidRPr="0065123F">
              <w:rPr>
                <w:rFonts w:ascii="Times New Roman" w:eastAsiaTheme="majorHAnsi" w:hAnsi="Times New Roman" w:cs="Times New Roman"/>
                <w:szCs w:val="20"/>
              </w:rPr>
              <w:t xml:space="preserve"> The number included both the cases on MV after the diagnosis of pneumonia and those with VAP</w:t>
            </w:r>
          </w:p>
        </w:tc>
      </w:tr>
    </w:tbl>
    <w:p w:rsidR="00BE3AE9" w:rsidRPr="00374ECA" w:rsidRDefault="00BE3AE9"/>
    <w:sectPr w:rsidR="00BE3AE9" w:rsidRPr="00374E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32" w:rsidRDefault="00AD3032" w:rsidP="00374ECA">
      <w:pPr>
        <w:spacing w:after="0" w:line="240" w:lineRule="auto"/>
      </w:pPr>
      <w:r>
        <w:separator/>
      </w:r>
    </w:p>
  </w:endnote>
  <w:endnote w:type="continuationSeparator" w:id="0">
    <w:p w:rsidR="00AD3032" w:rsidRDefault="00AD3032" w:rsidP="0037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32" w:rsidRDefault="00AD3032" w:rsidP="00374ECA">
      <w:pPr>
        <w:spacing w:after="0" w:line="240" w:lineRule="auto"/>
      </w:pPr>
      <w:r>
        <w:separator/>
      </w:r>
    </w:p>
  </w:footnote>
  <w:footnote w:type="continuationSeparator" w:id="0">
    <w:p w:rsidR="00AD3032" w:rsidRDefault="00AD3032" w:rsidP="00374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EE"/>
    <w:rsid w:val="00006F2D"/>
    <w:rsid w:val="000E175F"/>
    <w:rsid w:val="00324212"/>
    <w:rsid w:val="00373799"/>
    <w:rsid w:val="00374ECA"/>
    <w:rsid w:val="003F3271"/>
    <w:rsid w:val="00445B1B"/>
    <w:rsid w:val="00446102"/>
    <w:rsid w:val="00521435"/>
    <w:rsid w:val="0065123F"/>
    <w:rsid w:val="007872D1"/>
    <w:rsid w:val="009979EE"/>
    <w:rsid w:val="00A06C22"/>
    <w:rsid w:val="00AA2329"/>
    <w:rsid w:val="00AD3032"/>
    <w:rsid w:val="00BE3AE9"/>
    <w:rsid w:val="00F1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B586E-9D3B-4842-814B-346FF352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E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4ECA"/>
  </w:style>
  <w:style w:type="paragraph" w:styleId="a4">
    <w:name w:val="footer"/>
    <w:basedOn w:val="a"/>
    <w:link w:val="Char0"/>
    <w:uiPriority w:val="99"/>
    <w:unhideWhenUsed/>
    <w:rsid w:val="00374E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현학준</dc:creator>
  <cp:lastModifiedBy>kumc</cp:lastModifiedBy>
  <cp:revision>2</cp:revision>
  <dcterms:created xsi:type="dcterms:W3CDTF">2022-06-06T03:25:00Z</dcterms:created>
  <dcterms:modified xsi:type="dcterms:W3CDTF">2022-06-06T03:25:00Z</dcterms:modified>
</cp:coreProperties>
</file>