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7E45" w14:textId="2992ED7E" w:rsidR="004D225E" w:rsidRPr="00E90443" w:rsidRDefault="004D225E" w:rsidP="004D225E">
      <w:pPr>
        <w:pStyle w:val="Caption"/>
        <w:jc w:val="left"/>
        <w:rPr>
          <w:sz w:val="24"/>
          <w:szCs w:val="24"/>
        </w:rPr>
      </w:pPr>
      <w:bookmarkStart w:id="0" w:name="_Toc36479057"/>
      <w:r>
        <w:rPr>
          <w:sz w:val="24"/>
          <w:szCs w:val="24"/>
        </w:rPr>
        <w:t>S4</w:t>
      </w:r>
      <w:r>
        <w:rPr>
          <w:sz w:val="24"/>
          <w:szCs w:val="24"/>
        </w:rPr>
        <w:t xml:space="preserve"> Table</w:t>
      </w:r>
      <w:r w:rsidRPr="00E90443">
        <w:rPr>
          <w:sz w:val="24"/>
          <w:szCs w:val="24"/>
        </w:rPr>
        <w:t>. Post-index changes in LLT patterns among all patients discharged with MI</w:t>
      </w:r>
      <w:bookmarkEnd w:id="0"/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1806"/>
        <w:gridCol w:w="2268"/>
      </w:tblGrid>
      <w:tr w:rsidR="004D225E" w:rsidRPr="00125A06" w14:paraId="26BFB799" w14:textId="77777777" w:rsidTr="005928D8">
        <w:trPr>
          <w:trHeight w:val="1424"/>
          <w:tblHeader/>
        </w:trPr>
        <w:tc>
          <w:tcPr>
            <w:tcW w:w="5140" w:type="dxa"/>
            <w:shd w:val="clear" w:color="auto" w:fill="auto"/>
            <w:noWrap/>
            <w:vAlign w:val="center"/>
            <w:hideMark/>
          </w:tcPr>
          <w:p w14:paraId="318F169A" w14:textId="77777777" w:rsidR="004D225E" w:rsidRPr="00125A06" w:rsidRDefault="004D225E" w:rsidP="005928D8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407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962DD66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 xml:space="preserve">All patients in sample </w:t>
            </w:r>
          </w:p>
          <w:p w14:paraId="40D46886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 xml:space="preserve">for primary objective </w:t>
            </w:r>
          </w:p>
          <w:p w14:paraId="2FBAA7AF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>N=4,595</w:t>
            </w:r>
          </w:p>
        </w:tc>
      </w:tr>
      <w:tr w:rsidR="004D225E" w:rsidRPr="00125A06" w14:paraId="7F8EDAA8" w14:textId="77777777" w:rsidTr="005928D8">
        <w:trPr>
          <w:trHeight w:val="300"/>
          <w:tblHeader/>
        </w:trPr>
        <w:tc>
          <w:tcPr>
            <w:tcW w:w="51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F325F3" w14:textId="77777777" w:rsidR="004D225E" w:rsidRPr="00125A06" w:rsidRDefault="004D225E" w:rsidP="005928D8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>Post-index LLT Changes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203AC0D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1EC4139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>%</w:t>
            </w:r>
          </w:p>
        </w:tc>
      </w:tr>
      <w:tr w:rsidR="004D225E" w:rsidRPr="00A01A2E" w14:paraId="63F4729D" w14:textId="77777777" w:rsidTr="005928D8">
        <w:trPr>
          <w:trHeight w:val="259"/>
        </w:trPr>
        <w:tc>
          <w:tcPr>
            <w:tcW w:w="921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6674CA7" w14:textId="77777777" w:rsidR="004D225E" w:rsidRPr="00125A06" w:rsidRDefault="004D225E" w:rsidP="005928D8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> </w:t>
            </w:r>
            <w:r w:rsidRPr="00125A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t-PT"/>
              </w:rPr>
              <w:t>Changes in LLT use from first Rx during 3-month pre-index period to last Rx in 1-mon post-index (n, %)</w:t>
            </w:r>
          </w:p>
        </w:tc>
      </w:tr>
      <w:tr w:rsidR="004D225E" w:rsidRPr="00125A06" w14:paraId="2F573620" w14:textId="77777777" w:rsidTr="005928D8">
        <w:trPr>
          <w:trHeight w:val="277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DE9F8" w14:textId="77777777" w:rsidR="004D225E" w:rsidRPr="00125A06" w:rsidRDefault="004D225E" w:rsidP="005928D8">
            <w:pPr>
              <w:spacing w:after="0" w:line="480" w:lineRule="auto"/>
              <w:ind w:firstLineChars="100" w:firstLine="241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t-PT"/>
              </w:rPr>
              <w:t>Patients with 1-month post index CE</w:t>
            </w:r>
            <w:r w:rsidRPr="00125A0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 w:eastAsia="pt-PT"/>
              </w:rPr>
              <w:t>*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5AF60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4,425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F05DF60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100.00%</w:t>
            </w:r>
          </w:p>
        </w:tc>
      </w:tr>
      <w:tr w:rsidR="004D225E" w:rsidRPr="00125A06" w14:paraId="0B2644DF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431B5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LLT initiation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3BC8D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E555838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9.27%</w:t>
            </w:r>
          </w:p>
        </w:tc>
      </w:tr>
      <w:tr w:rsidR="004D225E" w:rsidRPr="00125A06" w14:paraId="72D85864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CE166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No LLT initiation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FDD59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B6B6A43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3.44%</w:t>
            </w:r>
          </w:p>
        </w:tc>
      </w:tr>
      <w:tr w:rsidR="004D225E" w:rsidRPr="00125A06" w14:paraId="39D12403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3DC2D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Discontinuation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2A143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5514502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7.03%</w:t>
            </w:r>
          </w:p>
        </w:tc>
      </w:tr>
      <w:tr w:rsidR="004D225E" w:rsidRPr="00125A06" w14:paraId="12226FC6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F491A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Statin Intensified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44543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661D483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9.15%</w:t>
            </w:r>
          </w:p>
        </w:tc>
      </w:tr>
      <w:tr w:rsidR="004D225E" w:rsidRPr="00125A06" w14:paraId="5B33C562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6ABA9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Statin Lowered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45D18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2C42E5F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3.64%</w:t>
            </w:r>
          </w:p>
        </w:tc>
      </w:tr>
      <w:tr w:rsidR="004D225E" w:rsidRPr="00125A06" w14:paraId="2CA81CDC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81664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Statin to Eze Augmentation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FF9B4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94B6681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0.36%</w:t>
            </w:r>
          </w:p>
        </w:tc>
      </w:tr>
      <w:tr w:rsidR="004D225E" w:rsidRPr="00125A06" w14:paraId="1594BDD5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7EE07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Eze to Statin Augmentation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34EAB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38DE4F1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0.02%</w:t>
            </w:r>
          </w:p>
        </w:tc>
      </w:tr>
      <w:tr w:rsidR="004D225E" w:rsidRPr="00125A06" w14:paraId="6B6B518C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34469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Statin switch to Eze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4342E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F729FD9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0.02%</w:t>
            </w:r>
          </w:p>
        </w:tc>
      </w:tr>
      <w:tr w:rsidR="004D225E" w:rsidRPr="00125A06" w14:paraId="192F9F36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462AC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Eze switch to Statin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A08E0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A63292F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0.02%</w:t>
            </w:r>
          </w:p>
        </w:tc>
      </w:tr>
      <w:tr w:rsidR="004D225E" w:rsidRPr="00125A06" w14:paraId="7C9AA5CD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B8863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Statin Same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C2E3F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2,961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676F4CF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66.92%</w:t>
            </w:r>
          </w:p>
        </w:tc>
      </w:tr>
      <w:tr w:rsidR="004D225E" w:rsidRPr="00125A06" w14:paraId="3B857EDC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7AC4C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Eze Same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9BF25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F26B89E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0.02%</w:t>
            </w:r>
          </w:p>
        </w:tc>
      </w:tr>
      <w:tr w:rsidR="004D225E" w:rsidRPr="00125A06" w14:paraId="1017F06C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08256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Statin drop off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4CA81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B895F3F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0.02%</w:t>
            </w:r>
          </w:p>
        </w:tc>
      </w:tr>
      <w:tr w:rsidR="004D225E" w:rsidRPr="00125A06" w14:paraId="5F47494D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0E85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Switch to PCSK9i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CA909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B3D71E5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0.02%</w:t>
            </w:r>
          </w:p>
        </w:tc>
      </w:tr>
      <w:tr w:rsidR="004D225E" w:rsidRPr="00125A06" w14:paraId="0C3007AF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EEBB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PCSK9i Same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A5B04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602958C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0.05%</w:t>
            </w:r>
          </w:p>
        </w:tc>
      </w:tr>
      <w:tr w:rsidR="004D225E" w:rsidRPr="00125A06" w14:paraId="6E00D364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386AA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PCSK9i Intensified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1E32E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92510C4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0.02%</w:t>
            </w:r>
          </w:p>
        </w:tc>
      </w:tr>
      <w:tr w:rsidR="004D225E" w:rsidRPr="00A01A2E" w14:paraId="034FD7FC" w14:textId="77777777" w:rsidTr="005928D8">
        <w:trPr>
          <w:trHeight w:val="274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0BAA4C5" w14:textId="77777777" w:rsidR="004D225E" w:rsidRPr="00125A06" w:rsidRDefault="004D225E" w:rsidP="005928D8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t-PT"/>
              </w:rPr>
              <w:t>Changes in LLT use from first Rx during 1-mon post-index period to last Rx in 6-mon post-index (n, %)</w:t>
            </w:r>
          </w:p>
        </w:tc>
      </w:tr>
      <w:tr w:rsidR="004D225E" w:rsidRPr="00125A06" w14:paraId="6A076DEC" w14:textId="77777777" w:rsidTr="005928D8">
        <w:trPr>
          <w:trHeight w:val="34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D9DCA" w14:textId="77777777" w:rsidR="004D225E" w:rsidRPr="00125A06" w:rsidRDefault="004D225E" w:rsidP="005928D8">
            <w:pPr>
              <w:spacing w:after="0" w:line="480" w:lineRule="auto"/>
              <w:ind w:firstLineChars="100" w:firstLine="241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t-PT"/>
              </w:rPr>
              <w:lastRenderedPageBreak/>
              <w:t xml:space="preserve">Patients with 6-month post index </w:t>
            </w:r>
            <w:proofErr w:type="spellStart"/>
            <w:r w:rsidRPr="00125A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t-PT"/>
              </w:rPr>
              <w:t>CE</w:t>
            </w:r>
            <w:r w:rsidRPr="00125A0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 w:eastAsia="pt-PT"/>
              </w:rPr>
              <w:t>b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B0D8C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4,595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483A96D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100.00%</w:t>
            </w:r>
          </w:p>
        </w:tc>
      </w:tr>
      <w:tr w:rsidR="004D225E" w:rsidRPr="00125A06" w14:paraId="344D2279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0E0D5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LLT initiation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E2D03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D619991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4.00%</w:t>
            </w:r>
          </w:p>
        </w:tc>
      </w:tr>
      <w:tr w:rsidR="004D225E" w:rsidRPr="00125A06" w14:paraId="42783AEE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04AC9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No LLT initiation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1B7CA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5E4B81E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7.07%</w:t>
            </w:r>
          </w:p>
        </w:tc>
      </w:tr>
      <w:tr w:rsidR="004D225E" w:rsidRPr="00125A06" w14:paraId="73A28E2E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982BF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Discontinuation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99B66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0EB72DE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0.00%</w:t>
            </w:r>
          </w:p>
        </w:tc>
      </w:tr>
      <w:tr w:rsidR="004D225E" w:rsidRPr="00125A06" w14:paraId="475CCB93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6B41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Statin Intensified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06FDC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365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8B01D31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7.94%</w:t>
            </w:r>
          </w:p>
        </w:tc>
      </w:tr>
      <w:tr w:rsidR="004D225E" w:rsidRPr="00125A06" w14:paraId="129ECBFC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A9A06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Statin Lowered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3A6EE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399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B57CEA2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8.68%</w:t>
            </w:r>
          </w:p>
        </w:tc>
      </w:tr>
      <w:tr w:rsidR="004D225E" w:rsidRPr="00125A06" w14:paraId="4DE043BF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43FB0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Statin to Eze Augmentation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C252B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BFAC18F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1.35%</w:t>
            </w:r>
          </w:p>
        </w:tc>
      </w:tr>
      <w:tr w:rsidR="004D225E" w:rsidRPr="00125A06" w14:paraId="0040DBE4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3C417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Eze to Statin Augmentation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667B1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654DA21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0.00%</w:t>
            </w:r>
          </w:p>
        </w:tc>
      </w:tr>
      <w:tr w:rsidR="004D225E" w:rsidRPr="00125A06" w14:paraId="478EA1CA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05A45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Statin switch to Eze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3FBDB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D71F345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0.00%</w:t>
            </w:r>
          </w:p>
        </w:tc>
      </w:tr>
      <w:tr w:rsidR="004D225E" w:rsidRPr="00125A06" w14:paraId="0EB172DB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1A8CF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Eze switch to Statin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5F2A6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E0AC842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0.02%</w:t>
            </w:r>
          </w:p>
        </w:tc>
      </w:tr>
      <w:tr w:rsidR="004D225E" w:rsidRPr="00125A06" w14:paraId="3B11E788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FFE18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Statin Same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3C3F2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3,252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C5103F7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70.77%</w:t>
            </w:r>
          </w:p>
        </w:tc>
      </w:tr>
      <w:tr w:rsidR="004D225E" w:rsidRPr="00125A06" w14:paraId="1D5155B1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C2D37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Eze Same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F6488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3108F2C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0.04%</w:t>
            </w:r>
          </w:p>
        </w:tc>
      </w:tr>
      <w:tr w:rsidR="004D225E" w:rsidRPr="00125A06" w14:paraId="604E936C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11E72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Statin drop off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9EFA1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33AC2C3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0.00%</w:t>
            </w:r>
          </w:p>
        </w:tc>
      </w:tr>
      <w:tr w:rsidR="004D225E" w:rsidRPr="00125A06" w14:paraId="6C5AE1F6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A753E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Switch to PCSK9i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0B1A7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9DC1D3F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0.02%</w:t>
            </w:r>
          </w:p>
        </w:tc>
      </w:tr>
      <w:tr w:rsidR="004D225E" w:rsidRPr="00125A06" w14:paraId="514DB787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B7FAB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PCSK9i Same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DB323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64E34D6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0.09%</w:t>
            </w:r>
          </w:p>
        </w:tc>
      </w:tr>
      <w:tr w:rsidR="004D225E" w:rsidRPr="00125A06" w14:paraId="34D1ACE5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6A251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PCSK9i Intensified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DC2F6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7FD206D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0.00%</w:t>
            </w:r>
          </w:p>
        </w:tc>
      </w:tr>
      <w:tr w:rsidR="004D225E" w:rsidRPr="00A01A2E" w14:paraId="14796C38" w14:textId="77777777" w:rsidTr="005928D8">
        <w:trPr>
          <w:trHeight w:val="287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AE2A8FA" w14:textId="77777777" w:rsidR="004D225E" w:rsidRPr="00125A06" w:rsidRDefault="004D225E" w:rsidP="005928D8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t-PT"/>
              </w:rPr>
              <w:t>Changes in LLT use from first Rx during 1-mon post-index period to last Rx in 12-mon post-index (n, %)</w:t>
            </w:r>
          </w:p>
        </w:tc>
      </w:tr>
      <w:tr w:rsidR="004D225E" w:rsidRPr="00125A06" w14:paraId="2DAD42FB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95B51" w14:textId="77777777" w:rsidR="004D225E" w:rsidRPr="00125A06" w:rsidRDefault="004D225E" w:rsidP="005928D8">
            <w:pPr>
              <w:spacing w:after="0" w:line="480" w:lineRule="auto"/>
              <w:ind w:firstLineChars="100" w:firstLine="241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t-PT"/>
              </w:rPr>
              <w:t xml:space="preserve">Patients with 12-month post index </w:t>
            </w:r>
            <w:proofErr w:type="spellStart"/>
            <w:r w:rsidRPr="00125A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t-PT"/>
              </w:rPr>
              <w:t>CE</w:t>
            </w:r>
            <w:r w:rsidRPr="00125A0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 w:eastAsia="pt-PT"/>
              </w:rPr>
              <w:t>c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0E407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4,595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5E8C3D2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100.00%</w:t>
            </w:r>
          </w:p>
        </w:tc>
      </w:tr>
      <w:tr w:rsidR="004D225E" w:rsidRPr="00125A06" w14:paraId="51A727C2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F5C0A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LLT initiation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AE90F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6BBE759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4.53%</w:t>
            </w:r>
          </w:p>
        </w:tc>
      </w:tr>
      <w:tr w:rsidR="004D225E" w:rsidRPr="00125A06" w14:paraId="7ABD879C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D22EF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lastRenderedPageBreak/>
              <w:t>No LLT initiation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1DC0D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B03C587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6.55%</w:t>
            </w:r>
          </w:p>
        </w:tc>
      </w:tr>
      <w:tr w:rsidR="004D225E" w:rsidRPr="00125A06" w14:paraId="66DF9CE9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85505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Discontinuation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289A4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25736D8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0.00%</w:t>
            </w:r>
          </w:p>
        </w:tc>
      </w:tr>
      <w:tr w:rsidR="004D225E" w:rsidRPr="00125A06" w14:paraId="6ED89DF9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38970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Statin Intensified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C62A8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431A01F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7.75%</w:t>
            </w:r>
          </w:p>
        </w:tc>
      </w:tr>
      <w:tr w:rsidR="004D225E" w:rsidRPr="00125A06" w14:paraId="324B7448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15C10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Statin Lowered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7602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485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5ACD3EF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10.55%</w:t>
            </w:r>
          </w:p>
        </w:tc>
      </w:tr>
      <w:tr w:rsidR="004D225E" w:rsidRPr="00125A06" w14:paraId="6E320CF6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8BCAF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Statin to Eze Augmentation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B46D7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4496199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2.15%</w:t>
            </w:r>
          </w:p>
        </w:tc>
      </w:tr>
      <w:tr w:rsidR="004D225E" w:rsidRPr="00125A06" w14:paraId="0E1146F0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262B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Eze to Statin Augmentation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CE935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D9B68D3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0.02%</w:t>
            </w:r>
          </w:p>
        </w:tc>
      </w:tr>
      <w:tr w:rsidR="004D225E" w:rsidRPr="00125A06" w14:paraId="6625014C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B2853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Statin switch to Eze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6C867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262DF80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0.00%</w:t>
            </w:r>
          </w:p>
        </w:tc>
      </w:tr>
      <w:tr w:rsidR="004D225E" w:rsidRPr="00125A06" w14:paraId="3251D648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FAB9C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Eze switch to Statin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741D5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8857120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0.00%</w:t>
            </w:r>
          </w:p>
        </w:tc>
      </w:tr>
      <w:tr w:rsidR="004D225E" w:rsidRPr="00125A06" w14:paraId="29D3556F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6532A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Statin Same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11EEB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3,135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80BDABC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68.23%</w:t>
            </w:r>
          </w:p>
        </w:tc>
      </w:tr>
      <w:tr w:rsidR="004D225E" w:rsidRPr="00125A06" w14:paraId="3EE4298D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155D2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Eze Same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6329B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D902B91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0.04%</w:t>
            </w:r>
          </w:p>
        </w:tc>
      </w:tr>
      <w:tr w:rsidR="004D225E" w:rsidRPr="00125A06" w14:paraId="6A4C9562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AD1D3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Statin drop off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0700E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807B236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0.00%</w:t>
            </w:r>
          </w:p>
        </w:tc>
      </w:tr>
      <w:tr w:rsidR="004D225E" w:rsidRPr="00125A06" w14:paraId="43A72754" w14:textId="77777777" w:rsidTr="005928D8">
        <w:trPr>
          <w:trHeight w:val="288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BD3A7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Switch to PCSK9i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37B98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5694C76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0.09%</w:t>
            </w:r>
          </w:p>
        </w:tc>
      </w:tr>
      <w:tr w:rsidR="004D225E" w:rsidRPr="00125A06" w14:paraId="6CAB8B61" w14:textId="77777777" w:rsidTr="005928D8">
        <w:trPr>
          <w:trHeight w:val="300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CA0E5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PCSK9i Same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57A29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DBC523B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0.09%</w:t>
            </w:r>
          </w:p>
        </w:tc>
      </w:tr>
      <w:tr w:rsidR="004D225E" w:rsidRPr="00125A06" w14:paraId="78A10779" w14:textId="77777777" w:rsidTr="005928D8">
        <w:trPr>
          <w:trHeight w:val="300"/>
        </w:trPr>
        <w:tc>
          <w:tcPr>
            <w:tcW w:w="51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F0273" w14:textId="77777777" w:rsidR="004D225E" w:rsidRPr="00125A06" w:rsidRDefault="004D225E" w:rsidP="005928D8">
            <w:pPr>
              <w:spacing w:after="0"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 w:eastAsia="pt-PT"/>
              </w:rPr>
              <w:t>PCSK9i Intensified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6DDB325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14:paraId="722E6336" w14:textId="77777777" w:rsidR="004D225E" w:rsidRPr="00125A06" w:rsidRDefault="004D225E" w:rsidP="005928D8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12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100.00%</w:t>
            </w:r>
          </w:p>
        </w:tc>
      </w:tr>
    </w:tbl>
    <w:p w14:paraId="54A8ACB5" w14:textId="77777777" w:rsidR="004D225E" w:rsidRPr="00E90443" w:rsidRDefault="004D225E" w:rsidP="004D225E">
      <w:pPr>
        <w:pStyle w:val="BodyText"/>
        <w:tabs>
          <w:tab w:val="left" w:pos="9026"/>
        </w:tabs>
        <w:spacing w:after="0" w:line="240" w:lineRule="auto"/>
        <w:ind w:right="-188"/>
        <w:rPr>
          <w:sz w:val="16"/>
          <w:szCs w:val="16"/>
        </w:rPr>
      </w:pPr>
      <w:r>
        <w:rPr>
          <w:sz w:val="16"/>
          <w:szCs w:val="16"/>
        </w:rPr>
        <w:t xml:space="preserve">EZE- ezetimibe; </w:t>
      </w:r>
      <w:r w:rsidRPr="00A96409">
        <w:rPr>
          <w:sz w:val="16"/>
          <w:szCs w:val="16"/>
        </w:rPr>
        <w:t>LLT</w:t>
      </w:r>
      <w:r>
        <w:rPr>
          <w:sz w:val="16"/>
          <w:szCs w:val="16"/>
        </w:rPr>
        <w:t xml:space="preserve"> - l</w:t>
      </w:r>
      <w:r w:rsidRPr="00A96409">
        <w:rPr>
          <w:sz w:val="16"/>
          <w:szCs w:val="16"/>
        </w:rPr>
        <w:t>ipid Lowering Therapy</w:t>
      </w:r>
      <w:r>
        <w:rPr>
          <w:sz w:val="16"/>
          <w:szCs w:val="16"/>
        </w:rPr>
        <w:t xml:space="preserve">; </w:t>
      </w:r>
      <w:r w:rsidRPr="00A96409">
        <w:rPr>
          <w:sz w:val="16"/>
          <w:szCs w:val="16"/>
        </w:rPr>
        <w:t>PCSK9i</w:t>
      </w:r>
      <w:r>
        <w:rPr>
          <w:sz w:val="16"/>
          <w:szCs w:val="16"/>
        </w:rPr>
        <w:t xml:space="preserve"> - </w:t>
      </w:r>
      <w:r w:rsidRPr="00A96409">
        <w:rPr>
          <w:sz w:val="16"/>
          <w:szCs w:val="16"/>
        </w:rPr>
        <w:t>Protein convertase subtilisin/</w:t>
      </w:r>
      <w:proofErr w:type="spellStart"/>
      <w:r w:rsidRPr="00A96409">
        <w:rPr>
          <w:sz w:val="16"/>
          <w:szCs w:val="16"/>
        </w:rPr>
        <w:t>kexin</w:t>
      </w:r>
      <w:proofErr w:type="spellEnd"/>
      <w:r w:rsidRPr="00A96409">
        <w:rPr>
          <w:sz w:val="16"/>
          <w:szCs w:val="16"/>
        </w:rPr>
        <w:t xml:space="preserve"> type 9 inhibitors</w:t>
      </w:r>
      <w:r w:rsidRPr="00E90443">
        <w:rPr>
          <w:sz w:val="16"/>
          <w:szCs w:val="16"/>
        </w:rPr>
        <w:t xml:space="preserve">; </w:t>
      </w:r>
      <w:r w:rsidRPr="00E90443">
        <w:rPr>
          <w:bCs/>
          <w:sz w:val="16"/>
          <w:szCs w:val="16"/>
          <w:lang w:val="en-GB" w:eastAsia="pt-PT"/>
        </w:rPr>
        <w:t>Rx -</w:t>
      </w:r>
      <w:r>
        <w:rPr>
          <w:bCs/>
          <w:sz w:val="16"/>
          <w:szCs w:val="16"/>
          <w:lang w:val="en-GB" w:eastAsia="pt-PT"/>
        </w:rPr>
        <w:t xml:space="preserve"> p</w:t>
      </w:r>
      <w:r w:rsidRPr="00E90443">
        <w:rPr>
          <w:bCs/>
          <w:sz w:val="16"/>
          <w:szCs w:val="16"/>
          <w:lang w:val="en-GB" w:eastAsia="pt-PT"/>
        </w:rPr>
        <w:t>rescription</w:t>
      </w:r>
    </w:p>
    <w:p w14:paraId="65F6906A" w14:textId="77777777" w:rsidR="004D225E" w:rsidRPr="002D2E32" w:rsidRDefault="004D225E" w:rsidP="004D225E">
      <w:pPr>
        <w:pStyle w:val="xmsolistparagraph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en-US"/>
        </w:rPr>
      </w:pPr>
      <w:r>
        <w:rPr>
          <w:sz w:val="16"/>
          <w:szCs w:val="16"/>
          <w:bdr w:val="none" w:sz="0" w:space="0" w:color="auto" w:frame="1"/>
          <w:vertAlign w:val="superscript"/>
          <w:lang w:val="en-US"/>
        </w:rPr>
        <w:t>*</w:t>
      </w:r>
      <w:r w:rsidRPr="002D2E32">
        <w:rPr>
          <w:sz w:val="16"/>
          <w:szCs w:val="16"/>
          <w:bdr w:val="none" w:sz="0" w:space="0" w:color="auto" w:frame="1"/>
          <w:lang w:val="en-US"/>
        </w:rPr>
        <w:t xml:space="preserve">Patients with 1-month post index CE. </w:t>
      </w:r>
      <w:r w:rsidRPr="002D2E32">
        <w:rPr>
          <w:sz w:val="16"/>
          <w:szCs w:val="16"/>
          <w:shd w:val="clear" w:color="auto" w:fill="FFFFFF"/>
          <w:lang w:val="en-US"/>
        </w:rPr>
        <w:t>Patients with at least one claim for any service (i.e., Drug, Procedures, consultation etc. in any market CVD or non-CVD) in 1-month post index period, these patients were selected and the change in LLT use is reported.</w:t>
      </w:r>
    </w:p>
    <w:p w14:paraId="3F0F2B98" w14:textId="77777777" w:rsidR="004D225E" w:rsidRPr="00572943" w:rsidRDefault="004D225E" w:rsidP="004D225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4082E13" w14:textId="77777777" w:rsidR="004D225E" w:rsidRDefault="004D225E" w:rsidP="004D225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8DC702A" w14:textId="77777777" w:rsidR="004D225E" w:rsidRPr="00390FC1" w:rsidRDefault="004D225E" w:rsidP="004D225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C586596" w14:textId="77777777" w:rsidR="00F75393" w:rsidRDefault="004D225E"/>
    <w:sectPr w:rsidR="00F75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5E"/>
    <w:rsid w:val="000C47C3"/>
    <w:rsid w:val="003C0ABC"/>
    <w:rsid w:val="004D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9B05D"/>
  <w15:chartTrackingRefBased/>
  <w15:docId w15:val="{B13ED85A-D9D3-4432-B57D-B97E17AB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25E"/>
    <w:pPr>
      <w:spacing w:after="200" w:line="276" w:lineRule="auto"/>
    </w:pPr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D225E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D225E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4D225E"/>
    <w:pPr>
      <w:tabs>
        <w:tab w:val="left" w:pos="567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iCs/>
      <w:szCs w:val="18"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4D225E"/>
    <w:rPr>
      <w:rFonts w:ascii="Times New Roman" w:eastAsia="Times New Roman" w:hAnsi="Times New Roman" w:cs="Times New Roman"/>
      <w:b/>
      <w:iCs/>
      <w:szCs w:val="18"/>
    </w:rPr>
  </w:style>
  <w:style w:type="paragraph" w:customStyle="1" w:styleId="xmsolistparagraph">
    <w:name w:val="x_msolistparagraph"/>
    <w:basedOn w:val="Normal"/>
    <w:rsid w:val="004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Ganesha, Dr Kavitha</dc:creator>
  <cp:keywords/>
  <dc:description/>
  <cp:lastModifiedBy>Ganesha, Dr Kavitha</cp:lastModifiedBy>
  <cp:revision>1</cp:revision>
  <dcterms:created xsi:type="dcterms:W3CDTF">2022-03-24T05:44:00Z</dcterms:created>
  <dcterms:modified xsi:type="dcterms:W3CDTF">2022-03-24T05:44:00Z</dcterms:modified>
</cp:coreProperties>
</file>