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DDA4" w14:textId="77777777" w:rsidR="00FF5301" w:rsidRPr="00FE2251" w:rsidRDefault="00FF5301" w:rsidP="00FF5301">
      <w:pPr>
        <w:spacing w:before="120" w:after="0" w:line="480" w:lineRule="auto"/>
        <w:rPr>
          <w:rFonts w:ascii="Arial" w:hAnsi="Arial"/>
          <w:sz w:val="20"/>
          <w:szCs w:val="20"/>
          <w:lang w:val="en-US"/>
        </w:rPr>
      </w:pPr>
      <w:r w:rsidRPr="00FE2251">
        <w:rPr>
          <w:rFonts w:ascii="Arial" w:hAnsi="Arial"/>
          <w:b/>
          <w:bCs/>
          <w:sz w:val="20"/>
          <w:szCs w:val="20"/>
          <w:lang w:val="en-US"/>
        </w:rPr>
        <w:t>S3 Table. Nucleotide mutations of the spike region of Uzbekistan SARS-CoV-2 sequences based on comparison to the reference sequence</w:t>
      </w:r>
      <w:r w:rsidRPr="00FE2251">
        <w:rPr>
          <w:rFonts w:ascii="Arial" w:hAnsi="Arial"/>
          <w:sz w:val="20"/>
          <w:szCs w:val="20"/>
          <w:lang w:val="en-US"/>
        </w:rPr>
        <w:t xml:space="preserve"> (GenBank reference sequence accession number NC_045512.2).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472"/>
        <w:gridCol w:w="4332"/>
        <w:gridCol w:w="1575"/>
        <w:gridCol w:w="2182"/>
        <w:gridCol w:w="1678"/>
        <w:gridCol w:w="1686"/>
      </w:tblGrid>
      <w:tr w:rsidR="00FF5301" w:rsidRPr="00946577" w14:paraId="40999E19" w14:textId="77777777" w:rsidTr="006A6938">
        <w:trPr>
          <w:trHeight w:val="643"/>
        </w:trPr>
        <w:tc>
          <w:tcPr>
            <w:tcW w:w="25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5F9984B" w14:textId="77777777" w:rsidR="00FF5301" w:rsidRPr="00946577" w:rsidRDefault="00FF5301" w:rsidP="006A6938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88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3546C88" w14:textId="77777777" w:rsidR="00FF5301" w:rsidRPr="00946577" w:rsidRDefault="00FF5301" w:rsidP="006A6938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946577">
              <w:rPr>
                <w:rFonts w:ascii="Arial" w:hAnsi="Arial"/>
                <w:b/>
                <w:bCs/>
                <w:sz w:val="20"/>
                <w:szCs w:val="20"/>
              </w:rPr>
              <w:t>Nucleotide position</w:t>
            </w:r>
          </w:p>
        </w:tc>
        <w:tc>
          <w:tcPr>
            <w:tcW w:w="129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8D47DD7" w14:textId="77777777" w:rsidR="00FF5301" w:rsidRPr="00946577" w:rsidRDefault="00FF5301" w:rsidP="006A6938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946577">
              <w:rPr>
                <w:rFonts w:ascii="Arial" w:hAnsi="Arial"/>
                <w:b/>
                <w:bCs/>
                <w:sz w:val="20"/>
                <w:szCs w:val="20"/>
              </w:rPr>
              <w:t>Reference nucleotide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AEC722E" w14:textId="77777777" w:rsidR="00FF5301" w:rsidRPr="00946577" w:rsidRDefault="00FF5301" w:rsidP="006A6938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946577">
              <w:rPr>
                <w:rFonts w:ascii="Arial" w:hAnsi="Arial"/>
                <w:b/>
                <w:bCs/>
                <w:sz w:val="20"/>
                <w:szCs w:val="20"/>
              </w:rPr>
              <w:t>Sequenced nucleotide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BE516B7" w14:textId="77777777" w:rsidR="00FF5301" w:rsidRPr="00946577" w:rsidRDefault="00FF5301" w:rsidP="006A6938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946577">
              <w:rPr>
                <w:rFonts w:ascii="Arial" w:hAnsi="Arial"/>
                <w:b/>
                <w:bCs/>
                <w:sz w:val="20"/>
                <w:szCs w:val="20"/>
              </w:rPr>
              <w:t>Mutation type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EA559AD" w14:textId="77777777" w:rsidR="00FF5301" w:rsidRPr="00946577" w:rsidRDefault="00FF5301" w:rsidP="006A6938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946577">
              <w:rPr>
                <w:rFonts w:ascii="Arial" w:hAnsi="Arial"/>
                <w:b/>
                <w:bCs/>
                <w:sz w:val="20"/>
                <w:szCs w:val="20"/>
              </w:rPr>
              <w:t>Nucleotide change</w:t>
            </w:r>
          </w:p>
        </w:tc>
        <w:tc>
          <w:tcPr>
            <w:tcW w:w="61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86E0A9A" w14:textId="77777777" w:rsidR="00FF5301" w:rsidRPr="00946577" w:rsidRDefault="00FF5301" w:rsidP="006A6938">
            <w:pPr>
              <w:rPr>
                <w:rFonts w:ascii="Arial" w:hAnsi="Arial"/>
                <w:sz w:val="20"/>
                <w:szCs w:val="20"/>
                <w:lang w:val="ru-RU"/>
              </w:rPr>
            </w:pPr>
            <w:r w:rsidRPr="00946577">
              <w:rPr>
                <w:rFonts w:ascii="Arial" w:hAnsi="Arial"/>
                <w:b/>
                <w:bCs/>
                <w:sz w:val="20"/>
                <w:szCs w:val="20"/>
              </w:rPr>
              <w:t>Amino acid change (position)</w:t>
            </w:r>
          </w:p>
        </w:tc>
      </w:tr>
      <w:tr w:rsidR="00FF5301" w:rsidRPr="00946577" w14:paraId="27B8DDB4" w14:textId="77777777" w:rsidTr="006A6938">
        <w:trPr>
          <w:trHeight w:val="329"/>
        </w:trPr>
        <w:tc>
          <w:tcPr>
            <w:tcW w:w="254" w:type="pc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052EAFD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</w:t>
            </w:r>
          </w:p>
        </w:tc>
        <w:tc>
          <w:tcPr>
            <w:tcW w:w="88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80DD7CE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21850</w:t>
            </w:r>
          </w:p>
        </w:tc>
        <w:tc>
          <w:tcPr>
            <w:tcW w:w="129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61CE94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E2D4046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907995E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missense</w:t>
            </w:r>
          </w:p>
        </w:tc>
        <w:tc>
          <w:tcPr>
            <w:tcW w:w="608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393801D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G→T</w:t>
            </w:r>
          </w:p>
        </w:tc>
        <w:tc>
          <w:tcPr>
            <w:tcW w:w="61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CA6D7FC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E96D</w:t>
            </w:r>
          </w:p>
        </w:tc>
      </w:tr>
      <w:tr w:rsidR="00FF5301" w:rsidRPr="00946577" w14:paraId="129CCE4D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7A1DFF4E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BD84706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22335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63299C66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E61F28F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EA33B4E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missense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726F3A1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2C5D4E97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W258 L</w:t>
            </w:r>
          </w:p>
        </w:tc>
      </w:tr>
      <w:tr w:rsidR="00FF5301" w:rsidRPr="00946577" w14:paraId="03057AD8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24A3127A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F089622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24078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27745897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5776236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FFF84CA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missense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89604B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A→G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E3E9C78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D839G</w:t>
            </w:r>
          </w:p>
        </w:tc>
      </w:tr>
      <w:tr w:rsidR="00FF5301" w:rsidRPr="00946577" w14:paraId="59BADC29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04465C61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A52B9A7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24410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2A8FFEA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86EB72B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2A75D84B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missense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5F78FC3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G→C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552EF81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D950H</w:t>
            </w:r>
          </w:p>
        </w:tc>
      </w:tr>
      <w:tr w:rsidR="00FF5301" w:rsidRPr="00946577" w14:paraId="5BDCFDEA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709D08DA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3698BFB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23403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32BEE88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76AA2C9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0F3C884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missense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3606571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A→G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42072B3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D614G</w:t>
            </w:r>
          </w:p>
        </w:tc>
      </w:tr>
      <w:tr w:rsidR="00FF5301" w:rsidRPr="00946577" w14:paraId="63B8A25E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805DF63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457A997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23438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211CA6A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F8F2611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1B420B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missense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656B07D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6BDA039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A626S</w:t>
            </w:r>
          </w:p>
        </w:tc>
      </w:tr>
      <w:tr w:rsidR="00FF5301" w:rsidRPr="00946577" w14:paraId="0FB6084D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3D39CD23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D7F7B26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23593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EA44CED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027FE23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694D369D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missense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235243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BBA28A4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Q677H</w:t>
            </w:r>
          </w:p>
        </w:tc>
      </w:tr>
      <w:tr w:rsidR="00FF5301" w:rsidRPr="00946577" w14:paraId="193199C6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5693AF4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1077955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22020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6C691C9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AD3B90B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76E997C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missense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903169D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T→C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6878CCF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M153T</w:t>
            </w:r>
          </w:p>
        </w:tc>
      </w:tr>
      <w:tr w:rsidR="00FF5301" w:rsidRPr="00946577" w14:paraId="377D477A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1EE4F9BA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14D2245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24872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72898C5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B798008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F316ACD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missense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5DB27A5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38CB15F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V1104 L</w:t>
            </w:r>
          </w:p>
        </w:tc>
      </w:tr>
      <w:tr w:rsidR="00FF5301" w:rsidRPr="00946577" w14:paraId="2909232E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C2BF57A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D752137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22478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187F0EE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732ABE8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DF9CE2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missense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365A293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T→C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D1AD279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F306 L</w:t>
            </w:r>
          </w:p>
        </w:tc>
      </w:tr>
      <w:tr w:rsidR="00FF5301" w:rsidRPr="00946577" w14:paraId="1D4AC1DD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E977087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2C4DC8E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22484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54E3AE9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2536B1EC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E5463D5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missense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686A597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68B6913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V308 L</w:t>
            </w:r>
          </w:p>
        </w:tc>
      </w:tr>
      <w:tr w:rsidR="00FF5301" w:rsidRPr="00946577" w14:paraId="393CA5F4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7FC0B75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B506EFA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23634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7BE671A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E863B12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E94E739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missense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1774CB2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8C64473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S691F</w:t>
            </w:r>
          </w:p>
        </w:tc>
      </w:tr>
      <w:tr w:rsidR="00FF5301" w:rsidRPr="00946577" w14:paraId="24959907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66B741A1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1F5D9BFA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21724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65357B2B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FC3070C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7F23CD1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synonymous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313CF27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G→A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9FEF1F8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L54 L</w:t>
            </w:r>
          </w:p>
        </w:tc>
      </w:tr>
      <w:tr w:rsidR="00FF5301" w:rsidRPr="00946577" w14:paraId="2F3F3F25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1A1C6488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E4977B8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25219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3829E2A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4FAA6AB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ED8E03C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synonymous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11F5036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T→G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9550F77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G1219G</w:t>
            </w:r>
          </w:p>
        </w:tc>
      </w:tr>
      <w:tr w:rsidR="00FF5301" w:rsidRPr="00946577" w14:paraId="7BC97952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28662C09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2B41495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23503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18684A1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209AC891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6D0D1F5E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synonymous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2B79437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A→T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661CD94E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A647A</w:t>
            </w:r>
          </w:p>
        </w:tc>
      </w:tr>
      <w:tr w:rsidR="00FF5301" w:rsidRPr="00946577" w14:paraId="3A63B999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7B4045E2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16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BC5DC1F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23758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209A7631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60B5030D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B42EDFB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synonymous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1B06B01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80607BE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T732T</w:t>
            </w:r>
          </w:p>
        </w:tc>
      </w:tr>
      <w:tr w:rsidR="00FF5301" w:rsidRPr="00946577" w14:paraId="428A9E77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1ED3F78E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17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4CCB55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24023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C5496C6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4292C87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A9E27F6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synonymous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06FD7F1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DBC0EA5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L821 L</w:t>
            </w:r>
          </w:p>
        </w:tc>
      </w:tr>
      <w:tr w:rsidR="00FF5301" w:rsidRPr="00946577" w14:paraId="2CDD971B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5AEE22DB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18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7CBC0D69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24199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55B7DE3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1F95A56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60B6C29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synonymous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F412F58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2C223A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A879A</w:t>
            </w:r>
          </w:p>
        </w:tc>
      </w:tr>
      <w:tr w:rsidR="00FF5301" w:rsidRPr="00946577" w14:paraId="39944D4A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4BFAA273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19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69370618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24442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EF1AB45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8446D21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41B5698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synonymous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77D5C342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EB0A419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N960N</w:t>
            </w:r>
          </w:p>
        </w:tc>
      </w:tr>
      <w:tr w:rsidR="00FF5301" w:rsidRPr="00946577" w14:paraId="78F1ED81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0965F38B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20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73CBEF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29676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6075D3CE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234B5EC7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D7FC313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downstream region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96B6E05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A→G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9687F8C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F5301" w:rsidRPr="00946577" w14:paraId="3EA742B6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74317149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21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27D3EE7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29692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86F0E57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2785D64E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47B38BD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downstream region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163C92AA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2CD33BBB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F5301" w:rsidRPr="00946577" w14:paraId="0A23D980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31B7086D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22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55CAFBF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29708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673004D2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835D5F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45D366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downstream region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6FBC0B8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31CFD08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F5301" w:rsidRPr="00946577" w14:paraId="0780876E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1C5BC2D2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23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074DA90E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29733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95B4036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CBB29B3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T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33BA486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downstream region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6223831E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C→T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769F8F5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F5301" w:rsidRPr="00946577" w14:paraId="1DAADA70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14:paraId="68D831D1" w14:textId="77777777" w:rsidR="00FF5301" w:rsidRPr="008F2967" w:rsidRDefault="00FF5301" w:rsidP="006A6938">
            <w:pPr>
              <w:spacing w:after="0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24</w:t>
            </w: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14:paraId="48FC1B3B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bCs/>
                <w:sz w:val="20"/>
                <w:szCs w:val="20"/>
              </w:rPr>
              <w:t>29742</w:t>
            </w:r>
          </w:p>
        </w:tc>
        <w:tc>
          <w:tcPr>
            <w:tcW w:w="1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0AAD8D63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</w:t>
            </w: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3F15D878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A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441E54B3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downstream region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5AA44073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G→A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  <w:hideMark/>
          </w:tcPr>
          <w:p w14:paraId="6A496B6B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  <w:lang w:val="ru-RU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FF5301" w:rsidRPr="00946577" w14:paraId="012AEFDB" w14:textId="77777777" w:rsidTr="006A6938">
        <w:trPr>
          <w:trHeight w:val="239"/>
        </w:trPr>
        <w:tc>
          <w:tcPr>
            <w:tcW w:w="254" w:type="pct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3E8ACA1D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D7882B0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29728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33A9711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F2967">
              <w:rPr>
                <w:rFonts w:ascii="Arial" w:hAnsi="Arial"/>
                <w:sz w:val="20"/>
                <w:szCs w:val="20"/>
                <w:lang w:val="en-US"/>
              </w:rPr>
              <w:t>TCACCGAGGCCACGCGGAGTACGATCGAG</w:t>
            </w: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bottom"/>
          </w:tcPr>
          <w:p w14:paraId="39C24E34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F2967">
              <w:rPr>
                <w:rFonts w:ascii="Arial" w:hAnsi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78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6E3EF15C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downstream region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7FBE59C5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*4345_*4373del</w:t>
            </w:r>
          </w:p>
        </w:tc>
        <w:tc>
          <w:tcPr>
            <w:tcW w:w="61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14:paraId="4486C471" w14:textId="77777777" w:rsidR="00FF5301" w:rsidRPr="008F2967" w:rsidRDefault="00FF5301" w:rsidP="006A6938">
            <w:pPr>
              <w:spacing w:after="0"/>
              <w:rPr>
                <w:rFonts w:ascii="Arial" w:hAnsi="Arial"/>
                <w:sz w:val="20"/>
                <w:szCs w:val="20"/>
              </w:rPr>
            </w:pPr>
            <w:r w:rsidRPr="008F2967">
              <w:rPr>
                <w:rFonts w:ascii="Arial" w:hAnsi="Arial"/>
                <w:sz w:val="20"/>
                <w:szCs w:val="20"/>
              </w:rPr>
              <w:t>-</w:t>
            </w:r>
          </w:p>
        </w:tc>
      </w:tr>
    </w:tbl>
    <w:p w14:paraId="7A8A2E3A" w14:textId="77777777" w:rsidR="000A46D0" w:rsidRPr="00FF5301" w:rsidRDefault="000A46D0" w:rsidP="00FF5301">
      <w:bookmarkStart w:id="0" w:name="_GoBack"/>
      <w:bookmarkEnd w:id="0"/>
    </w:p>
    <w:sectPr w:rsidR="000A46D0" w:rsidRPr="00FF5301" w:rsidSect="00102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429"/>
    <w:rsid w:val="000456E0"/>
    <w:rsid w:val="00071EB2"/>
    <w:rsid w:val="000A46D0"/>
    <w:rsid w:val="00102429"/>
    <w:rsid w:val="001724AB"/>
    <w:rsid w:val="002F33E2"/>
    <w:rsid w:val="0049680E"/>
    <w:rsid w:val="005C5EB7"/>
    <w:rsid w:val="0060448E"/>
    <w:rsid w:val="00633D35"/>
    <w:rsid w:val="007D0E11"/>
    <w:rsid w:val="007F5BEE"/>
    <w:rsid w:val="008F2967"/>
    <w:rsid w:val="00913C15"/>
    <w:rsid w:val="00946577"/>
    <w:rsid w:val="00965508"/>
    <w:rsid w:val="009D0BE4"/>
    <w:rsid w:val="00A75919"/>
    <w:rsid w:val="00B02D34"/>
    <w:rsid w:val="00C7036C"/>
    <w:rsid w:val="00D17AB7"/>
    <w:rsid w:val="00DA6FBD"/>
    <w:rsid w:val="00E607C1"/>
    <w:rsid w:val="00FE2251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9ECE"/>
  <w15:chartTrackingRefBased/>
  <w15:docId w15:val="{0EF192FE-35ED-4723-8DA4-1AEC5077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429"/>
    <w:rPr>
      <w:rFonts w:ascii="Calibri" w:eastAsia="Calibri" w:hAnsi="Calibri" w:cs="Arial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Ibrohim Abdurakhmonov</cp:lastModifiedBy>
  <cp:revision>2</cp:revision>
  <dcterms:created xsi:type="dcterms:W3CDTF">2022-03-23T07:19:00Z</dcterms:created>
  <dcterms:modified xsi:type="dcterms:W3CDTF">2022-03-23T07:19:00Z</dcterms:modified>
</cp:coreProperties>
</file>