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7C95" w14:textId="28335E90" w:rsidR="00007361" w:rsidRPr="00007361" w:rsidRDefault="00007361" w:rsidP="00007361">
      <w:pPr>
        <w:rPr>
          <w:rFonts w:ascii="Arial" w:hAnsi="Arial" w:cs="Arial"/>
          <w:b/>
          <w:bCs/>
        </w:rPr>
      </w:pPr>
      <w:r w:rsidRPr="00007361">
        <w:rPr>
          <w:rFonts w:ascii="Arial" w:hAnsi="Arial" w:cs="Arial"/>
          <w:b/>
          <w:bCs/>
        </w:rPr>
        <w:t>S</w:t>
      </w:r>
      <w:r w:rsidR="00026FC1">
        <w:rPr>
          <w:rFonts w:ascii="Arial" w:hAnsi="Arial" w:cs="Arial"/>
          <w:b/>
          <w:bCs/>
        </w:rPr>
        <w:t>3</w:t>
      </w:r>
      <w:r w:rsidRPr="00007361">
        <w:rPr>
          <w:rFonts w:ascii="Arial" w:hAnsi="Arial" w:cs="Arial"/>
          <w:b/>
          <w:bCs/>
        </w:rPr>
        <w:t xml:space="preserve"> Appendix </w:t>
      </w:r>
    </w:p>
    <w:p w14:paraId="76D77D54" w14:textId="3C2664DA" w:rsidR="00007361" w:rsidRPr="00007361" w:rsidRDefault="00007361" w:rsidP="00007361">
      <w:pPr>
        <w:rPr>
          <w:rFonts w:ascii="Arial" w:hAnsi="Arial" w:cs="Arial"/>
          <w:b/>
          <w:bCs/>
        </w:rPr>
      </w:pPr>
      <w:r w:rsidRPr="00007361">
        <w:rPr>
          <w:rFonts w:ascii="Arial" w:hAnsi="Arial" w:cs="Arial"/>
          <w:b/>
          <w:bCs/>
        </w:rPr>
        <w:t>Parallel mediation sensitivity analysis with age as covariate</w:t>
      </w:r>
    </w:p>
    <w:p w14:paraId="43EFEFE8" w14:textId="77777777" w:rsidR="00007361" w:rsidRPr="00007361" w:rsidRDefault="00007361" w:rsidP="00007361">
      <w:pPr>
        <w:rPr>
          <w:rFonts w:ascii="Arial" w:hAnsi="Arial" w:cs="Arial"/>
        </w:rPr>
      </w:pPr>
      <w:r w:rsidRPr="00007361">
        <w:rPr>
          <w:rFonts w:ascii="Arial" w:hAnsi="Arial" w:cs="Arial"/>
        </w:rPr>
        <w:t xml:space="preserve">Here, we report path coefficients for the same analysis under the section </w:t>
      </w:r>
      <w:r w:rsidRPr="001256D7">
        <w:rPr>
          <w:rFonts w:ascii="Arial" w:hAnsi="Arial" w:cs="Arial"/>
          <w:i/>
          <w:iCs/>
        </w:rPr>
        <w:t>“Results -&gt; Inferential tests -&gt; Mediation model”</w:t>
      </w:r>
      <w:r w:rsidRPr="00007361">
        <w:rPr>
          <w:rFonts w:ascii="Arial" w:hAnsi="Arial" w:cs="Arial"/>
          <w:b/>
          <w:bCs/>
        </w:rPr>
        <w:t xml:space="preserve"> </w:t>
      </w:r>
      <w:r w:rsidRPr="00007361">
        <w:rPr>
          <w:rFonts w:ascii="Arial" w:hAnsi="Arial" w:cs="Arial"/>
        </w:rPr>
        <w:t>while controlling for age. We once again use the HC3 heteroskedasticity-consistent influence.</w:t>
      </w:r>
    </w:p>
    <w:p w14:paraId="66D382CD" w14:textId="77777777" w:rsidR="00007361" w:rsidRPr="00007361" w:rsidRDefault="00007361" w:rsidP="00007361">
      <w:pPr>
        <w:rPr>
          <w:rFonts w:ascii="Arial" w:hAnsi="Arial" w:cs="Arial"/>
        </w:rPr>
      </w:pPr>
      <w:r w:rsidRPr="00007361">
        <w:rPr>
          <w:rFonts w:ascii="Arial" w:hAnsi="Arial" w:cs="Arial"/>
        </w:rPr>
        <w:t xml:space="preserve">The overall variance </w:t>
      </w:r>
      <w:proofErr w:type="gramStart"/>
      <w:r w:rsidRPr="00007361">
        <w:rPr>
          <w:rFonts w:ascii="Arial" w:hAnsi="Arial" w:cs="Arial"/>
        </w:rPr>
        <w:t>explained</w:t>
      </w:r>
      <w:proofErr w:type="gramEnd"/>
      <w:r w:rsidRPr="00007361">
        <w:rPr>
          <w:rFonts w:ascii="Arial" w:hAnsi="Arial" w:cs="Arial"/>
        </w:rPr>
        <w:t xml:space="preserve"> and general pattern of results remains largely the same.</w:t>
      </w:r>
    </w:p>
    <w:p w14:paraId="5B4DE569" w14:textId="77777777" w:rsidR="00007361" w:rsidRPr="00007361" w:rsidRDefault="00007361" w:rsidP="00007361">
      <w:pPr>
        <w:rPr>
          <w:rFonts w:ascii="Arial" w:hAnsi="Arial" w:cs="Arial"/>
        </w:rPr>
      </w:pPr>
      <w:r w:rsidRPr="00007361">
        <w:rPr>
          <w:rFonts w:ascii="Arial" w:hAnsi="Arial" w:cs="Arial"/>
        </w:rPr>
        <w:t xml:space="preserve">Model summary: </w:t>
      </w:r>
      <w:r w:rsidRPr="00007361">
        <w:rPr>
          <w:rFonts w:ascii="Arial" w:hAnsi="Arial" w:cs="Arial"/>
          <w:i/>
          <w:iCs/>
        </w:rPr>
        <w:t>F</w:t>
      </w:r>
      <w:r w:rsidRPr="00007361">
        <w:rPr>
          <w:rFonts w:ascii="Arial" w:hAnsi="Arial" w:cs="Arial"/>
        </w:rPr>
        <w:t xml:space="preserve"> (5, 349) = 26.42, </w:t>
      </w:r>
      <w:r w:rsidRPr="00007361">
        <w:rPr>
          <w:rFonts w:ascii="Arial" w:hAnsi="Arial" w:cs="Arial"/>
          <w:i/>
          <w:iCs/>
        </w:rPr>
        <w:t>p</w:t>
      </w:r>
      <w:r w:rsidRPr="00007361">
        <w:rPr>
          <w:rFonts w:ascii="Arial" w:hAnsi="Arial" w:cs="Arial"/>
        </w:rPr>
        <w:t xml:space="preserve"> &lt; .001, </w:t>
      </w:r>
      <w:r w:rsidRPr="00007361">
        <w:rPr>
          <w:rFonts w:ascii="Arial" w:hAnsi="Arial" w:cs="Arial"/>
          <w:i/>
          <w:iCs/>
        </w:rPr>
        <w:t>R</w:t>
      </w:r>
      <w:r w:rsidRPr="00007361">
        <w:rPr>
          <w:rFonts w:ascii="Arial" w:hAnsi="Arial" w:cs="Arial"/>
          <w:i/>
          <w:iCs/>
          <w:vertAlign w:val="superscript"/>
        </w:rPr>
        <w:t>2</w:t>
      </w:r>
      <w:r w:rsidRPr="00007361">
        <w:rPr>
          <w:rFonts w:ascii="Arial" w:hAnsi="Arial" w:cs="Arial"/>
        </w:rPr>
        <w:t xml:space="preserve"> = 0.34.</w:t>
      </w:r>
    </w:p>
    <w:p w14:paraId="5666DF69" w14:textId="77777777" w:rsidR="00007361" w:rsidRPr="00007361" w:rsidRDefault="00007361" w:rsidP="00007361">
      <w:pPr>
        <w:spacing w:line="480" w:lineRule="auto"/>
        <w:ind w:left="-2"/>
        <w:rPr>
          <w:rFonts w:ascii="Arial" w:hAnsi="Arial" w:cs="Arial"/>
          <w:i/>
          <w:color w:val="000000"/>
          <w:highlight w:val="white"/>
        </w:rPr>
      </w:pPr>
      <w:r w:rsidRPr="00007361">
        <w:rPr>
          <w:rFonts w:ascii="Arial" w:hAnsi="Arial" w:cs="Arial"/>
          <w:i/>
          <w:color w:val="000000"/>
          <w:highlight w:val="white"/>
        </w:rPr>
        <w:t>Path coefficients</w:t>
      </w:r>
    </w:p>
    <w:tbl>
      <w:tblPr>
        <w:tblW w:w="9345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35"/>
        <w:gridCol w:w="990"/>
        <w:gridCol w:w="945"/>
        <w:gridCol w:w="1005"/>
        <w:gridCol w:w="975"/>
        <w:gridCol w:w="1260"/>
      </w:tblGrid>
      <w:tr w:rsidR="00007361" w:rsidRPr="00FA4017" w14:paraId="347B2B00" w14:textId="77777777" w:rsidTr="00165FE8">
        <w:trPr>
          <w:trHeight w:hRule="exact" w:val="425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990F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Outcome variable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AD17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Path variable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209F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i/>
                <w:color w:val="000000"/>
                <w:sz w:val="18"/>
                <w:szCs w:val="18"/>
                <w:highlight w:val="white"/>
              </w:rPr>
              <w:t>B</w:t>
            </w: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68B9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i/>
                <w:color w:val="000000"/>
                <w:sz w:val="18"/>
                <w:szCs w:val="18"/>
                <w:highlight w:val="white"/>
              </w:rPr>
              <w:t>SE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6FCD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i/>
                <w:color w:val="000000"/>
                <w:sz w:val="18"/>
                <w:szCs w:val="18"/>
                <w:highlight w:val="white"/>
              </w:rPr>
              <w:t>t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E936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i/>
                <w:color w:val="000000"/>
                <w:sz w:val="18"/>
                <w:szCs w:val="18"/>
                <w:highlight w:val="white"/>
              </w:rPr>
              <w:t>p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7903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95% CI</w:t>
            </w:r>
          </w:p>
        </w:tc>
      </w:tr>
      <w:tr w:rsidR="00007361" w:rsidRPr="00FA4017" w14:paraId="56499FE0" w14:textId="77777777" w:rsidTr="00165FE8">
        <w:trPr>
          <w:trHeight w:hRule="exact" w:val="425"/>
        </w:trPr>
        <w:tc>
          <w:tcPr>
            <w:tcW w:w="223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80B4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Health risks</w:t>
            </w:r>
          </w:p>
        </w:tc>
        <w:tc>
          <w:tcPr>
            <w:tcW w:w="193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7434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Conspiracy belief</w:t>
            </w:r>
          </w:p>
        </w:tc>
        <w:tc>
          <w:tcPr>
            <w:tcW w:w="99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9747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-.36</w:t>
            </w:r>
          </w:p>
        </w:tc>
        <w:tc>
          <w:tcPr>
            <w:tcW w:w="94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54F6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.08</w:t>
            </w:r>
          </w:p>
        </w:tc>
        <w:tc>
          <w:tcPr>
            <w:tcW w:w="100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36DD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-4.55</w:t>
            </w:r>
          </w:p>
        </w:tc>
        <w:tc>
          <w:tcPr>
            <w:tcW w:w="97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796D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&lt; .001</w:t>
            </w:r>
          </w:p>
        </w:tc>
        <w:tc>
          <w:tcPr>
            <w:tcW w:w="126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2CD5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[-.52, -.21]</w:t>
            </w:r>
          </w:p>
        </w:tc>
      </w:tr>
      <w:tr w:rsidR="00007361" w:rsidRPr="00FA4017" w14:paraId="0871149D" w14:textId="77777777" w:rsidTr="00165FE8">
        <w:trPr>
          <w:trHeight w:hRule="exact" w:val="425"/>
        </w:trPr>
        <w:tc>
          <w:tcPr>
            <w:tcW w:w="223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2C90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8880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Age</w:t>
            </w:r>
          </w:p>
        </w:tc>
        <w:tc>
          <w:tcPr>
            <w:tcW w:w="99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5776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-.002</w:t>
            </w:r>
          </w:p>
        </w:tc>
        <w:tc>
          <w:tcPr>
            <w:tcW w:w="94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3637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.004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A87C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-.63</w:t>
            </w:r>
          </w:p>
        </w:tc>
        <w:tc>
          <w:tcPr>
            <w:tcW w:w="97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61FC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.53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B838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[0.01, .005]</w:t>
            </w:r>
          </w:p>
        </w:tc>
      </w:tr>
      <w:tr w:rsidR="00007361" w:rsidRPr="00FA4017" w14:paraId="0F99863B" w14:textId="77777777" w:rsidTr="00165FE8">
        <w:trPr>
          <w:trHeight w:hRule="exact" w:val="425"/>
        </w:trPr>
        <w:tc>
          <w:tcPr>
            <w:tcW w:w="223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7D75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Economy &amp; liberty risks</w:t>
            </w:r>
          </w:p>
        </w:tc>
        <w:tc>
          <w:tcPr>
            <w:tcW w:w="193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FB12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Conspiracy belief</w:t>
            </w:r>
          </w:p>
        </w:tc>
        <w:tc>
          <w:tcPr>
            <w:tcW w:w="990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CE43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.54</w:t>
            </w:r>
          </w:p>
        </w:tc>
        <w:tc>
          <w:tcPr>
            <w:tcW w:w="94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A952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.06</w:t>
            </w:r>
          </w:p>
        </w:tc>
        <w:tc>
          <w:tcPr>
            <w:tcW w:w="100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857B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8.68</w:t>
            </w:r>
          </w:p>
        </w:tc>
        <w:tc>
          <w:tcPr>
            <w:tcW w:w="97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9F98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&lt; .001</w:t>
            </w:r>
          </w:p>
        </w:tc>
        <w:tc>
          <w:tcPr>
            <w:tcW w:w="1260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50E0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[.42, .66]</w:t>
            </w:r>
          </w:p>
        </w:tc>
      </w:tr>
      <w:tr w:rsidR="00007361" w:rsidRPr="00FA4017" w14:paraId="39FE9E4C" w14:textId="77777777" w:rsidTr="00165FE8">
        <w:trPr>
          <w:trHeight w:hRule="exact" w:val="425"/>
        </w:trPr>
        <w:tc>
          <w:tcPr>
            <w:tcW w:w="223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4BA5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B3FC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Age</w:t>
            </w:r>
          </w:p>
        </w:tc>
        <w:tc>
          <w:tcPr>
            <w:tcW w:w="99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A97C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.007</w:t>
            </w:r>
          </w:p>
        </w:tc>
        <w:tc>
          <w:tcPr>
            <w:tcW w:w="94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B2D8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.003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D62B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2.05</w:t>
            </w:r>
          </w:p>
        </w:tc>
        <w:tc>
          <w:tcPr>
            <w:tcW w:w="97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1752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.041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8D9E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[.000, .01]</w:t>
            </w:r>
          </w:p>
        </w:tc>
      </w:tr>
      <w:tr w:rsidR="00007361" w:rsidRPr="00FA4017" w14:paraId="617D5A44" w14:textId="77777777" w:rsidTr="00165FE8">
        <w:trPr>
          <w:trHeight w:hRule="exact" w:val="425"/>
        </w:trPr>
        <w:tc>
          <w:tcPr>
            <w:tcW w:w="223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906A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Informational risks</w:t>
            </w:r>
          </w:p>
        </w:tc>
        <w:tc>
          <w:tcPr>
            <w:tcW w:w="193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3C4C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Conspiracy belief</w:t>
            </w:r>
          </w:p>
        </w:tc>
        <w:tc>
          <w:tcPr>
            <w:tcW w:w="990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314F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.66</w:t>
            </w:r>
          </w:p>
        </w:tc>
        <w:tc>
          <w:tcPr>
            <w:tcW w:w="94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8DB9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.06</w:t>
            </w:r>
          </w:p>
        </w:tc>
        <w:tc>
          <w:tcPr>
            <w:tcW w:w="100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CCF3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11.24</w:t>
            </w:r>
          </w:p>
        </w:tc>
        <w:tc>
          <w:tcPr>
            <w:tcW w:w="97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387A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&lt; .001</w:t>
            </w:r>
          </w:p>
        </w:tc>
        <w:tc>
          <w:tcPr>
            <w:tcW w:w="1260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94FD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[.55, .78]</w:t>
            </w:r>
          </w:p>
        </w:tc>
      </w:tr>
      <w:tr w:rsidR="00007361" w:rsidRPr="00FA4017" w14:paraId="560244E4" w14:textId="77777777" w:rsidTr="00165FE8">
        <w:trPr>
          <w:trHeight w:hRule="exact" w:val="425"/>
        </w:trPr>
        <w:tc>
          <w:tcPr>
            <w:tcW w:w="223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D0ED" w14:textId="77777777" w:rsidR="00007361" w:rsidRPr="00FA4017" w:rsidRDefault="00007361" w:rsidP="00165FE8">
            <w:pPr>
              <w:rPr>
                <w:rFonts w:ascii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CEFE" w14:textId="77777777" w:rsidR="00007361" w:rsidRPr="00FA4017" w:rsidRDefault="00007361" w:rsidP="00165FE8">
            <w:pPr>
              <w:tabs>
                <w:tab w:val="center" w:pos="867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Age</w:t>
            </w:r>
          </w:p>
        </w:tc>
        <w:tc>
          <w:tcPr>
            <w:tcW w:w="99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B745" w14:textId="77777777" w:rsidR="00007361" w:rsidRPr="00FA4017" w:rsidRDefault="00007361" w:rsidP="00165F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.003</w:t>
            </w:r>
          </w:p>
        </w:tc>
        <w:tc>
          <w:tcPr>
            <w:tcW w:w="94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B977" w14:textId="77777777" w:rsidR="00007361" w:rsidRPr="00FA4017" w:rsidRDefault="00007361" w:rsidP="00165F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.004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FD8C" w14:textId="77777777" w:rsidR="00007361" w:rsidRPr="00FA4017" w:rsidRDefault="00007361" w:rsidP="00165F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.79</w:t>
            </w:r>
          </w:p>
        </w:tc>
        <w:tc>
          <w:tcPr>
            <w:tcW w:w="97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AC3D" w14:textId="77777777" w:rsidR="00007361" w:rsidRPr="00FA4017" w:rsidRDefault="00007361" w:rsidP="00165F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.43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8BD5" w14:textId="77777777" w:rsidR="00007361" w:rsidRPr="00FA4017" w:rsidRDefault="00007361" w:rsidP="00165F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[-.004, .01]</w:t>
            </w:r>
          </w:p>
        </w:tc>
      </w:tr>
      <w:tr w:rsidR="00007361" w:rsidRPr="00FA4017" w14:paraId="49C2FFD3" w14:textId="77777777" w:rsidTr="00165FE8">
        <w:trPr>
          <w:trHeight w:hRule="exact" w:val="425"/>
        </w:trPr>
        <w:tc>
          <w:tcPr>
            <w:tcW w:w="223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C8DA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Compliant behaviour</w:t>
            </w:r>
          </w:p>
        </w:tc>
        <w:tc>
          <w:tcPr>
            <w:tcW w:w="193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2DDB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Conspiracy belief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2285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.08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1ABC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.05</w:t>
            </w:r>
          </w:p>
        </w:tc>
        <w:tc>
          <w:tcPr>
            <w:tcW w:w="100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9702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1.60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F31B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.11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224F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[-.02, .18]</w:t>
            </w:r>
          </w:p>
        </w:tc>
      </w:tr>
      <w:tr w:rsidR="00007361" w:rsidRPr="00FA4017" w14:paraId="26AE7820" w14:textId="77777777" w:rsidTr="00165FE8">
        <w:trPr>
          <w:trHeight w:hRule="exact" w:val="425"/>
        </w:trPr>
        <w:tc>
          <w:tcPr>
            <w:tcW w:w="223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144C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8EDD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Health risks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734C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.39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2199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.05</w:t>
            </w: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AF25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8.28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D9A3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&lt; .001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08BA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[.30, .48]</w:t>
            </w:r>
          </w:p>
        </w:tc>
      </w:tr>
      <w:tr w:rsidR="00007361" w:rsidRPr="00FA4017" w14:paraId="6CE68EB1" w14:textId="77777777" w:rsidTr="00165FE8">
        <w:trPr>
          <w:trHeight w:hRule="exact" w:val="425"/>
        </w:trPr>
        <w:tc>
          <w:tcPr>
            <w:tcW w:w="223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3214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93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E38F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Econ. &amp; </w:t>
            </w:r>
            <w:proofErr w:type="gramStart"/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liberty</w:t>
            </w:r>
            <w:proofErr w:type="gramEnd"/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risks</w:t>
            </w:r>
          </w:p>
        </w:tc>
        <w:tc>
          <w:tcPr>
            <w:tcW w:w="99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CAED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-.12</w:t>
            </w:r>
          </w:p>
        </w:tc>
        <w:tc>
          <w:tcPr>
            <w:tcW w:w="94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C81A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.05</w:t>
            </w:r>
          </w:p>
        </w:tc>
        <w:tc>
          <w:tcPr>
            <w:tcW w:w="100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7DC3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-2.38</w:t>
            </w:r>
          </w:p>
        </w:tc>
        <w:tc>
          <w:tcPr>
            <w:tcW w:w="97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8677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.02</w:t>
            </w:r>
          </w:p>
        </w:tc>
        <w:tc>
          <w:tcPr>
            <w:tcW w:w="126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8155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[-.23, -.02]</w:t>
            </w:r>
          </w:p>
        </w:tc>
      </w:tr>
      <w:tr w:rsidR="00007361" w:rsidRPr="00FA4017" w14:paraId="291599B5" w14:textId="77777777" w:rsidTr="00165FE8">
        <w:trPr>
          <w:trHeight w:hRule="exact" w:val="425"/>
        </w:trPr>
        <w:tc>
          <w:tcPr>
            <w:tcW w:w="223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FCF5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93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2921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Informational risks</w:t>
            </w:r>
          </w:p>
        </w:tc>
        <w:tc>
          <w:tcPr>
            <w:tcW w:w="99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C6EF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-.006</w:t>
            </w:r>
          </w:p>
        </w:tc>
        <w:tc>
          <w:tcPr>
            <w:tcW w:w="94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80B1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.04</w:t>
            </w:r>
          </w:p>
        </w:tc>
        <w:tc>
          <w:tcPr>
            <w:tcW w:w="100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ACD1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-.15</w:t>
            </w:r>
          </w:p>
        </w:tc>
        <w:tc>
          <w:tcPr>
            <w:tcW w:w="97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8F57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.88</w:t>
            </w:r>
          </w:p>
        </w:tc>
        <w:tc>
          <w:tcPr>
            <w:tcW w:w="126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DD09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[-.09, .08]</w:t>
            </w:r>
          </w:p>
        </w:tc>
      </w:tr>
      <w:tr w:rsidR="00007361" w:rsidRPr="00FA4017" w14:paraId="0658042E" w14:textId="77777777" w:rsidTr="00165FE8">
        <w:trPr>
          <w:trHeight w:hRule="exact" w:val="425"/>
        </w:trPr>
        <w:tc>
          <w:tcPr>
            <w:tcW w:w="223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7CC3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93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0DAC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Age</w:t>
            </w:r>
          </w:p>
        </w:tc>
        <w:tc>
          <w:tcPr>
            <w:tcW w:w="99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483E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-.000</w:t>
            </w:r>
          </w:p>
        </w:tc>
        <w:tc>
          <w:tcPr>
            <w:tcW w:w="94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3450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.003</w:t>
            </w:r>
          </w:p>
        </w:tc>
        <w:tc>
          <w:tcPr>
            <w:tcW w:w="100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A6F8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-.07</w:t>
            </w:r>
          </w:p>
        </w:tc>
        <w:tc>
          <w:tcPr>
            <w:tcW w:w="975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63FD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.95</w:t>
            </w:r>
          </w:p>
        </w:tc>
        <w:tc>
          <w:tcPr>
            <w:tcW w:w="126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D054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[-.006, .005]</w:t>
            </w:r>
          </w:p>
        </w:tc>
      </w:tr>
      <w:tr w:rsidR="00007361" w:rsidRPr="00FA4017" w14:paraId="316D2DC1" w14:textId="77777777" w:rsidTr="00165FE8">
        <w:trPr>
          <w:trHeight w:hRule="exact" w:val="616"/>
        </w:trPr>
        <w:tc>
          <w:tcPr>
            <w:tcW w:w="223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0E22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Compliant behaviour (total effect)</w:t>
            </w:r>
          </w:p>
        </w:tc>
        <w:tc>
          <w:tcPr>
            <w:tcW w:w="193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1BBF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Conspiracy belief</w:t>
            </w:r>
          </w:p>
        </w:tc>
        <w:tc>
          <w:tcPr>
            <w:tcW w:w="990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4FB7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-.13</w:t>
            </w:r>
          </w:p>
        </w:tc>
        <w:tc>
          <w:tcPr>
            <w:tcW w:w="94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1DCF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.06</w:t>
            </w:r>
          </w:p>
        </w:tc>
        <w:tc>
          <w:tcPr>
            <w:tcW w:w="100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71A2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-2.08</w:t>
            </w:r>
          </w:p>
        </w:tc>
        <w:tc>
          <w:tcPr>
            <w:tcW w:w="97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08C1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.039</w:t>
            </w:r>
          </w:p>
        </w:tc>
        <w:tc>
          <w:tcPr>
            <w:tcW w:w="1260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90BC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[-.25, -.007]</w:t>
            </w:r>
          </w:p>
        </w:tc>
      </w:tr>
      <w:tr w:rsidR="00007361" w:rsidRPr="00FA4017" w14:paraId="2BDB02CD" w14:textId="77777777" w:rsidTr="00165FE8">
        <w:trPr>
          <w:trHeight w:hRule="exact" w:val="44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0B19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8A96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Age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616E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-.002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70A3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.003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CF1E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-.59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8AB1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.55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6524" w14:textId="77777777" w:rsidR="00007361" w:rsidRPr="00FA4017" w:rsidRDefault="00007361" w:rsidP="00165FE8">
            <w:pPr>
              <w:spacing w:after="0" w:line="240" w:lineRule="auto"/>
              <w:ind w:left="-2"/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 w:rsidRPr="00FA401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[-.009, .005]</w:t>
            </w:r>
          </w:p>
        </w:tc>
      </w:tr>
    </w:tbl>
    <w:p w14:paraId="0C073B75" w14:textId="77777777" w:rsidR="00007361" w:rsidRDefault="00007361" w:rsidP="00007361"/>
    <w:p w14:paraId="0C80A7D6" w14:textId="77777777" w:rsidR="00007361" w:rsidRPr="00007361" w:rsidRDefault="00007361" w:rsidP="00007361">
      <w:pPr>
        <w:rPr>
          <w:rFonts w:ascii="Arial" w:hAnsi="Arial" w:cs="Arial"/>
        </w:rPr>
      </w:pPr>
      <w:r w:rsidRPr="00007361">
        <w:rPr>
          <w:rFonts w:ascii="Arial" w:hAnsi="Arial" w:cs="Arial"/>
        </w:rPr>
        <w:t xml:space="preserve">Direct effect of Conspiracy belief on Compliant behaviour: </w:t>
      </w:r>
      <w:r w:rsidRPr="00007361">
        <w:rPr>
          <w:rFonts w:ascii="Arial" w:hAnsi="Arial" w:cs="Arial"/>
          <w:i/>
          <w:iCs/>
        </w:rPr>
        <w:t>B</w:t>
      </w:r>
      <w:r w:rsidRPr="00007361">
        <w:rPr>
          <w:rFonts w:ascii="Arial" w:hAnsi="Arial" w:cs="Arial"/>
        </w:rPr>
        <w:t xml:space="preserve"> = .08, </w:t>
      </w:r>
      <w:r w:rsidRPr="00007361">
        <w:rPr>
          <w:rFonts w:ascii="Arial" w:hAnsi="Arial" w:cs="Arial"/>
          <w:i/>
          <w:iCs/>
        </w:rPr>
        <w:t>SE</w:t>
      </w:r>
      <w:r w:rsidRPr="00007361">
        <w:rPr>
          <w:rFonts w:ascii="Arial" w:hAnsi="Arial" w:cs="Arial"/>
        </w:rPr>
        <w:t xml:space="preserve"> = .05, </w:t>
      </w:r>
      <w:r w:rsidRPr="00007361">
        <w:rPr>
          <w:rFonts w:ascii="Arial" w:hAnsi="Arial" w:cs="Arial"/>
          <w:i/>
          <w:iCs/>
        </w:rPr>
        <w:t>t</w:t>
      </w:r>
      <w:r w:rsidRPr="00007361">
        <w:rPr>
          <w:rFonts w:ascii="Arial" w:hAnsi="Arial" w:cs="Arial"/>
        </w:rPr>
        <w:t xml:space="preserve"> = 1.60, </w:t>
      </w:r>
      <w:r w:rsidRPr="00007361">
        <w:rPr>
          <w:rFonts w:ascii="Arial" w:hAnsi="Arial" w:cs="Arial"/>
          <w:i/>
          <w:iCs/>
        </w:rPr>
        <w:t>p</w:t>
      </w:r>
      <w:r w:rsidRPr="00007361">
        <w:rPr>
          <w:rFonts w:ascii="Arial" w:hAnsi="Arial" w:cs="Arial"/>
        </w:rPr>
        <w:t xml:space="preserve"> = .11, 95% CI: [-.02, .18]</w:t>
      </w:r>
    </w:p>
    <w:p w14:paraId="3EB3764A" w14:textId="77777777" w:rsidR="00007361" w:rsidRPr="00007361" w:rsidRDefault="00007361" w:rsidP="00007361">
      <w:pPr>
        <w:rPr>
          <w:rFonts w:ascii="Arial" w:hAnsi="Arial" w:cs="Arial"/>
        </w:rPr>
      </w:pPr>
      <w:r w:rsidRPr="00007361">
        <w:rPr>
          <w:rFonts w:ascii="Arial" w:hAnsi="Arial" w:cs="Arial"/>
        </w:rPr>
        <w:t>Indirect effects on Compliant behaviours:</w:t>
      </w:r>
    </w:p>
    <w:p w14:paraId="05CDBB8B" w14:textId="77777777" w:rsidR="00007361" w:rsidRPr="00007361" w:rsidRDefault="00007361" w:rsidP="00007361">
      <w:pPr>
        <w:rPr>
          <w:rFonts w:ascii="Arial" w:hAnsi="Arial" w:cs="Arial"/>
        </w:rPr>
      </w:pPr>
      <w:r w:rsidRPr="00007361">
        <w:rPr>
          <w:rFonts w:ascii="Arial" w:hAnsi="Arial" w:cs="Arial"/>
        </w:rPr>
        <w:t>Total effect: -.21 (95% CI: [-.31, -.12]</w:t>
      </w:r>
    </w:p>
    <w:p w14:paraId="40A081FD" w14:textId="77777777" w:rsidR="00007361" w:rsidRPr="00007361" w:rsidRDefault="00007361" w:rsidP="00007361">
      <w:pPr>
        <w:rPr>
          <w:rFonts w:ascii="Arial" w:hAnsi="Arial" w:cs="Arial"/>
        </w:rPr>
      </w:pPr>
      <w:r w:rsidRPr="00007361">
        <w:rPr>
          <w:rFonts w:ascii="Arial" w:hAnsi="Arial" w:cs="Arial"/>
        </w:rPr>
        <w:t>Health risks: -.14 (95% CI: [-.22, -.07]</w:t>
      </w:r>
    </w:p>
    <w:p w14:paraId="68A78D1E" w14:textId="77777777" w:rsidR="00007361" w:rsidRPr="00007361" w:rsidRDefault="00007361" w:rsidP="00007361">
      <w:pPr>
        <w:rPr>
          <w:rFonts w:ascii="Arial" w:hAnsi="Arial" w:cs="Arial"/>
          <w:lang w:val="it-IT"/>
        </w:rPr>
      </w:pPr>
      <w:r w:rsidRPr="00007361">
        <w:rPr>
          <w:rFonts w:ascii="Arial" w:hAnsi="Arial" w:cs="Arial"/>
          <w:lang w:val="it-IT"/>
        </w:rPr>
        <w:t>Econ. &amp; Liberty risks: -.07 (95% CI: [-.12, -.01])</w:t>
      </w:r>
    </w:p>
    <w:p w14:paraId="7EDD994D" w14:textId="77777777" w:rsidR="00007361" w:rsidRPr="00007361" w:rsidRDefault="00007361" w:rsidP="00007361">
      <w:pPr>
        <w:rPr>
          <w:rFonts w:ascii="Arial" w:hAnsi="Arial" w:cs="Arial"/>
          <w:lang w:val="it-IT"/>
        </w:rPr>
      </w:pPr>
      <w:r w:rsidRPr="00007361">
        <w:rPr>
          <w:rFonts w:ascii="Arial" w:hAnsi="Arial" w:cs="Arial"/>
          <w:lang w:val="it-IT"/>
        </w:rPr>
        <w:lastRenderedPageBreak/>
        <w:t>Informational risks: -.004 (95% CI: [-.06, .05])</w:t>
      </w:r>
    </w:p>
    <w:p w14:paraId="252B6898" w14:textId="77777777" w:rsidR="00412863" w:rsidRPr="00007361" w:rsidRDefault="00026FC1">
      <w:pPr>
        <w:rPr>
          <w:rFonts w:ascii="Arial" w:hAnsi="Arial" w:cs="Arial"/>
          <w:lang w:val="it-IT"/>
        </w:rPr>
      </w:pPr>
    </w:p>
    <w:sectPr w:rsidR="00412863" w:rsidRPr="00007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64"/>
    <w:rsid w:val="00007361"/>
    <w:rsid w:val="00026FC1"/>
    <w:rsid w:val="001256D7"/>
    <w:rsid w:val="00580F64"/>
    <w:rsid w:val="00B04B45"/>
    <w:rsid w:val="00EB506A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2446"/>
  <w15:chartTrackingRefBased/>
  <w15:docId w15:val="{C9561696-96EC-4251-8A52-E71BEDFA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4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Efstratiou, Alexandros</dc:creator>
  <cp:keywords/>
  <dc:description/>
  <cp:lastModifiedBy>Jack Hughes</cp:lastModifiedBy>
  <cp:revision>2</cp:revision>
  <dcterms:created xsi:type="dcterms:W3CDTF">2021-12-15T10:23:00Z</dcterms:created>
  <dcterms:modified xsi:type="dcterms:W3CDTF">2021-12-15T10:23:00Z</dcterms:modified>
</cp:coreProperties>
</file>