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A5" w:rsidRDefault="007D7CA5" w:rsidP="007D7CA5">
      <w:pPr>
        <w:spacing w:line="480" w:lineRule="auto"/>
        <w:rPr>
          <w:rFonts w:asciiTheme="minorBidi" w:hAnsiTheme="minorBidi"/>
          <w:b/>
        </w:rPr>
      </w:pPr>
      <w:r w:rsidRPr="00F165CF">
        <w:rPr>
          <w:rFonts w:asciiTheme="minorBidi" w:hAnsiTheme="minorBidi"/>
          <w:b/>
        </w:rPr>
        <w:t xml:space="preserve">S2 </w:t>
      </w:r>
      <w:r>
        <w:rPr>
          <w:rFonts w:asciiTheme="minorBidi" w:hAnsiTheme="minorBidi"/>
          <w:b/>
        </w:rPr>
        <w:t xml:space="preserve">Appendix: </w:t>
      </w:r>
      <w:r w:rsidRPr="00470481">
        <w:rPr>
          <w:rFonts w:asciiTheme="minorBidi" w:hAnsiTheme="minorBidi"/>
          <w:bCs/>
        </w:rPr>
        <w:t>Boxplot, mean and range for IPWs, before and after stabilisation (using MI data)</w:t>
      </w:r>
    </w:p>
    <w:p w:rsidR="007D7CA5" w:rsidRPr="00470481" w:rsidRDefault="007D7CA5" w:rsidP="007D7CA5">
      <w:pPr>
        <w:rPr>
          <w:rFonts w:asciiTheme="minorBidi" w:hAnsiTheme="minorBidi"/>
          <w:bCs/>
        </w:rPr>
      </w:pPr>
      <w:r w:rsidRPr="00470481">
        <w:rPr>
          <w:rFonts w:asciiTheme="minorBidi" w:hAnsiTheme="minorBidi"/>
          <w:bCs/>
        </w:rPr>
        <w:t>Boxplot of IPW before stabilisation (w) (mean = 1.0 [range 0.2 – 4.9])</w:t>
      </w:r>
    </w:p>
    <w:p w:rsidR="007D7CA5" w:rsidRDefault="007D7CA5" w:rsidP="007D7CA5">
      <w:pPr>
        <w:rPr>
          <w:rFonts w:asciiTheme="minorBidi" w:hAnsiTheme="minorBidi"/>
          <w:b/>
        </w:rPr>
      </w:pPr>
      <w:r>
        <w:rPr>
          <w:noProof/>
          <w:lang w:val="en-US"/>
        </w:rPr>
        <w:drawing>
          <wp:inline distT="0" distB="0" distL="0" distR="0" wp14:anchorId="31EA1CF2" wp14:editId="7D654FE5">
            <wp:extent cx="4495720" cy="3269615"/>
            <wp:effectExtent l="0" t="0" r="635" b="6985"/>
            <wp:docPr id="3" name="Picture 3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box and whisk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255" cy="3310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7CA5" w:rsidRPr="00470481" w:rsidRDefault="007D7CA5" w:rsidP="007D7CA5">
      <w:pPr>
        <w:rPr>
          <w:rFonts w:asciiTheme="minorBidi" w:hAnsiTheme="minorBidi"/>
          <w:bCs/>
        </w:rPr>
      </w:pPr>
      <w:r w:rsidRPr="00470481">
        <w:rPr>
          <w:rFonts w:asciiTheme="minorBidi" w:hAnsiTheme="minorBidi"/>
          <w:bCs/>
        </w:rPr>
        <w:t>Boxplot of IPW before stabilisation (w99) (mean = 1.0 [range 0.7 – 1.4])</w:t>
      </w:r>
    </w:p>
    <w:p w:rsidR="00AF2364" w:rsidRDefault="007D7CA5" w:rsidP="007D7CA5">
      <w:r>
        <w:rPr>
          <w:noProof/>
          <w:lang w:val="en-US"/>
        </w:rPr>
        <w:drawing>
          <wp:inline distT="0" distB="0" distL="0" distR="0" wp14:anchorId="32B6F82E" wp14:editId="305BDD72">
            <wp:extent cx="4505324" cy="3276600"/>
            <wp:effectExtent l="0" t="0" r="0" b="0"/>
            <wp:docPr id="4" name="Picture 4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box and whisk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165" cy="3311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2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9C"/>
    <w:rsid w:val="007D7CA5"/>
    <w:rsid w:val="008A44B6"/>
    <w:rsid w:val="00AF2364"/>
    <w:rsid w:val="00D2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CA5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CA5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Meenakshi Akasapu</dc:creator>
  <cp:keywords/>
  <dc:description/>
  <cp:lastModifiedBy>Meenakshi Akasapu</cp:lastModifiedBy>
  <cp:revision>2</cp:revision>
  <dcterms:created xsi:type="dcterms:W3CDTF">2022-01-22T05:01:00Z</dcterms:created>
  <dcterms:modified xsi:type="dcterms:W3CDTF">2022-01-22T05:01:00Z</dcterms:modified>
</cp:coreProperties>
</file>