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5A40" w:rsidRPr="004739FE" w:rsidRDefault="00AE5A40" w:rsidP="00AE5A40">
      <w:pPr>
        <w:spacing w:before="240" w:after="240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</w:rPr>
      </w:pPr>
      <w:r w:rsidRPr="004739FE">
        <w:rPr>
          <w:rFonts w:asciiTheme="majorBidi" w:hAnsiTheme="majorBidi" w:cstheme="majorBidi"/>
          <w:b/>
          <w:color w:val="000000" w:themeColor="text1"/>
          <w:sz w:val="24"/>
          <w:szCs w:val="24"/>
        </w:rPr>
        <w:t>S1 Table. Description of the patient tables used in the analysis</w:t>
      </w:r>
    </w:p>
    <w:tbl>
      <w:tblPr>
        <w:tblStyle w:val="TableGrid"/>
        <w:tblW w:w="9466" w:type="dxa"/>
        <w:tblLayout w:type="fixed"/>
        <w:tblLook w:val="0600" w:firstRow="0" w:lastRow="0" w:firstColumn="0" w:lastColumn="0" w:noHBand="1" w:noVBand="1"/>
      </w:tblPr>
      <w:tblGrid>
        <w:gridCol w:w="2280"/>
        <w:gridCol w:w="7186"/>
      </w:tblGrid>
      <w:tr w:rsidR="00AE5A40" w:rsidRPr="00480D35" w:rsidTr="00675346">
        <w:trPr>
          <w:trHeight w:val="124"/>
        </w:trPr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5A40" w:rsidRPr="002767D3" w:rsidRDefault="00AE5A40" w:rsidP="00675346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2767D3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Table Name</w:t>
            </w:r>
          </w:p>
        </w:tc>
        <w:tc>
          <w:tcPr>
            <w:tcW w:w="71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5A40" w:rsidRPr="004739FE" w:rsidRDefault="00AE5A40" w:rsidP="00675346">
            <w:pPr>
              <w:spacing w:before="24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4739F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Description </w:t>
            </w:r>
          </w:p>
        </w:tc>
      </w:tr>
      <w:tr w:rsidR="00AE5A40" w:rsidRPr="00480D35" w:rsidTr="00675346">
        <w:trPr>
          <w:trHeight w:val="510"/>
        </w:trPr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5A40" w:rsidRPr="004739FE" w:rsidRDefault="00AE5A40" w:rsidP="00675346">
            <w:pPr>
              <w:spacing w:before="240"/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  <w:r w:rsidRPr="004739FE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Patient</w:t>
            </w:r>
          </w:p>
        </w:tc>
        <w:tc>
          <w:tcPr>
            <w:tcW w:w="71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5A40" w:rsidRPr="004739FE" w:rsidRDefault="00AE5A40" w:rsidP="00675346">
            <w:pPr>
              <w:spacing w:before="24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4739F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Details of patients' admission to ICU, demographics, and discharge status</w:t>
            </w:r>
          </w:p>
        </w:tc>
      </w:tr>
      <w:tr w:rsidR="00AE5A40" w:rsidRPr="00480D35" w:rsidTr="00675346">
        <w:trPr>
          <w:trHeight w:val="330"/>
        </w:trPr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5A40" w:rsidRPr="004739FE" w:rsidRDefault="00AE5A40" w:rsidP="00675346">
            <w:pPr>
              <w:spacing w:before="240"/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4739FE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ApacheApsVar</w:t>
            </w:r>
            <w:proofErr w:type="spellEnd"/>
          </w:p>
        </w:tc>
        <w:tc>
          <w:tcPr>
            <w:tcW w:w="71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5A40" w:rsidRPr="004739FE" w:rsidRDefault="00AE5A40" w:rsidP="00675346">
            <w:pPr>
              <w:spacing w:before="24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4739F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Data used for calculation of Acute Physiology Score (APS) III, which is a part of the APACHE system</w:t>
            </w:r>
          </w:p>
        </w:tc>
      </w:tr>
      <w:tr w:rsidR="00AE5A40" w:rsidRPr="00480D35" w:rsidTr="00675346">
        <w:trPr>
          <w:trHeight w:val="405"/>
        </w:trPr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5A40" w:rsidRPr="004739FE" w:rsidRDefault="00AE5A40" w:rsidP="00675346">
            <w:pPr>
              <w:spacing w:before="240"/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4739FE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ApachePatientResult</w:t>
            </w:r>
            <w:proofErr w:type="spellEnd"/>
          </w:p>
        </w:tc>
        <w:tc>
          <w:tcPr>
            <w:tcW w:w="71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5A40" w:rsidRPr="004739FE" w:rsidRDefault="00AE5A40" w:rsidP="00675346">
            <w:pPr>
              <w:spacing w:before="24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4739F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Details of ICU care process (e.g., actual ventilation days)</w:t>
            </w:r>
          </w:p>
        </w:tc>
      </w:tr>
      <w:tr w:rsidR="00AE5A40" w:rsidRPr="00480D35" w:rsidTr="00675346">
        <w:trPr>
          <w:trHeight w:val="300"/>
        </w:trPr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5A40" w:rsidRPr="004739FE" w:rsidRDefault="00AE5A40" w:rsidP="00675346">
            <w:pPr>
              <w:spacing w:before="240"/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4739FE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ApachePredVar</w:t>
            </w:r>
            <w:proofErr w:type="spellEnd"/>
          </w:p>
        </w:tc>
        <w:tc>
          <w:tcPr>
            <w:tcW w:w="71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5A40" w:rsidRPr="004739FE" w:rsidRDefault="00AE5A40" w:rsidP="00675346">
            <w:pPr>
              <w:spacing w:before="24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4739F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Variables used for creating APACHE predictions</w:t>
            </w:r>
          </w:p>
        </w:tc>
      </w:tr>
      <w:tr w:rsidR="00AE5A40" w:rsidRPr="00480D35" w:rsidTr="00675346">
        <w:trPr>
          <w:trHeight w:val="358"/>
        </w:trPr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5A40" w:rsidRPr="004739FE" w:rsidRDefault="00AE5A40" w:rsidP="00675346">
            <w:pPr>
              <w:spacing w:before="240"/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  <w:r w:rsidRPr="004739FE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Diagnosis</w:t>
            </w:r>
          </w:p>
        </w:tc>
        <w:tc>
          <w:tcPr>
            <w:tcW w:w="71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5A40" w:rsidRPr="004739FE" w:rsidRDefault="00AE5A40" w:rsidP="00675346">
            <w:pPr>
              <w:spacing w:before="24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4739F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List and details of patients' diagnoses</w:t>
            </w:r>
          </w:p>
        </w:tc>
      </w:tr>
      <w:tr w:rsidR="00AE5A40" w:rsidRPr="00480D35" w:rsidTr="00675346">
        <w:trPr>
          <w:trHeight w:val="259"/>
        </w:trPr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5A40" w:rsidRPr="004739FE" w:rsidRDefault="00AE5A40" w:rsidP="00675346">
            <w:pPr>
              <w:spacing w:before="240"/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</w:pPr>
            <w:r w:rsidRPr="004739FE">
              <w:rPr>
                <w:rFonts w:asciiTheme="majorBidi" w:hAnsiTheme="majorBidi" w:cstheme="majorBidi"/>
                <w:i/>
                <w:iCs/>
                <w:color w:val="000000" w:themeColor="text1"/>
                <w:sz w:val="24"/>
                <w:szCs w:val="24"/>
              </w:rPr>
              <w:t>Lab</w:t>
            </w:r>
          </w:p>
        </w:tc>
        <w:tc>
          <w:tcPr>
            <w:tcW w:w="71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E5A40" w:rsidRPr="004739FE" w:rsidRDefault="00AE5A40" w:rsidP="00675346">
            <w:pPr>
              <w:spacing w:before="24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4739FE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Results of patients' standard laboratory tests</w:t>
            </w:r>
          </w:p>
        </w:tc>
      </w:tr>
    </w:tbl>
    <w:p w:rsidR="00796EA5" w:rsidRDefault="00796EA5"/>
    <w:sectPr w:rsidR="00796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A1MjA3MTK1NDeytDRX0lEKTi0uzszPAykwrAUAwt3y2SwAAAA="/>
  </w:docVars>
  <w:rsids>
    <w:rsidRoot w:val="00AE5A40"/>
    <w:rsid w:val="00796EA5"/>
    <w:rsid w:val="00AE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DB00C"/>
  <w15:chartTrackingRefBased/>
  <w15:docId w15:val="{5756DB23-8883-4E94-AE9F-9F4FCE41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A40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A40"/>
    <w:pPr>
      <w:spacing w:after="0" w:line="240" w:lineRule="auto"/>
    </w:pPr>
    <w:rPr>
      <w:rFonts w:ascii="Arial" w:eastAsia="Arial" w:hAnsi="Arial" w:cs="Arial"/>
      <w:lang w:val="e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Safaei, Nima</dc:creator>
  <cp:keywords/>
  <dc:description/>
  <cp:lastModifiedBy>Safaei, Nima</cp:lastModifiedBy>
  <cp:revision>1</cp:revision>
  <dcterms:created xsi:type="dcterms:W3CDTF">2022-02-05T07:45:00Z</dcterms:created>
  <dcterms:modified xsi:type="dcterms:W3CDTF">2022-02-05T07:46:00Z</dcterms:modified>
</cp:coreProperties>
</file>