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AC46" w14:textId="0151538E" w:rsidR="00E4506B" w:rsidRPr="00AC4B92" w:rsidRDefault="007A7F8A" w:rsidP="00E4506B">
      <w:pPr>
        <w:rPr>
          <w:b/>
          <w:bCs/>
          <w:sz w:val="24"/>
          <w:szCs w:val="24"/>
        </w:rPr>
      </w:pPr>
      <w:bookmarkStart w:id="0" w:name="OLE_LINK1"/>
      <w:r>
        <w:rPr>
          <w:b/>
          <w:bCs/>
          <w:sz w:val="24"/>
          <w:szCs w:val="24"/>
        </w:rPr>
        <w:t xml:space="preserve">S4 </w:t>
      </w:r>
      <w:r w:rsidR="00E4506B" w:rsidRPr="00AC4B92">
        <w:rPr>
          <w:b/>
          <w:bCs/>
          <w:sz w:val="24"/>
          <w:szCs w:val="24"/>
        </w:rPr>
        <w:t>Appendix: Kaplan-Meier survival curves comparing sepsis cases to no sepsis controls</w:t>
      </w:r>
    </w:p>
    <w:bookmarkEnd w:id="0"/>
    <w:p w14:paraId="4A3B3089" w14:textId="28759355" w:rsidR="00E4506B" w:rsidRDefault="00E4506B" w:rsidP="00660D8D">
      <w:pPr>
        <w:spacing w:line="276" w:lineRule="auto"/>
      </w:pPr>
      <w:r w:rsidRPr="00903936">
        <w:t xml:space="preserve">Figure </w:t>
      </w:r>
      <w:r w:rsidR="00D745BC">
        <w:t>A</w:t>
      </w:r>
      <w:r w:rsidR="00B32E94">
        <w:t>2</w:t>
      </w:r>
      <w:r w:rsidRPr="00903936">
        <w:t xml:space="preserve"> shows Kaplan-Meier survival curves comparing sepsis cases to no sepsis controls. Mortality was high among sepsis cases, particularly in the first year of cancer diagnosis. The 5-year overall survival rate for haematology patients with sepsis was 29.1%(95% CI,28.2-30.0) and 66.5%(95% CI,65.6-67.4) for those without sepsis. In the solid tumour cancer group, the 5-year overall survival for patients with and without sepsis was 28.4%(95% CI,28.0-28.8) and 54.2%(95% CI,53.8-54.6), respectively. The difference in five-year overall survival between cancer patients with sepsis and without sepsis was statistically significant (log rank test p&lt;0.001) across both cancer types.  </w:t>
      </w:r>
    </w:p>
    <w:p w14:paraId="3EB229CB" w14:textId="79EF0189" w:rsidR="00E4506B" w:rsidRDefault="00E314BB" w:rsidP="00E314BB">
      <w:pPr>
        <w:spacing w:line="276" w:lineRule="auto"/>
        <w:rPr>
          <w:b/>
          <w:bCs/>
        </w:rPr>
      </w:pPr>
      <w:r>
        <w:t>Figure A</w:t>
      </w:r>
      <w:r w:rsidR="00B32E94">
        <w:t>2</w:t>
      </w:r>
      <w:r>
        <w:t xml:space="preserve">: </w:t>
      </w:r>
      <w:r w:rsidRPr="00903936">
        <w:t>Kaplan-Meier survival curves</w:t>
      </w:r>
      <w:r w:rsidR="00D745BC">
        <w:rPr>
          <w:noProof/>
        </w:rPr>
        <w:drawing>
          <wp:inline distT="0" distB="0" distL="0" distR="0" wp14:anchorId="7F24E5F4" wp14:editId="15984BD6">
            <wp:extent cx="5731510" cy="6720840"/>
            <wp:effectExtent l="0" t="0" r="2540" b="381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506B" w:rsidSect="00E840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C0A"/>
    <w:multiLevelType w:val="hybridMultilevel"/>
    <w:tmpl w:val="ED6E5DD0"/>
    <w:lvl w:ilvl="0" w:tplc="CF14DE5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C6E11"/>
    <w:multiLevelType w:val="hybridMultilevel"/>
    <w:tmpl w:val="84FAF8DE"/>
    <w:lvl w:ilvl="0" w:tplc="198EC2E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2B7654"/>
    <w:multiLevelType w:val="hybridMultilevel"/>
    <w:tmpl w:val="FD2AF72E"/>
    <w:lvl w:ilvl="0" w:tplc="99D8A1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6A31"/>
    <w:multiLevelType w:val="hybridMultilevel"/>
    <w:tmpl w:val="6EC28A6A"/>
    <w:lvl w:ilvl="0" w:tplc="E15636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lue in Health M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2xeep9fbvae9qez0psprfpvparzfvp0zazw&quot;&gt;28Apr21_Sepsiscost&lt;record-ids&gt;&lt;item&gt;8&lt;/item&gt;&lt;item&gt;20&lt;/item&gt;&lt;item&gt;27&lt;/item&gt;&lt;item&gt;34&lt;/item&gt;&lt;/record-ids&gt;&lt;/item&gt;&lt;/Libraries&gt;"/>
  </w:docVars>
  <w:rsids>
    <w:rsidRoot w:val="00B1745C"/>
    <w:rsid w:val="000066E8"/>
    <w:rsid w:val="00045A1D"/>
    <w:rsid w:val="00061A6D"/>
    <w:rsid w:val="00086880"/>
    <w:rsid w:val="000E3EFA"/>
    <w:rsid w:val="000F0986"/>
    <w:rsid w:val="000F37DC"/>
    <w:rsid w:val="00116B3F"/>
    <w:rsid w:val="001271B2"/>
    <w:rsid w:val="00166AFC"/>
    <w:rsid w:val="00167D17"/>
    <w:rsid w:val="001978C4"/>
    <w:rsid w:val="001C69D0"/>
    <w:rsid w:val="001D4991"/>
    <w:rsid w:val="001F7630"/>
    <w:rsid w:val="002212ED"/>
    <w:rsid w:val="00224E5A"/>
    <w:rsid w:val="00280457"/>
    <w:rsid w:val="002B5756"/>
    <w:rsid w:val="002C0FD2"/>
    <w:rsid w:val="002E6B5E"/>
    <w:rsid w:val="003149AA"/>
    <w:rsid w:val="00321C8D"/>
    <w:rsid w:val="00397556"/>
    <w:rsid w:val="003B22A9"/>
    <w:rsid w:val="003D78B1"/>
    <w:rsid w:val="00451F2D"/>
    <w:rsid w:val="00452F31"/>
    <w:rsid w:val="00462E91"/>
    <w:rsid w:val="004D230E"/>
    <w:rsid w:val="004E02B9"/>
    <w:rsid w:val="004F3E02"/>
    <w:rsid w:val="00513B73"/>
    <w:rsid w:val="00514A33"/>
    <w:rsid w:val="005259BD"/>
    <w:rsid w:val="00542337"/>
    <w:rsid w:val="00581A6A"/>
    <w:rsid w:val="005A10B9"/>
    <w:rsid w:val="005B37DF"/>
    <w:rsid w:val="005B6867"/>
    <w:rsid w:val="005F4D79"/>
    <w:rsid w:val="006070C2"/>
    <w:rsid w:val="00630EF8"/>
    <w:rsid w:val="006453AD"/>
    <w:rsid w:val="00660D8D"/>
    <w:rsid w:val="00675B7C"/>
    <w:rsid w:val="006A20EA"/>
    <w:rsid w:val="007218B9"/>
    <w:rsid w:val="00723369"/>
    <w:rsid w:val="00727332"/>
    <w:rsid w:val="00732675"/>
    <w:rsid w:val="007864B7"/>
    <w:rsid w:val="007A7F8A"/>
    <w:rsid w:val="007D3787"/>
    <w:rsid w:val="007D3CCC"/>
    <w:rsid w:val="007E7CB4"/>
    <w:rsid w:val="008032C7"/>
    <w:rsid w:val="0082065D"/>
    <w:rsid w:val="008337B3"/>
    <w:rsid w:val="00865E88"/>
    <w:rsid w:val="008823C3"/>
    <w:rsid w:val="00896090"/>
    <w:rsid w:val="008C5FF0"/>
    <w:rsid w:val="00904C94"/>
    <w:rsid w:val="009458B1"/>
    <w:rsid w:val="009930E5"/>
    <w:rsid w:val="009B20C4"/>
    <w:rsid w:val="009D2928"/>
    <w:rsid w:val="009D2F47"/>
    <w:rsid w:val="00A1364E"/>
    <w:rsid w:val="00A22055"/>
    <w:rsid w:val="00A84BCB"/>
    <w:rsid w:val="00AC4B92"/>
    <w:rsid w:val="00AE5451"/>
    <w:rsid w:val="00AF28C7"/>
    <w:rsid w:val="00B1745C"/>
    <w:rsid w:val="00B2418B"/>
    <w:rsid w:val="00B32E94"/>
    <w:rsid w:val="00B670FF"/>
    <w:rsid w:val="00BB68F3"/>
    <w:rsid w:val="00BD378B"/>
    <w:rsid w:val="00C27B19"/>
    <w:rsid w:val="00CA0D06"/>
    <w:rsid w:val="00D07C72"/>
    <w:rsid w:val="00D17AC3"/>
    <w:rsid w:val="00D4124C"/>
    <w:rsid w:val="00D56A33"/>
    <w:rsid w:val="00D745BC"/>
    <w:rsid w:val="00D9475E"/>
    <w:rsid w:val="00D9686D"/>
    <w:rsid w:val="00DC17B1"/>
    <w:rsid w:val="00DD3403"/>
    <w:rsid w:val="00DE4FC5"/>
    <w:rsid w:val="00E314BB"/>
    <w:rsid w:val="00E4506B"/>
    <w:rsid w:val="00E54926"/>
    <w:rsid w:val="00E7461E"/>
    <w:rsid w:val="00E84092"/>
    <w:rsid w:val="00E851E1"/>
    <w:rsid w:val="00E93597"/>
    <w:rsid w:val="00E972CF"/>
    <w:rsid w:val="00EB2145"/>
    <w:rsid w:val="00EC1266"/>
    <w:rsid w:val="00F05BB7"/>
    <w:rsid w:val="00F85BA5"/>
    <w:rsid w:val="00FE4D25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F3CFC"/>
  <w15:chartTrackingRefBased/>
  <w15:docId w15:val="{4ABB4524-40ED-4A48-A923-EAD6EB09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45C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B1745C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1745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1745C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1745C"/>
    <w:rPr>
      <w:rFonts w:ascii="Calibri" w:hAnsi="Calibri" w:cs="Calibri"/>
      <w:noProof/>
      <w:lang w:val="en-US"/>
    </w:rPr>
  </w:style>
  <w:style w:type="table" w:styleId="TableGrid">
    <w:name w:val="Table Grid"/>
    <w:basedOn w:val="TableNormal"/>
    <w:uiPriority w:val="39"/>
    <w:rsid w:val="00451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A20EA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2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0EA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166AF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6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D6A96C962AF042A05211A2E13838B4" ma:contentTypeVersion="13" ma:contentTypeDescription="Create a new document." ma:contentTypeScope="" ma:versionID="0441c1b2c790c06430214c26c2b75182">
  <xsd:schema xmlns:xsd="http://www.w3.org/2001/XMLSchema" xmlns:xs="http://www.w3.org/2001/XMLSchema" xmlns:p="http://schemas.microsoft.com/office/2006/metadata/properties" xmlns:ns3="f972fc1b-2843-43ad-9fd6-3c49f303e829" xmlns:ns4="7f2d4146-e8cd-425b-a959-5bb8c804bd3a" targetNamespace="http://schemas.microsoft.com/office/2006/metadata/properties" ma:root="true" ma:fieldsID="771122dec94bd7c0ba1ac3be5b58862a" ns3:_="" ns4:_="">
    <xsd:import namespace="f972fc1b-2843-43ad-9fd6-3c49f303e829"/>
    <xsd:import namespace="7f2d4146-e8cd-425b-a959-5bb8c804bd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2fc1b-2843-43ad-9fd6-3c49f303e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d4146-e8cd-425b-a959-5bb8c804bd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2AD2E-D149-473D-A2DB-65B0FCF1C1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68EE35-1146-484F-9B1B-5A1238E9C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72fc1b-2843-43ad-9fd6-3c49f303e829"/>
    <ds:schemaRef ds:uri="7f2d4146-e8cd-425b-a959-5bb8c804bd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032BA4-E8DC-4DB6-A7D2-AA49C6DB27B8}">
  <ds:schemaRefs>
    <ds:schemaRef ds:uri="7f2d4146-e8cd-425b-a959-5bb8c804bd3a"/>
    <ds:schemaRef ds:uri="http://purl.org/dc/elements/1.1/"/>
    <ds:schemaRef ds:uri="http://schemas.microsoft.com/office/2006/metadata/properties"/>
    <ds:schemaRef ds:uri="f972fc1b-2843-43ad-9fd6-3c49f303e82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Tew</dc:creator>
  <cp:keywords/>
  <dc:description/>
  <cp:lastModifiedBy>chn off32</cp:lastModifiedBy>
  <cp:revision>4</cp:revision>
  <dcterms:created xsi:type="dcterms:W3CDTF">2021-07-14T08:39:00Z</dcterms:created>
  <dcterms:modified xsi:type="dcterms:W3CDTF">2021-07-17T12:29:00Z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0x010100A3D6A96C962AF042A05211A2E13838B4</vt:lpwstr>
  </property>
</Properties>
</file>