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4231" w14:textId="5DEC3133" w:rsidR="00DC1589" w:rsidRPr="00EC1F1D" w:rsidRDefault="00DC1589" w:rsidP="00EC1F1D">
      <w:pPr>
        <w:jc w:val="both"/>
        <w:rPr>
          <w:rFonts w:ascii="Palatino Linotype" w:hAnsi="Palatino Linotype"/>
          <w:lang w:val="en-US"/>
        </w:rPr>
      </w:pPr>
      <w:r w:rsidRPr="003E753A">
        <w:rPr>
          <w:rFonts w:ascii="Palatino Linotype" w:hAnsi="Palatino Linotype"/>
          <w:b/>
          <w:shd w:val="clear" w:color="auto" w:fill="FFFFFF"/>
          <w:lang w:val="en-US"/>
        </w:rPr>
        <w:t>Table</w:t>
      </w:r>
      <w:r w:rsidRPr="00014FD4">
        <w:rPr>
          <w:rFonts w:ascii="Palatino Linotype" w:hAnsi="Palatino Linotype"/>
          <w:b/>
          <w:shd w:val="clear" w:color="auto" w:fill="FFFFFF"/>
          <w:lang w:val="en-US"/>
        </w:rPr>
        <w:t xml:space="preserve"> </w:t>
      </w:r>
      <w:r w:rsidR="009A2749" w:rsidRPr="00014FD4">
        <w:rPr>
          <w:rFonts w:ascii="Palatino Linotype" w:hAnsi="Palatino Linotype"/>
          <w:b/>
          <w:shd w:val="clear" w:color="auto" w:fill="FFFFFF"/>
          <w:lang w:val="en-US"/>
        </w:rPr>
        <w:t>7</w:t>
      </w:r>
      <w:r w:rsidRPr="00014FD4">
        <w:rPr>
          <w:rFonts w:ascii="Palatino Linotype" w:hAnsi="Palatino Linotype"/>
          <w:b/>
          <w:shd w:val="clear" w:color="auto" w:fill="FFFFFF"/>
          <w:lang w:val="en-US"/>
        </w:rPr>
        <w:t xml:space="preserve">. </w:t>
      </w:r>
      <w:r w:rsidR="00EC1F1D" w:rsidRPr="00EC1F1D">
        <w:rPr>
          <w:rFonts w:ascii="Palatino Linotype" w:hAnsi="Palatino Linotype"/>
          <w:shd w:val="clear" w:color="auto" w:fill="FFFFFF"/>
          <w:lang w:val="en-US"/>
        </w:rPr>
        <w:t xml:space="preserve">MicroRNAs with the least variable expression in brain tissue. </w:t>
      </w:r>
      <w:r w:rsidRPr="00EC1F1D">
        <w:rPr>
          <w:rFonts w:ascii="Palatino Linotype" w:hAnsi="Palatino Linotype"/>
          <w:shd w:val="clear" w:color="auto" w:fill="FFFFFF"/>
          <w:lang w:val="en-US"/>
        </w:rPr>
        <w:t xml:space="preserve"> </w:t>
      </w:r>
      <w:r w:rsidR="00EC1F1D" w:rsidRPr="00EC1F1D">
        <w:rPr>
          <w:rFonts w:ascii="Palatino Linotype" w:hAnsi="Palatino Linotype"/>
          <w:shd w:val="clear" w:color="auto" w:fill="FFFFFF"/>
          <w:lang w:val="en-US"/>
        </w:rPr>
        <w:t xml:space="preserve">The names of the miRNAs together with the observed values of </w:t>
      </w:r>
      <w:r w:rsidR="00014FD4" w:rsidRPr="00EC1F1D">
        <w:rPr>
          <w:rFonts w:ascii="Palatino Linotype" w:hAnsi="Palatino Linotype"/>
          <w:shd w:val="clear" w:color="auto" w:fill="FFFFFF"/>
          <w:lang w:val="en-US"/>
        </w:rPr>
        <w:t>deviations</w:t>
      </w:r>
      <w:r w:rsidR="00EC1F1D" w:rsidRPr="00EC1F1D">
        <w:rPr>
          <w:rFonts w:ascii="Palatino Linotype" w:hAnsi="Palatino Linotype"/>
          <w:shd w:val="clear" w:color="auto" w:fill="FFFFFF"/>
          <w:lang w:val="en-US"/>
        </w:rPr>
        <w:t xml:space="preserve"> are reported. If the names of two miRNAs are linked with the plus sign “+”, then only the total content of these two miRNAs was measured.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0"/>
        <w:gridCol w:w="685"/>
        <w:gridCol w:w="795"/>
        <w:gridCol w:w="722"/>
        <w:gridCol w:w="805"/>
        <w:gridCol w:w="795"/>
        <w:gridCol w:w="805"/>
        <w:gridCol w:w="805"/>
        <w:gridCol w:w="799"/>
        <w:gridCol w:w="799"/>
        <w:gridCol w:w="795"/>
      </w:tblGrid>
      <w:tr w:rsidR="00DC1589" w:rsidRPr="003E753A" w14:paraId="3E5A40B7" w14:textId="77777777" w:rsidTr="00610E1C">
        <w:trPr>
          <w:trHeight w:val="253"/>
        </w:trPr>
        <w:tc>
          <w:tcPr>
            <w:tcW w:w="0" w:type="auto"/>
            <w:hideMark/>
          </w:tcPr>
          <w:p w14:paraId="76AF1A4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Normalization / norm</w:t>
            </w:r>
          </w:p>
        </w:tc>
        <w:tc>
          <w:tcPr>
            <w:tcW w:w="0" w:type="auto"/>
            <w:hideMark/>
          </w:tcPr>
          <w:p w14:paraId="368F224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1EE2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CBA468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12F91C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8F7C9F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50B162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55E390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ABE11F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8C3FD7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1DF4B5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10</w:t>
            </w:r>
          </w:p>
        </w:tc>
      </w:tr>
      <w:tr w:rsidR="00DC1589" w:rsidRPr="003E753A" w14:paraId="4A34DE36" w14:textId="77777777" w:rsidTr="00610E1C">
        <w:trPr>
          <w:trHeight w:val="253"/>
        </w:trPr>
        <w:tc>
          <w:tcPr>
            <w:tcW w:w="0" w:type="auto"/>
            <w:gridSpan w:val="11"/>
            <w:tcBorders>
              <w:bottom w:val="single" w:sz="8" w:space="0" w:color="auto"/>
            </w:tcBorders>
            <w:hideMark/>
          </w:tcPr>
          <w:p w14:paraId="27718CD7" w14:textId="59DBF5D9" w:rsidR="00DC1589" w:rsidRPr="003E753A" w:rsidRDefault="00CB0061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N</w:t>
            </w: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ormalization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 to h</w:t>
            </w:r>
            <w:r w:rsidRPr="00D14875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ousekeeping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 genes</w:t>
            </w:r>
          </w:p>
        </w:tc>
      </w:tr>
      <w:tr w:rsidR="00DC1589" w:rsidRPr="003E753A" w14:paraId="234ED14F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93D89B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DA2CD7" w14:textId="38BADB9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-505-3p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4F726BE" w14:textId="2A58DB6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-24-3p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9643ED" w14:textId="7769A10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-374a-5p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7B8D36F" w14:textId="049BA5B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-28-5p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8941860" w14:textId="3B0981F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-99b-5p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477E68D" w14:textId="2006BC8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-140-5p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6D49A99" w14:textId="5177550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-1915-3p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53B9E4D" w14:textId="7A0114C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-151a-3p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B34A4B9" w14:textId="00280336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-4508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DA02241" w14:textId="6DA6ACC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-454-3p</w:t>
            </w:r>
          </w:p>
        </w:tc>
      </w:tr>
      <w:tr w:rsidR="00DC1589" w:rsidRPr="003E753A" w14:paraId="387233AB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1C0984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49F51D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F142BE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3E4312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43F6E6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07B443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3F4501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EB23E7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713B54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A1E081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D28FCA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0.66</w:t>
            </w:r>
          </w:p>
        </w:tc>
      </w:tr>
      <w:tr w:rsidR="00DC1589" w:rsidRPr="003E753A" w14:paraId="1A9412F7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034F12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A142A53" w14:textId="66AE382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-505-3p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2A8A517" w14:textId="6CB3FF8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-1915-3p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AD2559F" w14:textId="7BE9E40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-24-3p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22B8EAD" w14:textId="2BBB99A0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-99b-5p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C0D5B7D" w14:textId="67FFED1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-140-5p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77B9FAD" w14:textId="79CAA59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-590-5p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CA9A4D0" w14:textId="263B155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-151a-3p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32487CB" w14:textId="21E975B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-374a-5p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B7A547C" w14:textId="1BBA80C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F07D570" w14:textId="5FD9313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-454-3p</w:t>
            </w:r>
          </w:p>
        </w:tc>
      </w:tr>
      <w:tr w:rsidR="00DC1589" w:rsidRPr="003E753A" w14:paraId="65D140A4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DA8492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C0B123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FC6B8E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5B01F3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0A9EAF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1A75D0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CA956F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77B52F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12AE84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61EEDF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B9C4A0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2.19</w:t>
            </w:r>
          </w:p>
        </w:tc>
      </w:tr>
      <w:tr w:rsidR="00DC1589" w:rsidRPr="00014FD4" w14:paraId="7D2CC2A8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7A9B9B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5461E56" w14:textId="1D21CC7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-423-5p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068AF4" w14:textId="1280E51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C0D97F2" w14:textId="0581DB55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08AE891" w14:textId="3D12569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-19a-3p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C08F1B9" w14:textId="3E6C708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-320e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E2E012E" w14:textId="2D7023E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-181c-5p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5EFF350" w14:textId="19E0A69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-4488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1562758" w14:textId="21269F9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-106a-5p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-17-5p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130284C" w14:textId="63F708B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-28-5p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F86B078" w14:textId="64315CE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-20a-5p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-20b-5p</w:t>
            </w:r>
          </w:p>
        </w:tc>
      </w:tr>
      <w:tr w:rsidR="00DC1589" w:rsidRPr="003E753A" w14:paraId="6AF22C98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934A9C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462362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6C4172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BB8708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DC2E56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8E891B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D2BE54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80720D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484C33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441AB1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64D34D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0.73</w:t>
            </w:r>
          </w:p>
        </w:tc>
      </w:tr>
      <w:tr w:rsidR="00DC1589" w:rsidRPr="003E753A" w14:paraId="4F3B909C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7A5BE6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MADM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C864092" w14:textId="725BE4D8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-505-3p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5680200" w14:textId="72B1120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-374a-5p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2216F20" w14:textId="1973CA1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-28-5p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7B0F025" w14:textId="2AE92306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-19a-3p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9F9AD42" w14:textId="64A6C10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-24-3p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A789384" w14:textId="4499A675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-186-5p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C02749" w14:textId="1F34226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-99b-5p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CB010C9" w14:textId="6189653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-140-5p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980ACC2" w14:textId="4FB2818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-106a-5p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-17-5p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8708217" w14:textId="1D0DAF7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-4508</w:t>
            </w:r>
          </w:p>
        </w:tc>
      </w:tr>
      <w:tr w:rsidR="00DC1589" w:rsidRPr="003E753A" w14:paraId="1A01FF1B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B278BD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72D52E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0D376C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B7FEBE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5891D2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83082A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81091C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EB4CAE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8D9747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9568E1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895E86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0.50</w:t>
            </w:r>
          </w:p>
        </w:tc>
      </w:tr>
      <w:tr w:rsidR="00DC1589" w:rsidRPr="00014FD4" w14:paraId="12C5B769" w14:textId="77777777" w:rsidTr="00610E1C">
        <w:trPr>
          <w:trHeight w:val="253"/>
        </w:trPr>
        <w:tc>
          <w:tcPr>
            <w:tcW w:w="0" w:type="auto"/>
            <w:gridSpan w:val="11"/>
            <w:tcBorders>
              <w:bottom w:val="single" w:sz="8" w:space="0" w:color="auto"/>
            </w:tcBorders>
            <w:hideMark/>
          </w:tcPr>
          <w:p w14:paraId="59A4650E" w14:textId="52DC0CD7" w:rsidR="00DC1589" w:rsidRPr="00EC1F1D" w:rsidRDefault="00EC1F1D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N</w:t>
            </w:r>
            <w:r w:rsidRPr="002556A8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ormalization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 to </w:t>
            </w:r>
            <w:r w:rsidRPr="00EC1F1D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total miRNA content</w:t>
            </w:r>
          </w:p>
        </w:tc>
      </w:tr>
      <w:tr w:rsidR="00DC1589" w:rsidRPr="003E753A" w14:paraId="56BF42B9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619EB2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B5EC687" w14:textId="1ACDF3E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DF30BF3" w14:textId="3D4ED6C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01E3A20" w14:textId="6767BE60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2A8B718" w14:textId="61C7F5C3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D84C28D" w14:textId="0E83150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92862DC" w14:textId="5CD41A6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D654EE9" w14:textId="4F2C2849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2913B4D" w14:textId="125EC0D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-660-5p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9CE025" w14:textId="70BEB28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-194-5p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54FF037" w14:textId="6C124851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let-7g-5p</w:t>
            </w:r>
          </w:p>
        </w:tc>
      </w:tr>
      <w:tr w:rsidR="00DC1589" w:rsidRPr="003E753A" w14:paraId="1F0283D9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26F9DC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F03DA3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1D664E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8EA510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0345D1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3E39DA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E251F1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1275B8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DEF022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532E0F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BED708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0.40</w:t>
            </w:r>
          </w:p>
        </w:tc>
      </w:tr>
      <w:tr w:rsidR="00DC1589" w:rsidRPr="003E753A" w14:paraId="7FEE11E5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E88D40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lastRenderedPageBreak/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23AF33A" w14:textId="60171AE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A91B403" w14:textId="06240C3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-30e-5p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2B3BCEB" w14:textId="209B6AF5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-30d-5p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4635771" w14:textId="40CBE8B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21E5C40" w14:textId="5C8C90D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1C5C0B1" w14:textId="53D634E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A7E1E0A" w14:textId="2D25A6E4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537160" w14:textId="146D366D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3314093" w14:textId="094191B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-146a-5p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8712EE" w14:textId="58E6CC6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-888-5p</w:t>
            </w:r>
          </w:p>
        </w:tc>
      </w:tr>
      <w:tr w:rsidR="00DC1589" w:rsidRPr="003E753A" w14:paraId="6439C892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B316B6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1F37B3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4CB74A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C470BE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CA1541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424042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4BEE63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A92945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452793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B0227F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CC45D3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1.28</w:t>
            </w:r>
          </w:p>
        </w:tc>
      </w:tr>
      <w:tr w:rsidR="00DC1589" w:rsidRPr="003E753A" w14:paraId="02C69698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7D079F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3E37B94" w14:textId="3CCDB5C3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908B2DC" w14:textId="7585155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-331-3p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DC27073" w14:textId="3AC2BC3A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760AD0A" w14:textId="69F10D7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-532-5p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2DB3A7D" w14:textId="0D6D27E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-185-5p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F5FAFCB" w14:textId="62FB11C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4E7C52D" w14:textId="7E0A36D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A8445A9" w14:textId="5BBBD45C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7136F8" w14:textId="1ECC26D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-194-5p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5568204" w14:textId="7604BEA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-494</w:t>
            </w:r>
          </w:p>
        </w:tc>
      </w:tr>
      <w:tr w:rsidR="00DC1589" w:rsidRPr="003E753A" w14:paraId="7431686A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78BEF1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E60A6E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CEF5FA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634856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7EF433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0F2A40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78B242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FF6482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639E5A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62C962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78854F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</w:tr>
      <w:tr w:rsidR="00DC1589" w:rsidRPr="003E753A" w14:paraId="0D01A8F9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67FAA0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MADM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AAAFB1B" w14:textId="4FCEBEB6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C6FFA7F" w14:textId="49773E88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EE9C31C" w14:textId="649A1A8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EEF55D" w14:textId="133F74D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247FC15" w14:textId="63219226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E9E5885" w14:textId="42CB518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-532-5p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BB6A436" w14:textId="43033C7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-194-5p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8C67771" w14:textId="68AF1B00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0E1235D" w14:textId="7EA6CF41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let-7g-5p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8165D2E" w14:textId="7758F0A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-15a-5p</w:t>
            </w:r>
          </w:p>
        </w:tc>
      </w:tr>
      <w:tr w:rsidR="00DC1589" w:rsidRPr="003E753A" w14:paraId="1A4B13F1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3BC044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EFD6EB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B8C2DA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BC13A9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EF1662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DE9DCD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FC8D2D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64D02D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3735E8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BFD57A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1176A0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0.29</w:t>
            </w:r>
          </w:p>
        </w:tc>
      </w:tr>
      <w:tr w:rsidR="00DC1589" w:rsidRPr="00014FD4" w14:paraId="7A3BB10A" w14:textId="77777777" w:rsidTr="00610E1C">
        <w:trPr>
          <w:trHeight w:val="253"/>
        </w:trPr>
        <w:tc>
          <w:tcPr>
            <w:tcW w:w="0" w:type="auto"/>
            <w:gridSpan w:val="11"/>
            <w:tcBorders>
              <w:bottom w:val="single" w:sz="8" w:space="0" w:color="auto"/>
            </w:tcBorders>
            <w:hideMark/>
          </w:tcPr>
          <w:p w14:paraId="4D48BB06" w14:textId="27948CB6" w:rsidR="00DC1589" w:rsidRPr="00CB0061" w:rsidRDefault="00EC1F1D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 w:rsidRPr="00EC1F1D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Normalization to 75 highest expressed miRNA content</w:t>
            </w:r>
          </w:p>
        </w:tc>
      </w:tr>
      <w:tr w:rsidR="00DC1589" w:rsidRPr="003E753A" w14:paraId="43D7199E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F03C0F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E0FD3ED" w14:textId="1EF4B3C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041E40B" w14:textId="59F079F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AD655A2" w14:textId="6069E75F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BA00750" w14:textId="2690877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5454B6D" w14:textId="3243B08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E6B5363" w14:textId="2D40A28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-194-5p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66ADF0D" w14:textId="5A3690DD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CFBA048" w14:textId="59DE23F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C40CA96" w14:textId="5BAA5A90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-660-5p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CA8D3EE" w14:textId="3A16AF9F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let-7g-5p</w:t>
            </w:r>
          </w:p>
        </w:tc>
      </w:tr>
      <w:tr w:rsidR="00DC1589" w:rsidRPr="003E753A" w14:paraId="6EF44A50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DFE992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B46C72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5524C4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144187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C6BE95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2E4AE5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A0013F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009FF7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A9931F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21EDF7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56FD96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</w:tr>
      <w:tr w:rsidR="00DC1589" w:rsidRPr="003E753A" w14:paraId="1AD65D5D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CD3CF9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4D0408E" w14:textId="768884E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44959DB" w14:textId="7FAA3C2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D091155" w14:textId="56DC9564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-30e-5p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FEABD7F" w14:textId="4EDB1625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-30d-5p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B74A63F" w14:textId="404B643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51ABB7D" w14:textId="5267D2E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D97AD50" w14:textId="25FABE7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E09620" w14:textId="135C280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8EC2F13" w14:textId="5F6420C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-146a-5p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7D6E9DB" w14:textId="61376C8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-888-5p</w:t>
            </w:r>
          </w:p>
        </w:tc>
      </w:tr>
      <w:tr w:rsidR="00DC1589" w:rsidRPr="003E753A" w14:paraId="77C6905F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CC8745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1248A0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1D0B0A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E1686D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13E824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6179CE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2EC1B7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6E6AF9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AEB54B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11E3CB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00CD7F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1.28</w:t>
            </w:r>
          </w:p>
        </w:tc>
      </w:tr>
      <w:tr w:rsidR="00DC1589" w:rsidRPr="003E753A" w14:paraId="35D4E20E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79D84B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0F887FE" w14:textId="51785009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985E142" w14:textId="1FCCD63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-331-3p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01F6D7B" w14:textId="52DCEFD4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-532-5p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0B7CC9F" w14:textId="15CA7B5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-185-5p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631A76F" w14:textId="0FA34BA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9F12596" w14:textId="3B8DA6F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-194-5p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33BEAA6" w14:textId="6FCF350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CA59F39" w14:textId="71095A24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8DA1B09" w14:textId="7A1230F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24BED22" w14:textId="069A0C1B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let-7b-5p</w:t>
            </w:r>
          </w:p>
        </w:tc>
      </w:tr>
      <w:tr w:rsidR="00DC1589" w:rsidRPr="003E753A" w14:paraId="4243826D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2F10F7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4EB846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A42348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8E6478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553FFF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290218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E629CE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82AC6A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C13C1F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D06187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DE6973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0.46</w:t>
            </w:r>
          </w:p>
        </w:tc>
      </w:tr>
      <w:tr w:rsidR="00DC1589" w:rsidRPr="003E753A" w14:paraId="1585E56A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2EF760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MADM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78FA9A2" w14:textId="5ECF1164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D6B8371" w14:textId="48DB2243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let-7d-5p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09E6CDB" w14:textId="68D6C33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8C2C920" w14:textId="7CBF3FB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-194-5p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3AAB9F9" w14:textId="286B20E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7AD6E21" w14:textId="6174167F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-532-5p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66DEC0" w14:textId="430F4240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lastRenderedPageBreak/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C7C41D8" w14:textId="6D5F1DC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lastRenderedPageBreak/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5F6C9FF" w14:textId="283A713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7AFFCE6" w14:textId="19BE44A0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let-7g-5p</w:t>
            </w:r>
          </w:p>
        </w:tc>
      </w:tr>
      <w:tr w:rsidR="00DC1589" w:rsidRPr="003E753A" w14:paraId="1ED1F6F9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CBECF8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F2C347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DE5FC4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B0BB5A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B440EA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CF2C76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8D79C6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297A58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EB6404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0CBBC0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2F93E2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0.30</w:t>
            </w:r>
          </w:p>
        </w:tc>
      </w:tr>
      <w:tr w:rsidR="00DC1589" w:rsidRPr="003E753A" w14:paraId="28FAF75A" w14:textId="77777777" w:rsidTr="00610E1C">
        <w:trPr>
          <w:trHeight w:val="253"/>
        </w:trPr>
        <w:tc>
          <w:tcPr>
            <w:tcW w:w="0" w:type="auto"/>
            <w:gridSpan w:val="11"/>
            <w:tcBorders>
              <w:bottom w:val="single" w:sz="8" w:space="0" w:color="auto"/>
            </w:tcBorders>
            <w:hideMark/>
          </w:tcPr>
          <w:p w14:paraId="77FC66A6" w14:textId="372D1E79" w:rsidR="00DC1589" w:rsidRPr="003E753A" w:rsidRDefault="00EC1F1D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N</w:t>
            </w:r>
            <w:r w:rsidRPr="00610E1C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ormalization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 to </w:t>
            </w:r>
            <w:r w:rsidRPr="00EC1F1D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positive controls</w:t>
            </w:r>
          </w:p>
        </w:tc>
      </w:tr>
      <w:tr w:rsidR="00DC1589" w:rsidRPr="003E753A" w14:paraId="4F2C0AE1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EEFF3B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66579EA" w14:textId="2ECE975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E02D5F5" w14:textId="17573B2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-22-3p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DD6EA93" w14:textId="7433B3B5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-378e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8F1E9B0" w14:textId="632B8A98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9EC814" w14:textId="39652335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-423-3p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D6E5126" w14:textId="6F653C1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C2C0D40" w14:textId="40CE1A3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105200C" w14:textId="6696C4C4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-320a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CAB575C" w14:textId="5A21F4C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-10a-5p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4432695" w14:textId="439902B2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-28-3p</w:t>
            </w:r>
          </w:p>
        </w:tc>
      </w:tr>
      <w:tr w:rsidR="00DC1589" w:rsidRPr="003E753A" w14:paraId="212B437B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7AA312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72D8A9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92A139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E3DD70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56E0AB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99E080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EA64CC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CDB770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0A715AF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9BBD4C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5DFAE3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0.54</w:t>
            </w:r>
          </w:p>
        </w:tc>
      </w:tr>
      <w:tr w:rsidR="00DC1589" w:rsidRPr="003E753A" w14:paraId="06039C8E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C894E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1047BB8" w14:textId="5EBCFDD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40AFE9C" w14:textId="040C43B6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-423-3p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4D68C6C" w14:textId="1CBCEB2A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5D5FEDA" w14:textId="243488D6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-10a-5p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D9EAF16" w14:textId="52C0EF84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-320a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BAFBA2E" w14:textId="667744E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F8652B8" w14:textId="5052D43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-22-3p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F205F24" w14:textId="20B0D67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-151a-5p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7EEE37B" w14:textId="4A68BB3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-378e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299EC1B" w14:textId="62D50A5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-489</w:t>
            </w:r>
          </w:p>
        </w:tc>
      </w:tr>
      <w:tr w:rsidR="00DC1589" w:rsidRPr="003E753A" w14:paraId="1AD66B57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399B7C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B2BE5A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E15C60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45BDC2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318BE1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74286D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E3B252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1E0CC3C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ABF59C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9E3C86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28C48EC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1.78</w:t>
            </w:r>
          </w:p>
        </w:tc>
      </w:tr>
      <w:tr w:rsidR="00DC1589" w:rsidRPr="003E753A" w14:paraId="7BC114AD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EE0A7C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IQR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B910F1F" w14:textId="30717BBB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6FE214F" w14:textId="20AFABF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-22-3p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508FB7" w14:textId="5CB7316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-378e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3A64C47" w14:textId="6AB2F5C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-185-5p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DC90FBE" w14:textId="335B7143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56DBE99" w14:textId="111EB7F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-151a-5p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E35AD81" w14:textId="23340B9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C4DF0FF" w14:textId="1A12889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5235D40" w14:textId="5EF5607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-193b-3p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8BD2855" w14:textId="5D1010A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-23a-3p</w:t>
            </w:r>
          </w:p>
        </w:tc>
      </w:tr>
      <w:tr w:rsidR="00DC1589" w:rsidRPr="003E753A" w14:paraId="7844AF59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9431BD9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E9015F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8A89A06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729AF78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753D7FE2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535FF38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230DF6E1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69C4ED1A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42C8F6B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2AD45B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hideMark/>
          </w:tcPr>
          <w:p w14:paraId="3C5732CD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0.71</w:t>
            </w:r>
          </w:p>
        </w:tc>
      </w:tr>
      <w:tr w:rsidR="00DC1589" w:rsidRPr="009A2749" w14:paraId="44B4DDB0" w14:textId="77777777" w:rsidTr="00610E1C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E07D11B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MADM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CEDE8AE" w14:textId="112B7361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-579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E041608" w14:textId="5C9182C9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-22-3p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DCDFAF0" w14:textId="780BC2F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-378e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2208E5A" w14:textId="13F2E63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-361-3p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601B8E9" w14:textId="26BF2943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-28-3p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B1F8E8C" w14:textId="7968601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-148b-3p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4AC81C8" w14:textId="7CB41FFC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-489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8FB7EF1" w14:textId="5614E796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let-7b-5p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41C09D" w14:textId="0A322D0E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-151a-5p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C871170" w14:textId="11D1C947" w:rsidR="00DC1589" w:rsidRPr="003E753A" w:rsidRDefault="00D14875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 xml:space="preserve">-500a-5p + </w:t>
            </w:r>
            <w: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miR</w:t>
            </w:r>
            <w:r w:rsidR="00DC1589" w:rsidRPr="003E753A"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  <w:t>-501-5p</w:t>
            </w:r>
          </w:p>
        </w:tc>
      </w:tr>
      <w:tr w:rsidR="00DC1589" w:rsidRPr="003E753A" w14:paraId="3DCF1E26" w14:textId="77777777" w:rsidTr="00610E1C">
        <w:trPr>
          <w:trHeight w:val="253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9A9874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7B75635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F72F78F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8900DA7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9689E4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D8DD9A0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5E286F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E5FD81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DF2C773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5DA445E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17DAFD4" w14:textId="77777777" w:rsidR="00DC1589" w:rsidRPr="003E753A" w:rsidRDefault="00DC1589" w:rsidP="00610E1C">
            <w:pPr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</w:pPr>
            <w:r w:rsidRPr="003E753A">
              <w:rPr>
                <w:rFonts w:ascii="Palatino Linotype" w:eastAsia="Times New Roman" w:hAnsi="Palatino Linotype" w:cs="Liberation Sans"/>
                <w:sz w:val="20"/>
                <w:szCs w:val="20"/>
                <w:lang w:eastAsia="ru-RU"/>
              </w:rPr>
              <w:t>0.42</w:t>
            </w:r>
          </w:p>
        </w:tc>
      </w:tr>
    </w:tbl>
    <w:p w14:paraId="4DC4723E" w14:textId="77777777" w:rsidR="00DC1589" w:rsidRPr="003E753A" w:rsidRDefault="00DC1589" w:rsidP="00DC1589">
      <w:pPr>
        <w:rPr>
          <w:rFonts w:ascii="Palatino Linotype" w:hAnsi="Palatino Linotype"/>
          <w:shd w:val="clear" w:color="auto" w:fill="FFFFFF"/>
          <w:lang w:val="en-US"/>
        </w:rPr>
      </w:pPr>
      <w:r w:rsidRPr="003E753A">
        <w:rPr>
          <w:rFonts w:ascii="Palatino Linotype" w:hAnsi="Palatino Linotype"/>
          <w:b/>
          <w:shd w:val="clear" w:color="auto" w:fill="FFFFFF"/>
          <w:lang w:val="en-US"/>
        </w:rPr>
        <w:t xml:space="preserve">Abbreviations: </w:t>
      </w:r>
      <w:r w:rsidRPr="003E753A">
        <w:rPr>
          <w:rFonts w:ascii="Palatino Linotype" w:hAnsi="Palatino Linotype"/>
          <w:shd w:val="clear" w:color="auto" w:fill="FFFFFF"/>
          <w:lang w:val="en-US"/>
        </w:rPr>
        <w:t>SD = standard deviation, IQR = inter-quartile range, MADM = mean absolute deviation from the median.</w:t>
      </w:r>
    </w:p>
    <w:sectPr w:rsidR="00DC1589" w:rsidRPr="003E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9"/>
    <w:rsid w:val="00014FD4"/>
    <w:rsid w:val="002556A8"/>
    <w:rsid w:val="004A015D"/>
    <w:rsid w:val="00610E1C"/>
    <w:rsid w:val="007E149C"/>
    <w:rsid w:val="009A2749"/>
    <w:rsid w:val="00CB0061"/>
    <w:rsid w:val="00D14875"/>
    <w:rsid w:val="00DC1589"/>
    <w:rsid w:val="00E654E2"/>
    <w:rsid w:val="00E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9529"/>
  <w15:chartTrackingRefBased/>
  <w15:docId w15:val="{412DF45B-F009-4A45-A55E-8150B417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Стиль2"/>
    <w:basedOn w:val="TableNormal"/>
    <w:uiPriority w:val="99"/>
    <w:qFormat/>
    <w:rsid w:val="00DC1589"/>
    <w:pPr>
      <w:spacing w:after="0" w:line="240" w:lineRule="auto"/>
    </w:pPr>
    <w:tblPr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chn off28</cp:lastModifiedBy>
  <cp:revision>4</cp:revision>
  <dcterms:created xsi:type="dcterms:W3CDTF">2021-05-12T07:42:00Z</dcterms:created>
  <dcterms:modified xsi:type="dcterms:W3CDTF">2022-02-09T03:05:00Z</dcterms:modified>
</cp:coreProperties>
</file>