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24" w:rsidRPr="00CF2D90" w:rsidRDefault="00D35B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2D90">
        <w:rPr>
          <w:rFonts w:ascii="Times New Roman" w:hAnsi="Times New Roman" w:cs="Times New Roman"/>
          <w:b/>
          <w:sz w:val="24"/>
          <w:szCs w:val="24"/>
        </w:rPr>
        <w:t>S</w:t>
      </w:r>
      <w:r w:rsidR="007E09C8" w:rsidRPr="00CF2D90">
        <w:rPr>
          <w:rFonts w:ascii="Times New Roman" w:hAnsi="Times New Roman" w:cs="Times New Roman"/>
          <w:b/>
          <w:sz w:val="24"/>
          <w:szCs w:val="24"/>
        </w:rPr>
        <w:t>1</w:t>
      </w:r>
      <w:r w:rsidRPr="00CF2D90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="002D5B24" w:rsidRPr="00CF2D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2022" w:rsidRPr="00CF2D90">
        <w:rPr>
          <w:rFonts w:ascii="Times New Roman" w:hAnsi="Times New Roman" w:cs="Times New Roman"/>
          <w:b/>
          <w:sz w:val="24"/>
          <w:szCs w:val="24"/>
        </w:rPr>
        <w:t>Lift t</w:t>
      </w:r>
      <w:r w:rsidR="002D5B24" w:rsidRPr="00CF2D90">
        <w:rPr>
          <w:rFonts w:ascii="Times New Roman" w:hAnsi="Times New Roman" w:cs="Times New Roman"/>
          <w:b/>
          <w:sz w:val="24"/>
          <w:szCs w:val="24"/>
        </w:rPr>
        <w:t>esting procedure</w:t>
      </w:r>
      <w:r w:rsidR="000B2022" w:rsidRPr="00CF2D90">
        <w:rPr>
          <w:rFonts w:ascii="Times New Roman" w:hAnsi="Times New Roman" w:cs="Times New Roman"/>
          <w:b/>
          <w:sz w:val="24"/>
          <w:szCs w:val="24"/>
        </w:rPr>
        <w:t>s</w:t>
      </w:r>
      <w:r w:rsidR="00DB314E" w:rsidRPr="00CF2D9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2D5B24" w:rsidRPr="002F37C9" w:rsidRDefault="007E09C8" w:rsidP="002D5B24">
      <w:pPr>
        <w:rPr>
          <w:rFonts w:ascii="Times New Roman" w:hAnsi="Times New Roman" w:cs="Times New Roman"/>
          <w:sz w:val="24"/>
          <w:szCs w:val="24"/>
        </w:rPr>
      </w:pPr>
      <w:r w:rsidRPr="002F37C9">
        <w:rPr>
          <w:rFonts w:ascii="Times New Roman" w:hAnsi="Times New Roman" w:cs="Times New Roman"/>
          <w:sz w:val="24"/>
          <w:szCs w:val="24"/>
        </w:rPr>
        <w:t xml:space="preserve">A marker set was placed on relevant </w:t>
      </w:r>
      <w:r w:rsidR="002D5B24" w:rsidRPr="002F37C9">
        <w:rPr>
          <w:rFonts w:ascii="Times New Roman" w:hAnsi="Times New Roman" w:cs="Times New Roman"/>
          <w:sz w:val="24"/>
          <w:szCs w:val="24"/>
        </w:rPr>
        <w:t xml:space="preserve">bony landmarks. </w:t>
      </w:r>
      <w:r w:rsidR="002D5B24"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Subsequently, a static 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>calibration trial was collected.</w:t>
      </w:r>
    </w:p>
    <w:p w:rsidR="002D5B24" w:rsidRPr="002F37C9" w:rsidRDefault="002D5B24" w:rsidP="002D5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>The box lifting task w</w:t>
      </w:r>
      <w:r w:rsidR="00A31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adapted from </w:t>
      </w:r>
      <w:proofErr w:type="spellStart"/>
      <w:r w:rsidR="00A317D0">
        <w:rPr>
          <w:rFonts w:ascii="Times New Roman" w:hAnsi="Times New Roman" w:cs="Times New Roman"/>
          <w:color w:val="000000" w:themeColor="text1"/>
          <w:sz w:val="24"/>
          <w:szCs w:val="24"/>
        </w:rPr>
        <w:t>Lariviere</w:t>
      </w:r>
      <w:proofErr w:type="spellEnd"/>
      <w:r w:rsidR="00A31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 </w:t>
      </w:r>
      <w:r w:rsidR="00635375"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317D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&lt;EndNote&gt;&lt;Cite&gt;&lt;Author&gt;Lariviere&lt;/Author&gt;&lt;Year&gt;2002&lt;/Year&gt;&lt;RecNum&gt;705&lt;/RecNum&gt;&lt;DisplayText&gt;(1)&lt;/DisplayText&gt;&lt;record&gt;&lt;rec-number&gt;705&lt;/rec-number&gt;&lt;foreign-keys&gt;&lt;key app="EN" db-id="weer5eaa352wfcewffovesw8av9dpxftx0pr" timestamp="1488606224"&gt;705&lt;/key&gt;&lt;/foreign-keys&gt;&lt;ref-type name="Journal Article"&gt;17&lt;/ref-type&gt;&lt;contributors&gt;&lt;authors&gt;&lt;author&gt;Lariviere, C.&lt;/author&gt;&lt;author&gt;Gagnon, D.&lt;/author&gt;&lt;author&gt;Loisel, P.&lt;/author&gt;&lt;/authors&gt;&lt;/contributors&gt;&lt;auth-address&gt;Centre de Recherche Clinique en Readaptation au Travail, Charles LeMoyne Hospital (PREVICAP), University of Sherbrooke, Bureau 101, 1111 St. Charles Ouest, J4K 5G4, Longueil, Que., Canada. christian.lariviere@courrier.usherb.ca&lt;/auth-address&gt;&lt;titles&gt;&lt;title&gt;A biomechanical comparison of lifting techniques between subjects with and without chronic low back pain during freestyle lifting and lowering tasks&lt;/title&gt;&lt;secondary-title&gt;Clin Biomech (Bristol, Avon)&lt;/secondary-title&gt;&lt;alt-title&gt;Clinical biomechanics (Bristol, Avon)&lt;/alt-title&gt;&lt;/titles&gt;&lt;periodical&gt;&lt;full-title&gt;Clin Biomech (Bristol, Avon)&lt;/full-title&gt;&lt;abbr-1&gt;Clinical biomechanics (Bristol, Avon)&lt;/abbr-1&gt;&lt;/periodical&gt;&lt;alt-periodical&gt;&lt;full-title&gt;Clin Biomech (Bristol, Avon)&lt;/full-title&gt;&lt;abbr-1&gt;Clinical biomechanics (Bristol, Avon)&lt;/abbr-1&gt;&lt;/alt-periodical&gt;&lt;pages&gt;89-98&lt;/pages&gt;&lt;volume&gt;17&lt;/volume&gt;&lt;number&gt;2&lt;/number&gt;&lt;edition&gt;2002/02/08&lt;/edition&gt;&lt;keywords&gt;&lt;keyword&gt;Adult&lt;/keyword&gt;&lt;keyword&gt;Biomechanical Phenomena&lt;/keyword&gt;&lt;keyword&gt;Chronic Disease&lt;/keyword&gt;&lt;keyword&gt;Humans&lt;/keyword&gt;&lt;keyword&gt;*Lifting&lt;/keyword&gt;&lt;keyword&gt;Low Back Pain/*physiopathology&lt;/keyword&gt;&lt;keyword&gt;Lumbar Vertebrae/physiopathology&lt;/keyword&gt;&lt;keyword&gt;Sacrum/physiopathology&lt;/keyword&gt;&lt;keyword&gt;*Task Performance and Analysis&lt;/keyword&gt;&lt;/keywords&gt;&lt;dates&gt;&lt;year&gt;2002&lt;/year&gt;&lt;pub-dates&gt;&lt;date&gt;Feb&lt;/date&gt;&lt;/pub-dates&gt;&lt;/dates&gt;&lt;isbn&gt;0268-0033 (Print)&amp;#xD;0268-0033&lt;/isbn&gt;&lt;accession-num&gt;11832258&lt;/accession-num&gt;&lt;urls&gt;&lt;/urls&gt;&lt;remote-database-provider&gt;NLM&lt;/remote-database-provider&gt;&lt;language&gt;eng&lt;/language&gt;&lt;/record&gt;&lt;/Cite&gt;&lt;/EndNote&gt;</w:instrText>
      </w:r>
      <w:r w:rsidR="00635375"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317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(1)</w:t>
      </w:r>
      <w:r w:rsidR="00635375"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317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dimensions of the box were 400mm (L) x 200mm (W) x 100mm (H) </w:t>
      </w:r>
      <w:r w:rsidR="007E09C8"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 </w:t>
      </w:r>
      <w:r w:rsidR="007E09C8"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>holes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(top of the opening at 70mm from box base). </w:t>
      </w:r>
      <w:r w:rsidR="00AB1889">
        <w:rPr>
          <w:rFonts w:ascii="Times New Roman" w:hAnsi="Times New Roman" w:cs="Times New Roman"/>
          <w:color w:val="000000" w:themeColor="text1"/>
          <w:sz w:val="24"/>
          <w:szCs w:val="24"/>
        </w:rPr>
        <w:t>Lifts 1-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="00AB1889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performed with th</w:t>
      </w:r>
      <w:r w:rsidR="00AB1889">
        <w:rPr>
          <w:rFonts w:ascii="Times New Roman" w:hAnsi="Times New Roman" w:cs="Times New Roman"/>
          <w:color w:val="000000" w:themeColor="text1"/>
          <w:sz w:val="24"/>
          <w:szCs w:val="24"/>
        </w:rPr>
        <w:t>e empty box (200 grams) then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lifts</w:t>
      </w:r>
      <w:r w:rsidR="00AB1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26-100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completed </w:t>
      </w:r>
      <w:r w:rsidR="00AB1889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7E09C8"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18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box equivalent to 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10% of body mass. The lifting task was continuous and </w:t>
      </w:r>
      <w:r w:rsidR="00D41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following 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lift types </w:t>
      </w:r>
      <w:r w:rsidR="00D412B5">
        <w:rPr>
          <w:rFonts w:ascii="Times New Roman" w:hAnsi="Times New Roman" w:cs="Times New Roman"/>
          <w:color w:val="000000" w:themeColor="text1"/>
          <w:sz w:val="24"/>
          <w:szCs w:val="24"/>
        </w:rPr>
        <w:t>were completed in sequence 20 times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5B24" w:rsidRPr="002F37C9" w:rsidRDefault="002D5B24" w:rsidP="002D5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F37C9">
        <w:rPr>
          <w:rFonts w:ascii="Times New Roman" w:hAnsi="Times New Roman" w:cs="Times New Roman"/>
          <w:color w:val="000000" w:themeColor="text1"/>
        </w:rPr>
        <w:t>Symmetrical - floor height (origin) to hip height and return to floor (destination).</w:t>
      </w:r>
    </w:p>
    <w:p w:rsidR="002D5B24" w:rsidRPr="002F37C9" w:rsidRDefault="002D5B24" w:rsidP="002D5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F37C9">
        <w:rPr>
          <w:rFonts w:ascii="Times New Roman" w:hAnsi="Times New Roman" w:cs="Times New Roman"/>
          <w:color w:val="000000" w:themeColor="text1"/>
        </w:rPr>
        <w:t>Asymmetrical - floor height in front (origin) to floor height 45 degrees to the left (destination).</w:t>
      </w:r>
    </w:p>
    <w:p w:rsidR="002D5B24" w:rsidRPr="002F37C9" w:rsidRDefault="002D5B24" w:rsidP="002D5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F37C9">
        <w:rPr>
          <w:rFonts w:ascii="Times New Roman" w:hAnsi="Times New Roman" w:cs="Times New Roman"/>
          <w:color w:val="000000" w:themeColor="text1"/>
        </w:rPr>
        <w:t>Asymmetrical - floor height 45 degrees left (origin) to floor height in front (destination).</w:t>
      </w:r>
    </w:p>
    <w:p w:rsidR="002D5B24" w:rsidRPr="002F37C9" w:rsidRDefault="002D5B24" w:rsidP="002D5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F37C9">
        <w:rPr>
          <w:rFonts w:ascii="Times New Roman" w:hAnsi="Times New Roman" w:cs="Times New Roman"/>
          <w:color w:val="000000" w:themeColor="text1"/>
        </w:rPr>
        <w:t>Asymmetrical - floor height in front (origin) to floor height 45 degrees to the right (destination).</w:t>
      </w:r>
    </w:p>
    <w:p w:rsidR="002D5B24" w:rsidRPr="002F37C9" w:rsidRDefault="002D5B24" w:rsidP="002D5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2F37C9">
        <w:rPr>
          <w:rFonts w:ascii="Times New Roman" w:hAnsi="Times New Roman" w:cs="Times New Roman"/>
          <w:color w:val="000000" w:themeColor="text1"/>
        </w:rPr>
        <w:lastRenderedPageBreak/>
        <w:t>Asymmetrical - floor height 45 degrees right (origin) to floor height in front (destination).</w:t>
      </w:r>
    </w:p>
    <w:p w:rsidR="002D5B24" w:rsidRPr="002F37C9" w:rsidRDefault="002D5B24" w:rsidP="002D5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5375" w:rsidRPr="002F37C9" w:rsidRDefault="002D5B24" w:rsidP="002D5B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Participants received only verbal instructions, with no demonstration of lifting technique or how the task should be performed. They were instructed to </w:t>
      </w:r>
      <w:r w:rsidR="007E09C8"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>complete the task and lift in a way that they would normally.</w:t>
      </w:r>
      <w:r w:rsidRPr="002F3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5375" w:rsidRDefault="00635375" w:rsidP="002D5B24">
      <w:pPr>
        <w:rPr>
          <w:color w:val="000000" w:themeColor="text1"/>
          <w:sz w:val="24"/>
          <w:szCs w:val="24"/>
        </w:rPr>
      </w:pPr>
    </w:p>
    <w:p w:rsidR="00A317D0" w:rsidRPr="00A317D0" w:rsidRDefault="00635375" w:rsidP="00A317D0">
      <w:pPr>
        <w:pStyle w:val="EndNoteBibliography"/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ADDIN EN.REFLIST </w:instrText>
      </w:r>
      <w:r>
        <w:rPr>
          <w:b/>
          <w:sz w:val="24"/>
          <w:szCs w:val="24"/>
        </w:rPr>
        <w:fldChar w:fldCharType="separate"/>
      </w:r>
      <w:r w:rsidR="00A317D0" w:rsidRPr="00A317D0">
        <w:t>1.</w:t>
      </w:r>
      <w:r w:rsidR="00A317D0" w:rsidRPr="00A317D0">
        <w:tab/>
        <w:t>Lariviere C, Gagnon D, Loisel P. A biomechanical comparison of lifting techniques between subjects with and without chronic low back pain during freestyle lifting and lowering tasks. Clinical biomechanics (Bristol, Avon). 2002;17(2):89-98.</w:t>
      </w:r>
    </w:p>
    <w:p w:rsidR="002D5B24" w:rsidRPr="00E15B44" w:rsidRDefault="00635375" w:rsidP="002D5B24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sectPr w:rsidR="002D5B24" w:rsidRPr="00E15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C50"/>
    <w:multiLevelType w:val="hybridMultilevel"/>
    <w:tmpl w:val="6872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er5eaa352wfcewffovesw8av9dpxftx0pr&quot;&gt;My EndNote Library Copy 170420&lt;record-ids&gt;&lt;item&gt;705&lt;/item&gt;&lt;/record-ids&gt;&lt;/item&gt;&lt;/Libraries&gt;"/>
  </w:docVars>
  <w:rsids>
    <w:rsidRoot w:val="002D5B24"/>
    <w:rsid w:val="00016D1D"/>
    <w:rsid w:val="0009783D"/>
    <w:rsid w:val="000B2022"/>
    <w:rsid w:val="00105273"/>
    <w:rsid w:val="002C5687"/>
    <w:rsid w:val="002D5B24"/>
    <w:rsid w:val="002F37C9"/>
    <w:rsid w:val="00635375"/>
    <w:rsid w:val="007E09C8"/>
    <w:rsid w:val="00A317D0"/>
    <w:rsid w:val="00AB1889"/>
    <w:rsid w:val="00C01F21"/>
    <w:rsid w:val="00CF2D90"/>
    <w:rsid w:val="00D35B2A"/>
    <w:rsid w:val="00D412B5"/>
    <w:rsid w:val="00DB314E"/>
    <w:rsid w:val="00E15B44"/>
    <w:rsid w:val="00E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C93FE-2525-492D-A7CB-CEE8D966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24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5B2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5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3537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537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537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5375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Saraceni</dc:creator>
  <cp:keywords/>
  <dc:description/>
  <cp:lastModifiedBy>Nic Saraceni</cp:lastModifiedBy>
  <cp:revision>12</cp:revision>
  <dcterms:created xsi:type="dcterms:W3CDTF">2021-02-06T06:39:00Z</dcterms:created>
  <dcterms:modified xsi:type="dcterms:W3CDTF">2021-06-04T05:43:00Z</dcterms:modified>
</cp:coreProperties>
</file>