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6B" w:rsidRPr="00266390" w:rsidRDefault="00266390" w:rsidP="000E226B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S2 T</w:t>
      </w:r>
      <w:r w:rsidR="006936FB" w:rsidRPr="00266390">
        <w:rPr>
          <w:rFonts w:ascii="Arial" w:hAnsi="Arial" w:cs="Arial"/>
          <w:b/>
          <w:sz w:val="24"/>
          <w:szCs w:val="24"/>
          <w:lang w:val="en-US"/>
        </w:rPr>
        <w:t>able</w:t>
      </w:r>
      <w:r w:rsidR="000E226B" w:rsidRPr="00266390">
        <w:rPr>
          <w:rFonts w:ascii="Arial" w:hAnsi="Arial" w:cs="Arial"/>
          <w:b/>
          <w:sz w:val="24"/>
          <w:szCs w:val="24"/>
          <w:lang w:val="en-US"/>
        </w:rPr>
        <w:t>: Logistic regression model with County</w:t>
      </w:r>
      <w:r w:rsidR="002A06A4" w:rsidRPr="00266390">
        <w:rPr>
          <w:rFonts w:ascii="Arial" w:hAnsi="Arial" w:cs="Arial"/>
          <w:b/>
          <w:sz w:val="24"/>
          <w:szCs w:val="24"/>
          <w:lang w:val="en-US"/>
        </w:rPr>
        <w:t>, mosquito sex,</w:t>
      </w:r>
      <w:r w:rsidR="000E226B" w:rsidRPr="00266390">
        <w:rPr>
          <w:rFonts w:ascii="Arial" w:hAnsi="Arial" w:cs="Arial"/>
          <w:b/>
          <w:sz w:val="24"/>
          <w:szCs w:val="24"/>
          <w:lang w:val="en-US"/>
        </w:rPr>
        <w:t xml:space="preserve"> season</w:t>
      </w:r>
      <w:r w:rsidR="002A06A4" w:rsidRPr="00266390">
        <w:rPr>
          <w:rFonts w:ascii="Arial" w:hAnsi="Arial" w:cs="Arial"/>
          <w:b/>
          <w:sz w:val="24"/>
          <w:szCs w:val="24"/>
          <w:lang w:val="en-US"/>
        </w:rPr>
        <w:t xml:space="preserve"> and site use</w:t>
      </w:r>
      <w:r w:rsidR="000E226B" w:rsidRPr="00266390">
        <w:rPr>
          <w:rFonts w:ascii="Arial" w:hAnsi="Arial" w:cs="Arial"/>
          <w:b/>
          <w:sz w:val="24"/>
          <w:szCs w:val="24"/>
          <w:lang w:val="en-US"/>
        </w:rPr>
        <w:t xml:space="preserve"> as independent variables and od</w:t>
      </w:r>
      <w:r w:rsidR="00B651CD">
        <w:rPr>
          <w:rFonts w:ascii="Arial" w:hAnsi="Arial" w:cs="Arial"/>
          <w:b/>
          <w:sz w:val="24"/>
          <w:szCs w:val="24"/>
          <w:lang w:val="en-US"/>
        </w:rPr>
        <w:t>ds of being infected with insect-specific falviviruses</w:t>
      </w:r>
      <w:r w:rsidR="003256B1" w:rsidRPr="003256B1">
        <w:rPr>
          <w:rFonts w:ascii="Arial" w:hAnsi="Arial" w:cs="Arial"/>
          <w:b/>
          <w:sz w:val="24"/>
          <w:szCs w:val="24"/>
          <w:vertAlign w:val="superscript"/>
          <w:lang w:val="en-US"/>
        </w:rPr>
        <w:t>a</w:t>
      </w:r>
      <w:r w:rsidR="000E226B" w:rsidRPr="002663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87DE4" w:rsidRDefault="00587DE4" w:rsidP="000E226B"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"C:\\Users\\MZILAWENDABA\\Desktop\\PLOS review excels\\s2 tableB.xlsx" "Sheet1!R3C4:R30C8" \a \f 4 \h  \* MERGEFORMAT </w:instrText>
      </w:r>
      <w:r>
        <w:rPr>
          <w:lang w:val="en-US"/>
        </w:rPr>
        <w:fldChar w:fldCharType="separate"/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080"/>
        <w:gridCol w:w="1720"/>
        <w:gridCol w:w="2380"/>
        <w:gridCol w:w="2184"/>
        <w:gridCol w:w="992"/>
      </w:tblGrid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Variable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Category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Infection rate (95% CI)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Odds ratio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p</w:t>
            </w:r>
            <w:r w:rsidRPr="00587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-value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CFAV+AeFV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Bungoma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2.63 (1.62-4.10)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2.53 (1.18-5.72)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0.02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Kakamega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2.74 (1.56-4.58)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2.70 (1.18-6.36)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0.02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Busia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0.89 (0.46-1.59)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Female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2.04 (1.37-2.95)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1.30 (0.69-2.52)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0.43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1.50 (0.88-2.41)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Long rainy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1.71 (1.21-2.37)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0.77 (0.37-1.80)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0.51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Short rainy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2.29 (1.07-4.42)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CFAV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Site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Bungoma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2.43 (1.48-3.83)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3.99 (1.65-11.10)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0.004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Kakamega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1.33 (0.59-2.64)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2.41 (0.80-7.51)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0.12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Busia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0.52 (0.21-1.08)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Female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1.33 (0.82-2.06)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1.12 (0.54-2.40)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0.77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1.17 (0.64-1.99)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Long rainy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1.14 (0.75-1.68)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0.61 (0.27-1.55)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0.26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Short rainy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1.67 (0.44-2.89)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AeFV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Site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Bungoma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0.12 (0.007-0.56)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0.35 (0.02-2.35)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0.34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Kakamega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1.09 (0.46-2.25)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3.10 (0.88-12.15)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0.08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Busia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0.34 (0.11-0.81)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CxFV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Bungoma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0.26 (0.095-0.57)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1.11 (0.18-21.28)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0.93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Kakamega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0.15 (0.009-0.72)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0.65 (0.03-16.59)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0.77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Busia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0.23 (0.01-1.10)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CFAV</w:t>
            </w: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+</w:t>
            </w: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AeFV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ZA"/>
              </w:rPr>
              <w:t>+</w:t>
            </w:r>
            <w:r w:rsidRPr="00587D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  <w:t>CxFV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Site use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Hospital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0.72 (0.53-0.96)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0.41 (0.18-1.20)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0.06</w:t>
            </w:r>
          </w:p>
        </w:tc>
      </w:tr>
      <w:tr w:rsidR="00587DE4" w:rsidRPr="00587DE4" w:rsidTr="00587DE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Livestock market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1.79 (0.67-3.99</w:t>
            </w:r>
            <w:r w:rsidR="00B13D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DE4" w:rsidRPr="00587DE4" w:rsidRDefault="00587DE4" w:rsidP="0058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587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7C477B" w:rsidRPr="007C477B" w:rsidRDefault="00587DE4" w:rsidP="007C477B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4"/>
          <w:szCs w:val="24"/>
          <w:lang w:val="en-US"/>
        </w:rPr>
        <w:fldChar w:fldCharType="end"/>
      </w:r>
      <w:r w:rsidR="007C477B" w:rsidRPr="007C477B">
        <w:rPr>
          <w:rFonts w:ascii="Arial" w:hAnsi="Arial" w:cs="Arial"/>
          <w:i/>
          <w:sz w:val="20"/>
          <w:szCs w:val="20"/>
          <w:lang w:val="en-US"/>
        </w:rPr>
        <w:t xml:space="preserve"> P</w:t>
      </w:r>
      <w:r w:rsidR="007C477B" w:rsidRPr="007C477B">
        <w:rPr>
          <w:rFonts w:ascii="Arial" w:hAnsi="Arial" w:cs="Arial"/>
          <w:sz w:val="20"/>
          <w:szCs w:val="20"/>
          <w:lang w:val="en-US"/>
        </w:rPr>
        <w:t>-values below 0.05 are shown in italics</w:t>
      </w:r>
      <w:r w:rsidR="007C477B" w:rsidRPr="007C477B">
        <w:rPr>
          <w:rFonts w:ascii="Arial" w:hAnsi="Arial" w:cs="Arial"/>
          <w:sz w:val="20"/>
          <w:szCs w:val="20"/>
        </w:rPr>
        <w:t xml:space="preserve"> </w:t>
      </w:r>
    </w:p>
    <w:p w:rsidR="006D72F1" w:rsidRPr="007C477B" w:rsidRDefault="003256B1" w:rsidP="007C477B">
      <w:pPr>
        <w:pStyle w:val="NoSpacing"/>
        <w:rPr>
          <w:rFonts w:ascii="Arial" w:hAnsi="Arial" w:cs="Arial"/>
          <w:sz w:val="20"/>
          <w:szCs w:val="20"/>
        </w:rPr>
      </w:pPr>
      <w:r w:rsidRPr="003256B1">
        <w:rPr>
          <w:rFonts w:ascii="Arial" w:hAnsi="Arial" w:cs="Arial"/>
          <w:sz w:val="20"/>
          <w:szCs w:val="20"/>
          <w:vertAlign w:val="superscript"/>
        </w:rPr>
        <w:t>a</w:t>
      </w:r>
      <w:r w:rsidR="000E226B" w:rsidRPr="007C477B">
        <w:rPr>
          <w:rFonts w:ascii="Arial" w:hAnsi="Arial" w:cs="Arial"/>
          <w:sz w:val="20"/>
          <w:szCs w:val="20"/>
        </w:rPr>
        <w:t xml:space="preserve">CFAV = Cell fusing agent virus; AeFV = </w:t>
      </w:r>
      <w:r w:rsidR="000E226B" w:rsidRPr="007C477B">
        <w:rPr>
          <w:rFonts w:ascii="Arial" w:hAnsi="Arial" w:cs="Arial"/>
          <w:iCs/>
          <w:sz w:val="20"/>
          <w:szCs w:val="20"/>
        </w:rPr>
        <w:t>Aedes</w:t>
      </w:r>
      <w:r w:rsidR="000E226B" w:rsidRPr="007C477B">
        <w:rPr>
          <w:rFonts w:ascii="Arial" w:hAnsi="Arial" w:cs="Arial"/>
          <w:sz w:val="20"/>
          <w:szCs w:val="20"/>
        </w:rPr>
        <w:t xml:space="preserve"> flavivirus; CxFV = </w:t>
      </w:r>
      <w:r w:rsidR="000E226B" w:rsidRPr="007C477B">
        <w:rPr>
          <w:rFonts w:ascii="Arial" w:hAnsi="Arial" w:cs="Arial"/>
          <w:iCs/>
          <w:sz w:val="20"/>
          <w:szCs w:val="20"/>
        </w:rPr>
        <w:t>Culex</w:t>
      </w:r>
      <w:r w:rsidR="000E226B" w:rsidRPr="007C477B">
        <w:rPr>
          <w:rFonts w:ascii="Arial" w:hAnsi="Arial" w:cs="Arial"/>
          <w:sz w:val="20"/>
          <w:szCs w:val="20"/>
        </w:rPr>
        <w:t xml:space="preserve"> flavivirus</w:t>
      </w:r>
      <w:r w:rsidR="006D72F1" w:rsidRPr="007C477B">
        <w:rPr>
          <w:rFonts w:ascii="Arial" w:hAnsi="Arial" w:cs="Arial"/>
          <w:sz w:val="20"/>
          <w:szCs w:val="20"/>
        </w:rPr>
        <w:t xml:space="preserve"> </w:t>
      </w:r>
    </w:p>
    <w:p w:rsidR="001B4392" w:rsidRDefault="001B4392"/>
    <w:sectPr w:rsidR="001B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tzQztDQ1tzAzNbVU0lEKTi0uzszPAymwrAUAFKSOdywAAAA="/>
  </w:docVars>
  <w:rsids>
    <w:rsidRoot w:val="009B0396"/>
    <w:rsid w:val="000352B1"/>
    <w:rsid w:val="000E226B"/>
    <w:rsid w:val="001B4392"/>
    <w:rsid w:val="001C6B7C"/>
    <w:rsid w:val="00240065"/>
    <w:rsid w:val="00266390"/>
    <w:rsid w:val="002A06A4"/>
    <w:rsid w:val="003256B1"/>
    <w:rsid w:val="00334704"/>
    <w:rsid w:val="00347573"/>
    <w:rsid w:val="00347D62"/>
    <w:rsid w:val="004216C8"/>
    <w:rsid w:val="004C3746"/>
    <w:rsid w:val="00587DE4"/>
    <w:rsid w:val="005E11FE"/>
    <w:rsid w:val="00632857"/>
    <w:rsid w:val="006936FB"/>
    <w:rsid w:val="006D72F1"/>
    <w:rsid w:val="007A3951"/>
    <w:rsid w:val="007C477B"/>
    <w:rsid w:val="00860C83"/>
    <w:rsid w:val="009B0396"/>
    <w:rsid w:val="00AC4989"/>
    <w:rsid w:val="00AC7064"/>
    <w:rsid w:val="00AE03F8"/>
    <w:rsid w:val="00B13DE1"/>
    <w:rsid w:val="00B54CD9"/>
    <w:rsid w:val="00B651CD"/>
    <w:rsid w:val="00B817B7"/>
    <w:rsid w:val="00BB75A5"/>
    <w:rsid w:val="00BF66AC"/>
    <w:rsid w:val="00D25E1A"/>
    <w:rsid w:val="00E60C21"/>
    <w:rsid w:val="00F3159E"/>
    <w:rsid w:val="00F50D3B"/>
    <w:rsid w:val="00F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81EC"/>
  <w15:chartTrackingRefBased/>
  <w15:docId w15:val="{C96C0B6B-5026-45CF-ADFB-DBB33A80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Chiuya, Tatenda</dc:creator>
  <cp:keywords/>
  <dc:description/>
  <cp:lastModifiedBy>Chiuya, Tatenda</cp:lastModifiedBy>
  <cp:revision>12</cp:revision>
  <dcterms:created xsi:type="dcterms:W3CDTF">2021-03-14T06:15:00Z</dcterms:created>
  <dcterms:modified xsi:type="dcterms:W3CDTF">2021-03-20T09:59:00Z</dcterms:modified>
</cp:coreProperties>
</file>