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C2D" w:rsidRPr="0037656A" w:rsidRDefault="00E42C2D" w:rsidP="00E42C2D">
      <w:pPr>
        <w:spacing w:line="276" w:lineRule="auto"/>
        <w:ind w:right="-41"/>
        <w:jc w:val="both"/>
        <w:rPr>
          <w:lang w:val="en-US"/>
        </w:rPr>
      </w:pPr>
      <w:r w:rsidRPr="0037656A">
        <w:rPr>
          <w:b/>
          <w:lang w:val="en-US"/>
        </w:rPr>
        <w:t>S2 Table</w:t>
      </w:r>
      <w:r w:rsidRPr="0037656A">
        <w:rPr>
          <w:lang w:val="en-US"/>
        </w:rPr>
        <w:t>. Biomasses (</w:t>
      </w:r>
      <w:proofErr w:type="spellStart"/>
      <w:r w:rsidRPr="0037656A">
        <w:rPr>
          <w:lang w:val="en-US"/>
        </w:rPr>
        <w:t>mmolC</w:t>
      </w:r>
      <w:proofErr w:type="spellEnd"/>
      <w:r w:rsidRPr="0037656A">
        <w:rPr>
          <w:lang w:val="en-US"/>
        </w:rPr>
        <w:t xml:space="preserve"> m</w:t>
      </w:r>
      <w:r w:rsidRPr="0037656A">
        <w:rPr>
          <w:vertAlign w:val="superscript"/>
          <w:lang w:val="en-US"/>
        </w:rPr>
        <w:t>-3</w:t>
      </w:r>
      <w:r w:rsidRPr="0037656A">
        <w:rPr>
          <w:lang w:val="en-US"/>
        </w:rPr>
        <w:t>). Biomasses are averaged over the 6 last years of the numerical experiments and spatially computed over the full depth, excluding up to 450 km (30 grid points) at the edge of the modelled domain to remove noisy signals generated by boundary forcing. If biomass is below a threshold of 10</w:t>
      </w:r>
      <w:r w:rsidRPr="0037656A">
        <w:rPr>
          <w:vertAlign w:val="superscript"/>
          <w:lang w:val="en-US"/>
        </w:rPr>
        <w:t>-5</w:t>
      </w:r>
      <w:r w:rsidRPr="0037656A">
        <w:rPr>
          <w:lang w:val="en-US"/>
        </w:rPr>
        <w:t xml:space="preserve"> mmol C m</w:t>
      </w:r>
      <w:r w:rsidRPr="0037656A">
        <w:rPr>
          <w:vertAlign w:val="superscript"/>
          <w:lang w:val="en-US"/>
        </w:rPr>
        <w:t>-3</w:t>
      </w:r>
      <w:r w:rsidRPr="0037656A">
        <w:rPr>
          <w:lang w:val="en-US"/>
        </w:rPr>
        <w:t xml:space="preserve"> on each cell for a given plankton type, we assume that the type does not emerge (no number is given in the table below). Bold cases represent cases showed in the core paper.</w:t>
      </w:r>
    </w:p>
    <w:p w:rsidR="00E42C2D" w:rsidRPr="0037656A" w:rsidRDefault="00E42C2D" w:rsidP="00E42C2D">
      <w:pPr>
        <w:spacing w:line="276" w:lineRule="auto"/>
        <w:ind w:left="-993" w:right="-41"/>
        <w:rPr>
          <w:lang w:val="en-US"/>
        </w:rPr>
      </w:pPr>
    </w:p>
    <w:tbl>
      <w:tblPr>
        <w:tblW w:w="9686" w:type="dxa"/>
        <w:tblLayout w:type="fixed"/>
        <w:tblCellMar>
          <w:left w:w="70" w:type="dxa"/>
          <w:right w:w="70" w:type="dxa"/>
        </w:tblCellMar>
        <w:tblLook w:val="04A0" w:firstRow="1" w:lastRow="0" w:firstColumn="1" w:lastColumn="0" w:noHBand="0" w:noVBand="1"/>
      </w:tblPr>
      <w:tblGrid>
        <w:gridCol w:w="1271"/>
        <w:gridCol w:w="765"/>
        <w:gridCol w:w="765"/>
        <w:gridCol w:w="765"/>
        <w:gridCol w:w="765"/>
        <w:gridCol w:w="765"/>
        <w:gridCol w:w="765"/>
        <w:gridCol w:w="765"/>
        <w:gridCol w:w="765"/>
        <w:gridCol w:w="765"/>
        <w:gridCol w:w="765"/>
        <w:gridCol w:w="765"/>
      </w:tblGrid>
      <w:tr w:rsidR="00E42C2D" w:rsidRPr="0037656A" w:rsidTr="00E118D5">
        <w:trPr>
          <w:trHeight w:val="684"/>
        </w:trPr>
        <w:tc>
          <w:tcPr>
            <w:tcW w:w="1271" w:type="dxa"/>
            <w:tcBorders>
              <w:top w:val="single" w:sz="4" w:space="0" w:color="auto"/>
              <w:left w:val="single" w:sz="4" w:space="0" w:color="auto"/>
              <w:bottom w:val="single" w:sz="4" w:space="0" w:color="auto"/>
              <w:right w:val="single" w:sz="4" w:space="0" w:color="auto"/>
              <w:tl2br w:val="single" w:sz="4" w:space="0" w:color="auto"/>
            </w:tcBorders>
            <w:shd w:val="clear" w:color="000000" w:fill="E7E6E6"/>
            <w:hideMark/>
          </w:tcPr>
          <w:p w:rsidR="00E42C2D" w:rsidRPr="0037656A" w:rsidRDefault="00E42C2D" w:rsidP="00E118D5">
            <w:pPr>
              <w:spacing w:line="276" w:lineRule="auto"/>
              <w:ind w:right="-41"/>
              <w:rPr>
                <w:rFonts w:ascii="Calibri" w:eastAsia="Times New Roman" w:hAnsi="Calibri" w:cs="Times New Roman"/>
                <w:color w:val="000000"/>
                <w:sz w:val="18"/>
                <w:szCs w:val="20"/>
                <w:lang w:val="en-US" w:eastAsia="fr-FR"/>
              </w:rPr>
            </w:pPr>
            <w:r w:rsidRPr="0037656A">
              <w:rPr>
                <w:rFonts w:ascii="Calibri" w:eastAsia="Times New Roman" w:hAnsi="Calibri" w:cs="Times New Roman"/>
                <w:color w:val="000000"/>
                <w:sz w:val="20"/>
                <w:szCs w:val="20"/>
                <w:lang w:val="en-US" w:eastAsia="fr-FR"/>
              </w:rPr>
              <w:t xml:space="preserve">              </w:t>
            </w:r>
            <w:r w:rsidRPr="0037656A">
              <w:rPr>
                <w:rFonts w:ascii="Calibri" w:eastAsia="Times New Roman" w:hAnsi="Calibri" w:cs="Times New Roman"/>
                <w:color w:val="000000"/>
                <w:sz w:val="18"/>
                <w:szCs w:val="20"/>
                <w:lang w:val="en-US" w:eastAsia="fr-FR"/>
              </w:rPr>
              <w:t xml:space="preserve">Cases                    </w:t>
            </w:r>
          </w:p>
          <w:p w:rsidR="00E42C2D" w:rsidRPr="0037656A" w:rsidRDefault="00E42C2D" w:rsidP="00E118D5">
            <w:pPr>
              <w:spacing w:line="276" w:lineRule="auto"/>
              <w:ind w:right="-41"/>
              <w:rPr>
                <w:rFonts w:ascii="Calibri" w:eastAsia="Times New Roman" w:hAnsi="Calibri" w:cs="Times New Roman"/>
                <w:color w:val="000000"/>
                <w:sz w:val="18"/>
                <w:szCs w:val="20"/>
                <w:lang w:val="en-US" w:eastAsia="fr-FR"/>
              </w:rPr>
            </w:pPr>
          </w:p>
          <w:p w:rsidR="00E42C2D" w:rsidRPr="0037656A" w:rsidRDefault="00E42C2D"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18"/>
                <w:szCs w:val="20"/>
                <w:lang w:val="en-US" w:eastAsia="fr-FR"/>
              </w:rPr>
              <w:t>Biomasses</w:t>
            </w:r>
          </w:p>
        </w:tc>
        <w:tc>
          <w:tcPr>
            <w:tcW w:w="765" w:type="dxa"/>
            <w:tcBorders>
              <w:top w:val="single" w:sz="4" w:space="0" w:color="auto"/>
              <w:left w:val="nil"/>
              <w:bottom w:val="single" w:sz="4" w:space="0" w:color="auto"/>
              <w:right w:val="single" w:sz="4" w:space="0" w:color="auto"/>
            </w:tcBorders>
            <w:shd w:val="clear" w:color="000000" w:fill="E7E6E6"/>
            <w:noWrap/>
            <w:hideMark/>
          </w:tcPr>
          <w:p w:rsidR="00E42C2D" w:rsidRPr="0037656A" w:rsidRDefault="00E42C2D" w:rsidP="00E118D5">
            <w:pPr>
              <w:spacing w:line="276" w:lineRule="auto"/>
              <w:ind w:right="-41"/>
              <w:jc w:val="center"/>
              <w:rPr>
                <w:rFonts w:ascii="Calibri" w:eastAsia="Times New Roman" w:hAnsi="Calibri" w:cs="Times New Roman"/>
                <w:b/>
                <w:color w:val="000000"/>
                <w:sz w:val="20"/>
                <w:szCs w:val="20"/>
                <w:lang w:val="en-US" w:eastAsia="fr-FR"/>
              </w:rPr>
            </w:pPr>
            <w:r w:rsidRPr="0037656A">
              <w:rPr>
                <w:rFonts w:ascii="Calibri" w:eastAsia="Times New Roman" w:hAnsi="Calibri" w:cs="Times New Roman"/>
                <w:b/>
                <w:color w:val="000000"/>
                <w:sz w:val="20"/>
                <w:szCs w:val="20"/>
                <w:lang w:val="en-US" w:eastAsia="fr-FR"/>
              </w:rPr>
              <w:t>1</w:t>
            </w:r>
          </w:p>
        </w:tc>
        <w:tc>
          <w:tcPr>
            <w:tcW w:w="765" w:type="dxa"/>
            <w:tcBorders>
              <w:top w:val="single" w:sz="4" w:space="0" w:color="auto"/>
              <w:left w:val="nil"/>
              <w:bottom w:val="single" w:sz="4" w:space="0" w:color="auto"/>
              <w:right w:val="single" w:sz="4" w:space="0" w:color="auto"/>
            </w:tcBorders>
            <w:shd w:val="clear" w:color="000000" w:fill="E7E6E6"/>
            <w:noWrap/>
            <w:hideMark/>
          </w:tcPr>
          <w:p w:rsidR="00E42C2D" w:rsidRPr="0037656A" w:rsidRDefault="00E42C2D" w:rsidP="00E118D5">
            <w:pPr>
              <w:spacing w:line="276" w:lineRule="auto"/>
              <w:ind w:right="-41"/>
              <w:jc w:val="center"/>
              <w:rPr>
                <w:rFonts w:ascii="Calibri" w:eastAsia="Times New Roman" w:hAnsi="Calibri" w:cs="Times New Roman"/>
                <w:b/>
                <w:color w:val="000000"/>
                <w:sz w:val="20"/>
                <w:szCs w:val="20"/>
                <w:lang w:val="en-US" w:eastAsia="fr-FR"/>
              </w:rPr>
            </w:pPr>
            <w:r w:rsidRPr="0037656A">
              <w:rPr>
                <w:rFonts w:ascii="Calibri" w:eastAsia="Times New Roman" w:hAnsi="Calibri" w:cs="Times New Roman"/>
                <w:b/>
                <w:color w:val="000000"/>
                <w:sz w:val="20"/>
                <w:szCs w:val="20"/>
                <w:lang w:val="en-US" w:eastAsia="fr-FR"/>
              </w:rPr>
              <w:t>2</w:t>
            </w:r>
          </w:p>
        </w:tc>
        <w:tc>
          <w:tcPr>
            <w:tcW w:w="765" w:type="dxa"/>
            <w:tcBorders>
              <w:top w:val="single" w:sz="4" w:space="0" w:color="auto"/>
              <w:left w:val="nil"/>
              <w:bottom w:val="single" w:sz="4" w:space="0" w:color="auto"/>
              <w:right w:val="single" w:sz="4" w:space="0" w:color="auto"/>
            </w:tcBorders>
            <w:shd w:val="clear" w:color="000000" w:fill="E7E6E6"/>
            <w:noWrap/>
            <w:hideMark/>
          </w:tcPr>
          <w:p w:rsidR="00E42C2D" w:rsidRPr="0037656A" w:rsidRDefault="00E42C2D"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3a</w:t>
            </w:r>
          </w:p>
        </w:tc>
        <w:tc>
          <w:tcPr>
            <w:tcW w:w="765" w:type="dxa"/>
            <w:tcBorders>
              <w:top w:val="single" w:sz="4" w:space="0" w:color="auto"/>
              <w:left w:val="nil"/>
              <w:bottom w:val="single" w:sz="4" w:space="0" w:color="auto"/>
              <w:right w:val="single" w:sz="4" w:space="0" w:color="auto"/>
            </w:tcBorders>
            <w:shd w:val="clear" w:color="000000" w:fill="E7E6E6"/>
            <w:noWrap/>
            <w:hideMark/>
          </w:tcPr>
          <w:p w:rsidR="00E42C2D" w:rsidRPr="0037656A" w:rsidRDefault="00E42C2D" w:rsidP="00E118D5">
            <w:pPr>
              <w:spacing w:line="276" w:lineRule="auto"/>
              <w:ind w:right="-41"/>
              <w:jc w:val="center"/>
              <w:rPr>
                <w:rFonts w:ascii="Calibri" w:eastAsia="Times New Roman" w:hAnsi="Calibri" w:cs="Times New Roman"/>
                <w:b/>
                <w:color w:val="000000"/>
                <w:sz w:val="20"/>
                <w:szCs w:val="20"/>
                <w:lang w:val="en-US" w:eastAsia="fr-FR"/>
              </w:rPr>
            </w:pPr>
            <w:r w:rsidRPr="0037656A">
              <w:rPr>
                <w:rFonts w:ascii="Calibri" w:eastAsia="Times New Roman" w:hAnsi="Calibri" w:cs="Times New Roman"/>
                <w:b/>
                <w:color w:val="000000"/>
                <w:sz w:val="20"/>
                <w:szCs w:val="20"/>
                <w:lang w:val="en-US" w:eastAsia="fr-FR"/>
              </w:rPr>
              <w:t>3b</w:t>
            </w:r>
          </w:p>
        </w:tc>
        <w:tc>
          <w:tcPr>
            <w:tcW w:w="765" w:type="dxa"/>
            <w:tcBorders>
              <w:top w:val="single" w:sz="4" w:space="0" w:color="auto"/>
              <w:left w:val="nil"/>
              <w:bottom w:val="single" w:sz="4" w:space="0" w:color="auto"/>
              <w:right w:val="single" w:sz="4" w:space="0" w:color="auto"/>
            </w:tcBorders>
            <w:shd w:val="clear" w:color="000000" w:fill="E7E6E6"/>
            <w:noWrap/>
            <w:hideMark/>
          </w:tcPr>
          <w:p w:rsidR="00E42C2D" w:rsidRPr="0037656A" w:rsidRDefault="00E42C2D"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3c</w:t>
            </w:r>
          </w:p>
        </w:tc>
        <w:tc>
          <w:tcPr>
            <w:tcW w:w="765" w:type="dxa"/>
            <w:tcBorders>
              <w:top w:val="single" w:sz="4" w:space="0" w:color="auto"/>
              <w:left w:val="nil"/>
              <w:bottom w:val="single" w:sz="4" w:space="0" w:color="auto"/>
              <w:right w:val="single" w:sz="4" w:space="0" w:color="auto"/>
            </w:tcBorders>
            <w:shd w:val="clear" w:color="000000" w:fill="E7E6E6"/>
            <w:noWrap/>
            <w:hideMark/>
          </w:tcPr>
          <w:p w:rsidR="00E42C2D" w:rsidRPr="0037656A" w:rsidRDefault="00E42C2D"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4a</w:t>
            </w:r>
          </w:p>
        </w:tc>
        <w:tc>
          <w:tcPr>
            <w:tcW w:w="765" w:type="dxa"/>
            <w:tcBorders>
              <w:top w:val="single" w:sz="4" w:space="0" w:color="auto"/>
              <w:left w:val="nil"/>
              <w:bottom w:val="single" w:sz="4" w:space="0" w:color="auto"/>
              <w:right w:val="single" w:sz="4" w:space="0" w:color="auto"/>
            </w:tcBorders>
            <w:shd w:val="clear" w:color="000000" w:fill="E7E6E6"/>
            <w:noWrap/>
            <w:hideMark/>
          </w:tcPr>
          <w:p w:rsidR="00E42C2D" w:rsidRPr="0037656A" w:rsidRDefault="00E42C2D"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4b</w:t>
            </w:r>
          </w:p>
        </w:tc>
        <w:tc>
          <w:tcPr>
            <w:tcW w:w="765" w:type="dxa"/>
            <w:tcBorders>
              <w:top w:val="single" w:sz="4" w:space="0" w:color="auto"/>
              <w:left w:val="nil"/>
              <w:bottom w:val="single" w:sz="4" w:space="0" w:color="auto"/>
              <w:right w:val="single" w:sz="4" w:space="0" w:color="auto"/>
            </w:tcBorders>
            <w:shd w:val="clear" w:color="000000" w:fill="E7E6E6"/>
            <w:noWrap/>
            <w:hideMark/>
          </w:tcPr>
          <w:p w:rsidR="00E42C2D" w:rsidRPr="0037656A" w:rsidRDefault="00E42C2D" w:rsidP="00E118D5">
            <w:pPr>
              <w:spacing w:line="276" w:lineRule="auto"/>
              <w:ind w:right="-41"/>
              <w:jc w:val="center"/>
              <w:rPr>
                <w:rFonts w:ascii="Calibri" w:eastAsia="Times New Roman" w:hAnsi="Calibri" w:cs="Times New Roman"/>
                <w:b/>
                <w:color w:val="000000"/>
                <w:sz w:val="20"/>
                <w:szCs w:val="20"/>
                <w:lang w:val="en-US" w:eastAsia="fr-FR"/>
              </w:rPr>
            </w:pPr>
            <w:r w:rsidRPr="0037656A">
              <w:rPr>
                <w:rFonts w:ascii="Calibri" w:eastAsia="Times New Roman" w:hAnsi="Calibri" w:cs="Times New Roman"/>
                <w:b/>
                <w:color w:val="000000"/>
                <w:sz w:val="20"/>
                <w:szCs w:val="20"/>
                <w:lang w:val="en-US" w:eastAsia="fr-FR"/>
              </w:rPr>
              <w:t>4c</w:t>
            </w:r>
          </w:p>
        </w:tc>
        <w:tc>
          <w:tcPr>
            <w:tcW w:w="765" w:type="dxa"/>
            <w:tcBorders>
              <w:top w:val="single" w:sz="4" w:space="0" w:color="auto"/>
              <w:left w:val="nil"/>
              <w:bottom w:val="single" w:sz="4" w:space="0" w:color="auto"/>
              <w:right w:val="single" w:sz="4" w:space="0" w:color="auto"/>
            </w:tcBorders>
            <w:shd w:val="clear" w:color="000000" w:fill="E7E6E6"/>
            <w:noWrap/>
            <w:hideMark/>
          </w:tcPr>
          <w:p w:rsidR="00E42C2D" w:rsidRPr="0037656A" w:rsidRDefault="00E42C2D" w:rsidP="00E118D5">
            <w:pPr>
              <w:spacing w:line="276" w:lineRule="auto"/>
              <w:ind w:right="-41"/>
              <w:jc w:val="center"/>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4d</w:t>
            </w:r>
          </w:p>
        </w:tc>
        <w:tc>
          <w:tcPr>
            <w:tcW w:w="765" w:type="dxa"/>
            <w:tcBorders>
              <w:top w:val="single" w:sz="4" w:space="0" w:color="auto"/>
              <w:left w:val="nil"/>
              <w:bottom w:val="single" w:sz="4" w:space="0" w:color="auto"/>
              <w:right w:val="single" w:sz="4" w:space="0" w:color="auto"/>
            </w:tcBorders>
            <w:shd w:val="clear" w:color="000000" w:fill="E7E6E6"/>
            <w:noWrap/>
            <w:hideMark/>
          </w:tcPr>
          <w:p w:rsidR="00E42C2D" w:rsidRPr="0037656A" w:rsidRDefault="00E42C2D" w:rsidP="00E118D5">
            <w:pPr>
              <w:spacing w:line="276" w:lineRule="auto"/>
              <w:ind w:right="-41"/>
              <w:jc w:val="center"/>
              <w:rPr>
                <w:rFonts w:ascii="Calibri" w:eastAsia="Times New Roman" w:hAnsi="Calibri" w:cs="Times New Roman"/>
                <w:b/>
                <w:color w:val="000000"/>
                <w:sz w:val="20"/>
                <w:szCs w:val="20"/>
                <w:lang w:val="en-US" w:eastAsia="fr-FR"/>
              </w:rPr>
            </w:pPr>
            <w:r w:rsidRPr="0037656A">
              <w:rPr>
                <w:rFonts w:ascii="Calibri" w:eastAsia="Times New Roman" w:hAnsi="Calibri" w:cs="Times New Roman"/>
                <w:b/>
                <w:color w:val="000000"/>
                <w:sz w:val="20"/>
                <w:szCs w:val="20"/>
                <w:lang w:val="en-US" w:eastAsia="fr-FR"/>
              </w:rPr>
              <w:t>5a</w:t>
            </w:r>
          </w:p>
        </w:tc>
        <w:tc>
          <w:tcPr>
            <w:tcW w:w="765" w:type="dxa"/>
            <w:tcBorders>
              <w:top w:val="single" w:sz="4" w:space="0" w:color="auto"/>
              <w:left w:val="nil"/>
              <w:bottom w:val="single" w:sz="4" w:space="0" w:color="auto"/>
              <w:right w:val="single" w:sz="4" w:space="0" w:color="auto"/>
            </w:tcBorders>
            <w:shd w:val="clear" w:color="000000" w:fill="E7E6E6"/>
            <w:noWrap/>
            <w:hideMark/>
          </w:tcPr>
          <w:p w:rsidR="00E42C2D" w:rsidRPr="0037656A" w:rsidRDefault="00E42C2D" w:rsidP="00E118D5">
            <w:pPr>
              <w:spacing w:line="276" w:lineRule="auto"/>
              <w:ind w:right="-41"/>
              <w:jc w:val="center"/>
              <w:rPr>
                <w:rFonts w:ascii="Calibri" w:eastAsia="Times New Roman" w:hAnsi="Calibri" w:cs="Times New Roman"/>
                <w:b/>
                <w:color w:val="000000"/>
                <w:sz w:val="20"/>
                <w:szCs w:val="20"/>
                <w:lang w:val="en-US" w:eastAsia="fr-FR"/>
              </w:rPr>
            </w:pPr>
            <w:r w:rsidRPr="0037656A">
              <w:rPr>
                <w:rFonts w:ascii="Calibri" w:eastAsia="Times New Roman" w:hAnsi="Calibri" w:cs="Times New Roman"/>
                <w:b/>
                <w:color w:val="000000"/>
                <w:sz w:val="20"/>
                <w:szCs w:val="20"/>
                <w:lang w:val="en-US" w:eastAsia="fr-FR"/>
              </w:rPr>
              <w:t>5b</w:t>
            </w:r>
          </w:p>
        </w:tc>
      </w:tr>
      <w:tr w:rsidR="00E42C2D" w:rsidRPr="0037656A" w:rsidTr="00E118D5">
        <w:trPr>
          <w:trHeight w:val="280"/>
        </w:trPr>
        <w:tc>
          <w:tcPr>
            <w:tcW w:w="1271" w:type="dxa"/>
            <w:tcBorders>
              <w:top w:val="nil"/>
              <w:left w:val="single" w:sz="4" w:space="0" w:color="auto"/>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P1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eastAsia="fr-FR"/>
              </w:rPr>
            </w:pPr>
            <w:r w:rsidRPr="0037656A">
              <w:rPr>
                <w:rFonts w:ascii="Calibri" w:eastAsia="Times New Roman" w:hAnsi="Calibri"/>
                <w:color w:val="000000"/>
                <w:sz w:val="18"/>
                <w:szCs w:val="20"/>
                <w:lang w:val="en-US"/>
              </w:rPr>
              <w:t>6,3e-03</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6,4e-02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1,5e-01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1,9e-01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2,1e-01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1,3e-01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2,1e-01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2,9e-01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3,7e-01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5,9e-02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5,1e-02</w:t>
            </w:r>
          </w:p>
        </w:tc>
      </w:tr>
      <w:tr w:rsidR="00E42C2D" w:rsidRPr="0037656A" w:rsidTr="00E118D5">
        <w:trPr>
          <w:trHeight w:val="280"/>
        </w:trPr>
        <w:tc>
          <w:tcPr>
            <w:tcW w:w="1271" w:type="dxa"/>
            <w:tcBorders>
              <w:top w:val="nil"/>
              <w:left w:val="single" w:sz="4" w:space="0" w:color="auto"/>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P2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1,8e-03</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2,6e-02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5,7e-02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6,7e-02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7,3e-02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9,5e-02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1,5e-01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1,8e-01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1,8e-01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6,5e-02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3,9e-02</w:t>
            </w:r>
          </w:p>
        </w:tc>
      </w:tr>
      <w:tr w:rsidR="00E42C2D" w:rsidRPr="0037656A" w:rsidTr="00E118D5">
        <w:trPr>
          <w:trHeight w:val="280"/>
        </w:trPr>
        <w:tc>
          <w:tcPr>
            <w:tcW w:w="1271" w:type="dxa"/>
            <w:tcBorders>
              <w:top w:val="nil"/>
              <w:left w:val="single" w:sz="4" w:space="0" w:color="auto"/>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S1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3,1e-03</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4,2e-02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9,4e-02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1,1e-01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1,3e-01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1,1e-01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1,7e-01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2,4e-01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3,1e-01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7,1e-02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5,0e-02</w:t>
            </w:r>
          </w:p>
        </w:tc>
      </w:tr>
      <w:tr w:rsidR="00E42C2D" w:rsidRPr="0037656A" w:rsidTr="00E118D5">
        <w:trPr>
          <w:trHeight w:val="280"/>
        </w:trPr>
        <w:tc>
          <w:tcPr>
            <w:tcW w:w="1271" w:type="dxa"/>
            <w:tcBorders>
              <w:top w:val="nil"/>
              <w:left w:val="single" w:sz="4" w:space="0" w:color="auto"/>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S2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1,0e+00</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3,5e-02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6,4e-02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7,4e-02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8,0e-02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6,8e-02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9,2e-02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1,1e-01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1,2e-01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7,8e-02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5,2e-02</w:t>
            </w:r>
          </w:p>
        </w:tc>
      </w:tr>
      <w:tr w:rsidR="00E42C2D" w:rsidRPr="0037656A" w:rsidTr="00E118D5">
        <w:trPr>
          <w:trHeight w:val="280"/>
        </w:trPr>
        <w:tc>
          <w:tcPr>
            <w:tcW w:w="1271" w:type="dxa"/>
            <w:tcBorders>
              <w:top w:val="nil"/>
              <w:left w:val="single" w:sz="4" w:space="0" w:color="auto"/>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E1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4,8e+00</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4,5e-02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8,1e-02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9,3e-02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1,0e-01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8,9e-02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1,3e-01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1,6e-01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1,8e-01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1,0e-01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6,7e-02</w:t>
            </w:r>
          </w:p>
        </w:tc>
      </w:tr>
      <w:tr w:rsidR="00E42C2D" w:rsidRPr="0037656A" w:rsidTr="00E118D5">
        <w:trPr>
          <w:trHeight w:val="280"/>
        </w:trPr>
        <w:tc>
          <w:tcPr>
            <w:tcW w:w="1271" w:type="dxa"/>
            <w:tcBorders>
              <w:top w:val="nil"/>
              <w:left w:val="single" w:sz="4" w:space="0" w:color="auto"/>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E2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5,3e-04</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2,1e-02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3,5e-02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3,7e-02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3,9e-02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4,2e-02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5,7e-02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6,2e-02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7,3e-02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1,1e-01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6,6e-02</w:t>
            </w:r>
          </w:p>
        </w:tc>
      </w:tr>
      <w:tr w:rsidR="00E42C2D" w:rsidRPr="0037656A" w:rsidTr="00E118D5">
        <w:trPr>
          <w:trHeight w:val="280"/>
        </w:trPr>
        <w:tc>
          <w:tcPr>
            <w:tcW w:w="1271" w:type="dxa"/>
            <w:tcBorders>
              <w:top w:val="nil"/>
              <w:left w:val="single" w:sz="4" w:space="0" w:color="auto"/>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E3</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9,9e-05</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1,2e-02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1,7e-02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1,6e-02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1,5e-02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1,5e-02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3,0e-03</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4,5e-06</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1,3e-07</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8,3e-02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7,2e-02</w:t>
            </w:r>
          </w:p>
        </w:tc>
      </w:tr>
      <w:tr w:rsidR="00E42C2D" w:rsidRPr="0037656A" w:rsidTr="00E118D5">
        <w:trPr>
          <w:trHeight w:val="280"/>
        </w:trPr>
        <w:tc>
          <w:tcPr>
            <w:tcW w:w="1271" w:type="dxa"/>
            <w:tcBorders>
              <w:top w:val="nil"/>
              <w:left w:val="single" w:sz="4" w:space="0" w:color="auto"/>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E4</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5,9e-04</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1,5e-06</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r>
      <w:tr w:rsidR="00E42C2D" w:rsidRPr="0037656A" w:rsidTr="00E118D5">
        <w:trPr>
          <w:trHeight w:val="280"/>
        </w:trPr>
        <w:tc>
          <w:tcPr>
            <w:tcW w:w="1271" w:type="dxa"/>
            <w:tcBorders>
              <w:top w:val="nil"/>
              <w:left w:val="single" w:sz="4" w:space="0" w:color="auto"/>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E5</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r>
      <w:tr w:rsidR="00E42C2D" w:rsidRPr="0037656A" w:rsidTr="00E118D5">
        <w:trPr>
          <w:trHeight w:val="280"/>
        </w:trPr>
        <w:tc>
          <w:tcPr>
            <w:tcW w:w="1271" w:type="dxa"/>
            <w:tcBorders>
              <w:top w:val="nil"/>
              <w:left w:val="single" w:sz="4" w:space="0" w:color="auto"/>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D1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1,4e-03</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2,7e-02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4,4e-02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4,7e-02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5,0e-02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5,6e-02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7,7e-02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1,0e-01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1,2e-01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1,5e-01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9,1e-02</w:t>
            </w:r>
          </w:p>
        </w:tc>
      </w:tr>
      <w:tr w:rsidR="00E42C2D" w:rsidRPr="0037656A" w:rsidTr="00E118D5">
        <w:trPr>
          <w:trHeight w:val="280"/>
        </w:trPr>
        <w:tc>
          <w:tcPr>
            <w:tcW w:w="1271" w:type="dxa"/>
            <w:tcBorders>
              <w:top w:val="nil"/>
              <w:left w:val="single" w:sz="4" w:space="0" w:color="auto"/>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D2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5,5e-04</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1,6e-02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2,4e-02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2,3e-02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2,4e-02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2,4e-02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2,1e-02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8,2e-04</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9,7e-06</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1,5e-01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1,1e-01</w:t>
            </w:r>
          </w:p>
        </w:tc>
      </w:tr>
      <w:tr w:rsidR="00E42C2D" w:rsidRPr="0037656A" w:rsidTr="00E118D5">
        <w:trPr>
          <w:trHeight w:val="280"/>
        </w:trPr>
        <w:tc>
          <w:tcPr>
            <w:tcW w:w="1271" w:type="dxa"/>
            <w:tcBorders>
              <w:top w:val="nil"/>
              <w:left w:val="single" w:sz="4" w:space="0" w:color="auto"/>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D3</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2,2e-03</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1,1e-03</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2,7e-06</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5,8e-05</w:t>
            </w:r>
          </w:p>
        </w:tc>
      </w:tr>
      <w:tr w:rsidR="00E42C2D" w:rsidRPr="0037656A" w:rsidTr="00E118D5">
        <w:trPr>
          <w:trHeight w:val="280"/>
        </w:trPr>
        <w:tc>
          <w:tcPr>
            <w:tcW w:w="1271" w:type="dxa"/>
            <w:tcBorders>
              <w:top w:val="nil"/>
              <w:left w:val="single" w:sz="4" w:space="0" w:color="auto"/>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D4</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r>
      <w:tr w:rsidR="00E42C2D" w:rsidRPr="0037656A" w:rsidTr="00E118D5">
        <w:trPr>
          <w:trHeight w:val="280"/>
        </w:trPr>
        <w:tc>
          <w:tcPr>
            <w:tcW w:w="1271" w:type="dxa"/>
            <w:tcBorders>
              <w:top w:val="nil"/>
              <w:left w:val="single" w:sz="4" w:space="0" w:color="auto"/>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D5</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r>
      <w:tr w:rsidR="00E42C2D" w:rsidRPr="0037656A" w:rsidTr="00E118D5">
        <w:trPr>
          <w:trHeight w:val="280"/>
        </w:trPr>
        <w:tc>
          <w:tcPr>
            <w:tcW w:w="1271" w:type="dxa"/>
            <w:tcBorders>
              <w:top w:val="nil"/>
              <w:left w:val="single" w:sz="4" w:space="0" w:color="auto"/>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Z1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3,8e-03</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4,5e-02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9,6e-02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1,2e-01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1,3e-01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1,5e-01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2,2e-01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2,7e-01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3,1e-01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1,2e-01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8,7e-02</w:t>
            </w:r>
          </w:p>
        </w:tc>
      </w:tr>
      <w:tr w:rsidR="00E42C2D" w:rsidRPr="0037656A" w:rsidTr="00E118D5">
        <w:trPr>
          <w:trHeight w:val="280"/>
        </w:trPr>
        <w:tc>
          <w:tcPr>
            <w:tcW w:w="1271" w:type="dxa"/>
            <w:tcBorders>
              <w:top w:val="nil"/>
              <w:left w:val="single" w:sz="4" w:space="0" w:color="auto"/>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Z2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3,4e-03</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4,9e-02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1,1e-01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1,4e-01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1,5e-01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1,6e-01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2,3e-01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2,7e-01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2,8e-01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1,9e-01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1,4e-01</w:t>
            </w:r>
          </w:p>
        </w:tc>
      </w:tr>
      <w:tr w:rsidR="00E42C2D" w:rsidRPr="0037656A" w:rsidTr="00E118D5">
        <w:trPr>
          <w:trHeight w:val="280"/>
        </w:trPr>
        <w:tc>
          <w:tcPr>
            <w:tcW w:w="1271" w:type="dxa"/>
            <w:tcBorders>
              <w:top w:val="nil"/>
              <w:left w:val="single" w:sz="4" w:space="0" w:color="auto"/>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Z3</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1,7e-02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5,1e-02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1,2e-01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1,5e-01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1,6e-01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1,3e-01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1,5e-01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1,6e-01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1,6e-01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2,1e-01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2,1e-01</w:t>
            </w:r>
          </w:p>
        </w:tc>
      </w:tr>
      <w:tr w:rsidR="00E42C2D" w:rsidRPr="0037656A" w:rsidTr="00E118D5">
        <w:trPr>
          <w:trHeight w:val="280"/>
        </w:trPr>
        <w:tc>
          <w:tcPr>
            <w:tcW w:w="1271" w:type="dxa"/>
            <w:tcBorders>
              <w:top w:val="nil"/>
              <w:left w:val="single" w:sz="4" w:space="0" w:color="auto"/>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Z4</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8,0e-03</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7,1e-02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1,5e-01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1,9e-01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2,1e-01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1,5e-01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1,6e-01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1,5e-01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1,2e-01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2,8e-01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3,1e-01</w:t>
            </w:r>
          </w:p>
        </w:tc>
      </w:tr>
      <w:tr w:rsidR="00E42C2D" w:rsidRPr="0037656A" w:rsidTr="00E118D5">
        <w:trPr>
          <w:trHeight w:val="280"/>
        </w:trPr>
        <w:tc>
          <w:tcPr>
            <w:tcW w:w="1271" w:type="dxa"/>
            <w:tcBorders>
              <w:top w:val="nil"/>
              <w:left w:val="single" w:sz="4" w:space="0" w:color="auto"/>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Z5</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5,5e-03</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7,0e-02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1,4e-01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1,7e-01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1,8e-01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9,5e-02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6,3e-02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2,5e-02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1,4e-02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1,3e-01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1,9e-01</w:t>
            </w:r>
          </w:p>
        </w:tc>
      </w:tr>
      <w:tr w:rsidR="00E42C2D" w:rsidRPr="0037656A" w:rsidTr="00E118D5">
        <w:trPr>
          <w:trHeight w:val="280"/>
        </w:trPr>
        <w:tc>
          <w:tcPr>
            <w:tcW w:w="1271" w:type="dxa"/>
            <w:tcBorders>
              <w:top w:val="nil"/>
              <w:left w:val="single" w:sz="4" w:space="0" w:color="auto"/>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Z6</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5,9e-01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1,4e-01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1,6e-01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1,4e-01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1,3e-01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4,2e-02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2,0e-02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6,8e-03</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1,3e-03</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r>
      <w:tr w:rsidR="00E42C2D" w:rsidRPr="0037656A" w:rsidTr="00E118D5">
        <w:trPr>
          <w:trHeight w:val="280"/>
        </w:trPr>
        <w:tc>
          <w:tcPr>
            <w:tcW w:w="1271" w:type="dxa"/>
            <w:tcBorders>
              <w:top w:val="nil"/>
              <w:left w:val="single" w:sz="4" w:space="0" w:color="auto"/>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Z7</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3,8e-03</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1,5e-01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2,2e-01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2,0e-01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1,8e-01</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5,7e-02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2,0e-02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5,0e-03</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r>
      <w:tr w:rsidR="00E42C2D" w:rsidRPr="0037656A" w:rsidTr="00E118D5">
        <w:trPr>
          <w:trHeight w:val="280"/>
        </w:trPr>
        <w:tc>
          <w:tcPr>
            <w:tcW w:w="1271" w:type="dxa"/>
            <w:tcBorders>
              <w:top w:val="nil"/>
              <w:left w:val="single" w:sz="4" w:space="0" w:color="auto"/>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rPr>
                <w:rFonts w:ascii="Calibri" w:eastAsia="Times New Roman" w:hAnsi="Calibri" w:cs="Times New Roman"/>
                <w:color w:val="000000"/>
                <w:sz w:val="20"/>
                <w:szCs w:val="20"/>
                <w:lang w:val="en-US" w:eastAsia="fr-FR"/>
              </w:rPr>
            </w:pPr>
            <w:r w:rsidRPr="0037656A">
              <w:rPr>
                <w:rFonts w:ascii="Calibri" w:eastAsia="Times New Roman" w:hAnsi="Calibri" w:cs="Times New Roman"/>
                <w:color w:val="000000"/>
                <w:sz w:val="20"/>
                <w:szCs w:val="20"/>
                <w:lang w:val="en-US" w:eastAsia="fr-FR"/>
              </w:rPr>
              <w:t>Z8</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1,5e-03</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7,2e-02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9,0e-02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7,3e-02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6,1e-02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2,2e-02</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c>
          <w:tcPr>
            <w:tcW w:w="765" w:type="dxa"/>
            <w:tcBorders>
              <w:top w:val="nil"/>
              <w:left w:val="nil"/>
              <w:bottom w:val="single" w:sz="4" w:space="0" w:color="auto"/>
              <w:right w:val="single" w:sz="4" w:space="0" w:color="auto"/>
            </w:tcBorders>
            <w:shd w:val="clear" w:color="auto" w:fill="auto"/>
            <w:noWrap/>
            <w:hideMark/>
          </w:tcPr>
          <w:p w:rsidR="00E42C2D" w:rsidRPr="0037656A" w:rsidRDefault="00E42C2D" w:rsidP="00E118D5">
            <w:pPr>
              <w:spacing w:line="276" w:lineRule="auto"/>
              <w:ind w:right="-41"/>
              <w:jc w:val="center"/>
              <w:rPr>
                <w:rFonts w:ascii="Calibri" w:eastAsia="Times New Roman" w:hAnsi="Calibri"/>
                <w:color w:val="000000"/>
                <w:sz w:val="18"/>
                <w:szCs w:val="20"/>
                <w:lang w:val="en-US"/>
              </w:rPr>
            </w:pPr>
            <w:r w:rsidRPr="0037656A">
              <w:rPr>
                <w:rFonts w:ascii="Calibri" w:eastAsia="Times New Roman" w:hAnsi="Calibri"/>
                <w:color w:val="000000"/>
                <w:sz w:val="18"/>
                <w:szCs w:val="20"/>
                <w:lang w:val="en-US"/>
              </w:rPr>
              <w:t>-</w:t>
            </w:r>
          </w:p>
        </w:tc>
      </w:tr>
    </w:tbl>
    <w:p w:rsidR="008B7A3E" w:rsidRDefault="008B7A3E" w:rsidP="00607667">
      <w:bookmarkStart w:id="0" w:name="_GoBack"/>
      <w:bookmarkEnd w:id="0"/>
    </w:p>
    <w:sectPr w:rsidR="008B7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C2D"/>
    <w:rsid w:val="00607667"/>
    <w:rsid w:val="008B7A3E"/>
    <w:rsid w:val="00E42C2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D71D4"/>
  <w15:chartTrackingRefBased/>
  <w15:docId w15:val="{8DFC93B2-FEF4-4791-9D21-F609B738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C2D"/>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Meenakshi Akasapu</dc:creator>
  <cp:keywords/>
  <dc:description/>
  <cp:lastModifiedBy>Meenakshi Akasapu</cp:lastModifiedBy>
  <cp:revision>2</cp:revision>
  <dcterms:created xsi:type="dcterms:W3CDTF">2021-05-18T03:40:00Z</dcterms:created>
  <dcterms:modified xsi:type="dcterms:W3CDTF">2021-05-18T04:04:00Z</dcterms:modified>
</cp:coreProperties>
</file>