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49D" w14:textId="21C05AE9" w:rsidR="002A3926" w:rsidRPr="00DF21B5" w:rsidRDefault="00DF21B5">
      <w:pPr>
        <w:keepNext/>
        <w:pBdr>
          <w:top w:val="nil"/>
          <w:left w:val="nil"/>
          <w:bottom w:val="nil"/>
          <w:right w:val="nil"/>
          <w:between w:val="nil"/>
        </w:pBdr>
        <w:spacing w:line="240" w:lineRule="auto"/>
        <w:rPr>
          <w:b/>
          <w:color w:val="000000"/>
        </w:rPr>
      </w:pPr>
      <w:r>
        <w:rPr>
          <w:b/>
          <w:color w:val="000000"/>
        </w:rPr>
        <w:t xml:space="preserve">S2 </w:t>
      </w:r>
      <w:r w:rsidRPr="00DF21B5">
        <w:rPr>
          <w:b/>
          <w:color w:val="000000"/>
        </w:rPr>
        <w:t>Table.</w:t>
      </w:r>
      <w:r w:rsidR="00D64A6E" w:rsidRPr="00DF21B5">
        <w:rPr>
          <w:b/>
          <w:color w:val="000000"/>
        </w:rPr>
        <w:t xml:space="preserve"> </w:t>
      </w:r>
      <w:bookmarkStart w:id="0" w:name="_Hlk63683236"/>
      <w:r w:rsidR="00D64A6E" w:rsidRPr="00DF21B5">
        <w:rPr>
          <w:b/>
          <w:color w:val="000000"/>
        </w:rPr>
        <w:t>PP analysis of secondary endpoints</w:t>
      </w:r>
      <w:bookmarkEnd w:id="0"/>
    </w:p>
    <w:tbl>
      <w:tblPr>
        <w:tblStyle w:val="a3"/>
        <w:tblW w:w="12376" w:type="dxa"/>
        <w:tblInd w:w="0" w:type="dxa"/>
        <w:tblLayout w:type="fixed"/>
        <w:tblLook w:val="0600" w:firstRow="0" w:lastRow="0" w:firstColumn="0" w:lastColumn="0" w:noHBand="1" w:noVBand="1"/>
      </w:tblPr>
      <w:tblGrid>
        <w:gridCol w:w="791"/>
        <w:gridCol w:w="449"/>
        <w:gridCol w:w="895"/>
        <w:gridCol w:w="571"/>
        <w:gridCol w:w="995"/>
        <w:gridCol w:w="571"/>
        <w:gridCol w:w="1729"/>
        <w:gridCol w:w="1729"/>
        <w:gridCol w:w="2825"/>
        <w:gridCol w:w="415"/>
        <w:gridCol w:w="1406"/>
      </w:tblGrid>
      <w:tr w:rsidR="002A3926" w14:paraId="7DD9E43D" w14:textId="77777777" w:rsidTr="009D39A0">
        <w:trPr>
          <w:trHeight w:val="212"/>
        </w:trPr>
        <w:tc>
          <w:tcPr>
            <w:tcW w:w="791" w:type="dxa"/>
            <w:tcBorders>
              <w:top w:val="single" w:sz="4" w:space="0" w:color="auto"/>
              <w:bottom w:val="single" w:sz="4" w:space="0" w:color="auto"/>
            </w:tcBorders>
          </w:tcPr>
          <w:p w14:paraId="0000049E" w14:textId="77777777" w:rsidR="002A3926" w:rsidRDefault="00D64A6E">
            <w:pPr>
              <w:jc w:val="center"/>
              <w:rPr>
                <w:sz w:val="20"/>
                <w:szCs w:val="20"/>
              </w:rPr>
            </w:pPr>
            <w:r>
              <w:rPr>
                <w:sz w:val="20"/>
                <w:szCs w:val="20"/>
              </w:rPr>
              <w:t> </w:t>
            </w:r>
          </w:p>
        </w:tc>
        <w:tc>
          <w:tcPr>
            <w:tcW w:w="449" w:type="dxa"/>
            <w:tcBorders>
              <w:top w:val="single" w:sz="4" w:space="0" w:color="auto"/>
              <w:bottom w:val="single" w:sz="4" w:space="0" w:color="auto"/>
            </w:tcBorders>
          </w:tcPr>
          <w:p w14:paraId="0000049F" w14:textId="77777777" w:rsidR="002A3926" w:rsidRDefault="00D64A6E">
            <w:pPr>
              <w:jc w:val="center"/>
              <w:rPr>
                <w:sz w:val="20"/>
                <w:szCs w:val="20"/>
              </w:rPr>
            </w:pPr>
            <w:r>
              <w:rPr>
                <w:sz w:val="20"/>
                <w:szCs w:val="20"/>
              </w:rPr>
              <w:t> </w:t>
            </w:r>
          </w:p>
        </w:tc>
        <w:tc>
          <w:tcPr>
            <w:tcW w:w="895" w:type="dxa"/>
            <w:tcBorders>
              <w:top w:val="single" w:sz="4" w:space="0" w:color="auto"/>
              <w:bottom w:val="single" w:sz="4" w:space="0" w:color="auto"/>
            </w:tcBorders>
          </w:tcPr>
          <w:p w14:paraId="000004A0" w14:textId="77777777" w:rsidR="002A3926" w:rsidRDefault="00D64A6E">
            <w:pPr>
              <w:jc w:val="center"/>
              <w:rPr>
                <w:sz w:val="20"/>
                <w:szCs w:val="20"/>
              </w:rPr>
            </w:pPr>
            <w:r>
              <w:rPr>
                <w:sz w:val="20"/>
                <w:szCs w:val="20"/>
              </w:rPr>
              <w:t xml:space="preserve">Pre </w:t>
            </w:r>
          </w:p>
          <w:p w14:paraId="000004A1" w14:textId="77777777" w:rsidR="002A3926" w:rsidRDefault="00D64A6E">
            <w:pPr>
              <w:jc w:val="center"/>
              <w:rPr>
                <w:sz w:val="20"/>
                <w:szCs w:val="20"/>
              </w:rPr>
            </w:pPr>
            <w:r>
              <w:rPr>
                <w:sz w:val="20"/>
                <w:szCs w:val="20"/>
              </w:rPr>
              <w:t>(T0)</w:t>
            </w:r>
          </w:p>
        </w:tc>
        <w:tc>
          <w:tcPr>
            <w:tcW w:w="571" w:type="dxa"/>
            <w:tcBorders>
              <w:top w:val="single" w:sz="4" w:space="0" w:color="auto"/>
              <w:bottom w:val="single" w:sz="4" w:space="0" w:color="auto"/>
            </w:tcBorders>
          </w:tcPr>
          <w:p w14:paraId="000004A2" w14:textId="77777777" w:rsidR="002A3926" w:rsidRDefault="002A3926">
            <w:pPr>
              <w:jc w:val="center"/>
              <w:rPr>
                <w:sz w:val="20"/>
                <w:szCs w:val="20"/>
              </w:rPr>
            </w:pPr>
          </w:p>
        </w:tc>
        <w:tc>
          <w:tcPr>
            <w:tcW w:w="995" w:type="dxa"/>
            <w:tcBorders>
              <w:top w:val="single" w:sz="4" w:space="0" w:color="auto"/>
              <w:bottom w:val="single" w:sz="4" w:space="0" w:color="auto"/>
            </w:tcBorders>
          </w:tcPr>
          <w:p w14:paraId="000004A3" w14:textId="77777777" w:rsidR="002A3926" w:rsidRDefault="00D64A6E">
            <w:pPr>
              <w:jc w:val="center"/>
              <w:rPr>
                <w:sz w:val="20"/>
                <w:szCs w:val="20"/>
              </w:rPr>
            </w:pPr>
            <w:r>
              <w:rPr>
                <w:sz w:val="20"/>
                <w:szCs w:val="20"/>
              </w:rPr>
              <w:t xml:space="preserve">Post </w:t>
            </w:r>
          </w:p>
          <w:p w14:paraId="000004A4" w14:textId="77777777" w:rsidR="002A3926" w:rsidRDefault="00D64A6E">
            <w:pPr>
              <w:jc w:val="center"/>
              <w:rPr>
                <w:sz w:val="20"/>
                <w:szCs w:val="20"/>
              </w:rPr>
            </w:pPr>
            <w:r>
              <w:rPr>
                <w:sz w:val="20"/>
                <w:szCs w:val="20"/>
              </w:rPr>
              <w:t>(T1)</w:t>
            </w:r>
          </w:p>
        </w:tc>
        <w:tc>
          <w:tcPr>
            <w:tcW w:w="571" w:type="dxa"/>
            <w:tcBorders>
              <w:top w:val="single" w:sz="4" w:space="0" w:color="auto"/>
              <w:bottom w:val="single" w:sz="4" w:space="0" w:color="auto"/>
            </w:tcBorders>
          </w:tcPr>
          <w:p w14:paraId="000004A5" w14:textId="77777777" w:rsidR="002A3926" w:rsidRDefault="002A3926">
            <w:pPr>
              <w:jc w:val="center"/>
              <w:rPr>
                <w:sz w:val="20"/>
                <w:szCs w:val="20"/>
              </w:rPr>
            </w:pPr>
          </w:p>
        </w:tc>
        <w:tc>
          <w:tcPr>
            <w:tcW w:w="1729" w:type="dxa"/>
            <w:tcBorders>
              <w:top w:val="single" w:sz="4" w:space="0" w:color="auto"/>
              <w:bottom w:val="single" w:sz="4" w:space="0" w:color="auto"/>
            </w:tcBorders>
          </w:tcPr>
          <w:p w14:paraId="000004A6" w14:textId="77777777" w:rsidR="002A3926" w:rsidRDefault="00D64A6E">
            <w:pPr>
              <w:pBdr>
                <w:top w:val="nil"/>
                <w:left w:val="nil"/>
                <w:bottom w:val="nil"/>
                <w:right w:val="nil"/>
                <w:between w:val="nil"/>
              </w:pBdr>
              <w:jc w:val="center"/>
              <w:rPr>
                <w:sz w:val="20"/>
                <w:szCs w:val="20"/>
              </w:rPr>
            </w:pPr>
            <w:r>
              <w:rPr>
                <w:sz w:val="20"/>
                <w:szCs w:val="20"/>
              </w:rPr>
              <w:t>WG Effect Size</w:t>
            </w:r>
          </w:p>
          <w:p w14:paraId="000004A7" w14:textId="77777777" w:rsidR="002A3926" w:rsidRDefault="00D64A6E">
            <w:pPr>
              <w:jc w:val="center"/>
              <w:rPr>
                <w:sz w:val="20"/>
                <w:szCs w:val="20"/>
              </w:rPr>
            </w:pPr>
            <w:r>
              <w:rPr>
                <w:sz w:val="20"/>
                <w:szCs w:val="20"/>
              </w:rPr>
              <w:t>Pre-Post</w:t>
            </w:r>
          </w:p>
        </w:tc>
        <w:tc>
          <w:tcPr>
            <w:tcW w:w="1729" w:type="dxa"/>
            <w:tcBorders>
              <w:top w:val="single" w:sz="4" w:space="0" w:color="auto"/>
              <w:bottom w:val="single" w:sz="4" w:space="0" w:color="auto"/>
            </w:tcBorders>
          </w:tcPr>
          <w:p w14:paraId="000004A8" w14:textId="77777777" w:rsidR="002A3926" w:rsidRDefault="00D64A6E">
            <w:pPr>
              <w:pBdr>
                <w:top w:val="nil"/>
                <w:left w:val="nil"/>
                <w:bottom w:val="nil"/>
                <w:right w:val="nil"/>
                <w:between w:val="nil"/>
              </w:pBdr>
              <w:jc w:val="center"/>
              <w:rPr>
                <w:sz w:val="20"/>
                <w:szCs w:val="20"/>
              </w:rPr>
            </w:pPr>
            <w:r>
              <w:rPr>
                <w:sz w:val="20"/>
                <w:szCs w:val="20"/>
              </w:rPr>
              <w:t>BG Effect Size</w:t>
            </w:r>
          </w:p>
          <w:p w14:paraId="000004A9" w14:textId="77777777" w:rsidR="002A3926" w:rsidRDefault="00D64A6E">
            <w:pPr>
              <w:jc w:val="center"/>
              <w:rPr>
                <w:sz w:val="20"/>
                <w:szCs w:val="20"/>
              </w:rPr>
            </w:pPr>
            <w:r>
              <w:rPr>
                <w:sz w:val="20"/>
                <w:szCs w:val="20"/>
              </w:rPr>
              <w:t>Post</w:t>
            </w:r>
          </w:p>
        </w:tc>
        <w:tc>
          <w:tcPr>
            <w:tcW w:w="2825" w:type="dxa"/>
            <w:tcBorders>
              <w:top w:val="single" w:sz="4" w:space="0" w:color="auto"/>
              <w:bottom w:val="single" w:sz="4" w:space="0" w:color="auto"/>
            </w:tcBorders>
          </w:tcPr>
          <w:p w14:paraId="000004AA" w14:textId="77777777" w:rsidR="002A3926" w:rsidRDefault="00D64A6E">
            <w:pPr>
              <w:pBdr>
                <w:top w:val="nil"/>
                <w:left w:val="nil"/>
                <w:bottom w:val="nil"/>
                <w:right w:val="nil"/>
                <w:between w:val="nil"/>
              </w:pBdr>
              <w:jc w:val="center"/>
              <w:rPr>
                <w:sz w:val="20"/>
                <w:szCs w:val="20"/>
              </w:rPr>
            </w:pPr>
            <w:r>
              <w:rPr>
                <w:sz w:val="20"/>
                <w:szCs w:val="20"/>
              </w:rPr>
              <w:t xml:space="preserve">Pooled Results </w:t>
            </w:r>
          </w:p>
          <w:p w14:paraId="000004AB" w14:textId="77777777" w:rsidR="002A3926" w:rsidRDefault="00D64A6E">
            <w:pPr>
              <w:pBdr>
                <w:top w:val="nil"/>
                <w:left w:val="nil"/>
                <w:bottom w:val="nil"/>
                <w:right w:val="nil"/>
                <w:between w:val="nil"/>
              </w:pBdr>
              <w:jc w:val="center"/>
              <w:rPr>
                <w:sz w:val="20"/>
                <w:szCs w:val="20"/>
              </w:rPr>
            </w:pPr>
            <w:r>
              <w:rPr>
                <w:sz w:val="20"/>
                <w:szCs w:val="20"/>
              </w:rPr>
              <w:t xml:space="preserve"> of Fitting Performed Over</w:t>
            </w:r>
          </w:p>
          <w:p w14:paraId="000004AC" w14:textId="77777777" w:rsidR="002A3926" w:rsidRDefault="00D64A6E">
            <w:pPr>
              <w:jc w:val="center"/>
              <w:rPr>
                <w:sz w:val="20"/>
                <w:szCs w:val="20"/>
              </w:rPr>
            </w:pPr>
            <w:r>
              <w:rPr>
                <w:sz w:val="20"/>
                <w:szCs w:val="20"/>
              </w:rPr>
              <w:t>Imputed Datasets</w:t>
            </w:r>
          </w:p>
        </w:tc>
        <w:tc>
          <w:tcPr>
            <w:tcW w:w="415" w:type="dxa"/>
            <w:tcBorders>
              <w:top w:val="single" w:sz="4" w:space="0" w:color="auto"/>
              <w:bottom w:val="single" w:sz="4" w:space="0" w:color="auto"/>
            </w:tcBorders>
          </w:tcPr>
          <w:p w14:paraId="000004AD" w14:textId="77777777" w:rsidR="002A3926" w:rsidRDefault="002A3926">
            <w:pPr>
              <w:jc w:val="center"/>
              <w:rPr>
                <w:sz w:val="20"/>
                <w:szCs w:val="20"/>
              </w:rPr>
            </w:pPr>
          </w:p>
        </w:tc>
        <w:tc>
          <w:tcPr>
            <w:tcW w:w="1406" w:type="dxa"/>
            <w:tcBorders>
              <w:top w:val="single" w:sz="4" w:space="0" w:color="auto"/>
              <w:bottom w:val="single" w:sz="4" w:space="0" w:color="auto"/>
            </w:tcBorders>
          </w:tcPr>
          <w:p w14:paraId="000004AE" w14:textId="77777777" w:rsidR="002A3926" w:rsidRDefault="00D64A6E">
            <w:pPr>
              <w:pBdr>
                <w:top w:val="nil"/>
                <w:left w:val="nil"/>
                <w:bottom w:val="nil"/>
                <w:right w:val="nil"/>
                <w:between w:val="nil"/>
              </w:pBdr>
              <w:jc w:val="center"/>
              <w:rPr>
                <w:sz w:val="20"/>
                <w:szCs w:val="20"/>
              </w:rPr>
            </w:pPr>
            <w:r>
              <w:rPr>
                <w:sz w:val="20"/>
                <w:szCs w:val="20"/>
              </w:rPr>
              <w:t>Wilcoxon</w:t>
            </w:r>
          </w:p>
          <w:p w14:paraId="000004AF" w14:textId="77777777" w:rsidR="002A3926" w:rsidRDefault="00D64A6E">
            <w:pPr>
              <w:jc w:val="center"/>
              <w:rPr>
                <w:sz w:val="20"/>
                <w:szCs w:val="20"/>
              </w:rPr>
            </w:pPr>
            <w:r>
              <w:rPr>
                <w:sz w:val="20"/>
                <w:szCs w:val="20"/>
              </w:rPr>
              <w:t>Rank Sum Test</w:t>
            </w:r>
          </w:p>
        </w:tc>
      </w:tr>
      <w:tr w:rsidR="002A3926" w14:paraId="2B15FC7C" w14:textId="77777777" w:rsidTr="009D39A0">
        <w:trPr>
          <w:trHeight w:val="212"/>
        </w:trPr>
        <w:tc>
          <w:tcPr>
            <w:tcW w:w="791" w:type="dxa"/>
            <w:tcBorders>
              <w:top w:val="single" w:sz="4" w:space="0" w:color="auto"/>
            </w:tcBorders>
          </w:tcPr>
          <w:p w14:paraId="000004B0" w14:textId="77777777" w:rsidR="002A3926" w:rsidRDefault="00D64A6E">
            <w:pPr>
              <w:jc w:val="center"/>
              <w:rPr>
                <w:sz w:val="20"/>
                <w:szCs w:val="20"/>
              </w:rPr>
            </w:pPr>
            <w:r>
              <w:rPr>
                <w:sz w:val="20"/>
                <w:szCs w:val="20"/>
              </w:rPr>
              <w:t> </w:t>
            </w:r>
          </w:p>
        </w:tc>
        <w:tc>
          <w:tcPr>
            <w:tcW w:w="449" w:type="dxa"/>
            <w:tcBorders>
              <w:top w:val="single" w:sz="4" w:space="0" w:color="auto"/>
            </w:tcBorders>
          </w:tcPr>
          <w:p w14:paraId="000004B1" w14:textId="77777777" w:rsidR="002A3926" w:rsidRDefault="002A3926">
            <w:pPr>
              <w:rPr>
                <w:sz w:val="20"/>
                <w:szCs w:val="20"/>
              </w:rPr>
            </w:pPr>
          </w:p>
        </w:tc>
        <w:tc>
          <w:tcPr>
            <w:tcW w:w="895" w:type="dxa"/>
            <w:tcBorders>
              <w:top w:val="single" w:sz="4" w:space="0" w:color="auto"/>
            </w:tcBorders>
          </w:tcPr>
          <w:p w14:paraId="000004B2" w14:textId="77777777" w:rsidR="002A3926" w:rsidRDefault="00D64A6E">
            <w:pPr>
              <w:jc w:val="center"/>
              <w:rPr>
                <w:sz w:val="20"/>
                <w:szCs w:val="20"/>
              </w:rPr>
            </w:pPr>
            <w:r>
              <w:rPr>
                <w:sz w:val="20"/>
                <w:szCs w:val="20"/>
              </w:rPr>
              <w:t>Baseline</w:t>
            </w:r>
          </w:p>
        </w:tc>
        <w:tc>
          <w:tcPr>
            <w:tcW w:w="571" w:type="dxa"/>
            <w:tcBorders>
              <w:top w:val="single" w:sz="4" w:space="0" w:color="auto"/>
            </w:tcBorders>
          </w:tcPr>
          <w:p w14:paraId="000004B3" w14:textId="77777777" w:rsidR="002A3926" w:rsidRDefault="002A3926">
            <w:pPr>
              <w:rPr>
                <w:sz w:val="20"/>
                <w:szCs w:val="20"/>
              </w:rPr>
            </w:pPr>
          </w:p>
        </w:tc>
        <w:tc>
          <w:tcPr>
            <w:tcW w:w="995" w:type="dxa"/>
            <w:tcBorders>
              <w:top w:val="single" w:sz="4" w:space="0" w:color="auto"/>
            </w:tcBorders>
          </w:tcPr>
          <w:p w14:paraId="000004B4" w14:textId="77777777" w:rsidR="002A3926" w:rsidRDefault="00D64A6E">
            <w:pPr>
              <w:jc w:val="center"/>
              <w:rPr>
                <w:sz w:val="20"/>
                <w:szCs w:val="20"/>
              </w:rPr>
            </w:pPr>
            <w:r>
              <w:rPr>
                <w:sz w:val="20"/>
                <w:szCs w:val="20"/>
              </w:rPr>
              <w:t>3 Months</w:t>
            </w:r>
          </w:p>
        </w:tc>
        <w:tc>
          <w:tcPr>
            <w:tcW w:w="571" w:type="dxa"/>
            <w:tcBorders>
              <w:top w:val="single" w:sz="4" w:space="0" w:color="auto"/>
            </w:tcBorders>
          </w:tcPr>
          <w:p w14:paraId="000004B5" w14:textId="77777777" w:rsidR="002A3926" w:rsidRDefault="002A3926">
            <w:pPr>
              <w:rPr>
                <w:sz w:val="20"/>
                <w:szCs w:val="20"/>
              </w:rPr>
            </w:pPr>
          </w:p>
        </w:tc>
        <w:tc>
          <w:tcPr>
            <w:tcW w:w="1729" w:type="dxa"/>
            <w:tcBorders>
              <w:top w:val="single" w:sz="4" w:space="0" w:color="auto"/>
            </w:tcBorders>
          </w:tcPr>
          <w:p w14:paraId="000004B6" w14:textId="77777777" w:rsidR="002A3926" w:rsidRDefault="00D64A6E">
            <w:pPr>
              <w:jc w:val="center"/>
              <w:rPr>
                <w:sz w:val="20"/>
                <w:szCs w:val="20"/>
              </w:rPr>
            </w:pPr>
            <w:r>
              <w:rPr>
                <w:sz w:val="20"/>
                <w:szCs w:val="20"/>
              </w:rPr>
              <w:t>WG Change</w:t>
            </w:r>
          </w:p>
        </w:tc>
        <w:tc>
          <w:tcPr>
            <w:tcW w:w="1729" w:type="dxa"/>
            <w:tcBorders>
              <w:top w:val="single" w:sz="4" w:space="0" w:color="auto"/>
            </w:tcBorders>
          </w:tcPr>
          <w:p w14:paraId="000004B7" w14:textId="44A15087" w:rsidR="002A3926" w:rsidRDefault="00614750">
            <w:pPr>
              <w:jc w:val="center"/>
              <w:rPr>
                <w:sz w:val="20"/>
                <w:szCs w:val="20"/>
              </w:rPr>
            </w:pPr>
            <w:r>
              <w:rPr>
                <w:sz w:val="20"/>
                <w:szCs w:val="20"/>
              </w:rPr>
              <w:t>BG</w:t>
            </w:r>
            <w:r w:rsidR="00D64A6E">
              <w:rPr>
                <w:sz w:val="20"/>
                <w:szCs w:val="20"/>
              </w:rPr>
              <w:t xml:space="preserve"> Difference</w:t>
            </w:r>
          </w:p>
        </w:tc>
        <w:tc>
          <w:tcPr>
            <w:tcW w:w="2825" w:type="dxa"/>
            <w:tcBorders>
              <w:top w:val="single" w:sz="4" w:space="0" w:color="auto"/>
            </w:tcBorders>
          </w:tcPr>
          <w:p w14:paraId="000004B8" w14:textId="77777777" w:rsidR="002A3926" w:rsidRDefault="00D64A6E">
            <w:pPr>
              <w:jc w:val="center"/>
              <w:rPr>
                <w:sz w:val="20"/>
                <w:szCs w:val="20"/>
              </w:rPr>
            </w:pPr>
            <w:r>
              <w:rPr>
                <w:sz w:val="20"/>
                <w:szCs w:val="20"/>
              </w:rPr>
              <w:t>DV = Post; IV = Group; Cov = Pre</w:t>
            </w:r>
          </w:p>
        </w:tc>
        <w:tc>
          <w:tcPr>
            <w:tcW w:w="415" w:type="dxa"/>
            <w:tcBorders>
              <w:top w:val="single" w:sz="4" w:space="0" w:color="auto"/>
            </w:tcBorders>
          </w:tcPr>
          <w:p w14:paraId="000004B9" w14:textId="77777777" w:rsidR="002A3926" w:rsidRDefault="002A3926">
            <w:pPr>
              <w:rPr>
                <w:sz w:val="20"/>
                <w:szCs w:val="20"/>
              </w:rPr>
            </w:pPr>
          </w:p>
        </w:tc>
        <w:tc>
          <w:tcPr>
            <w:tcW w:w="1406" w:type="dxa"/>
            <w:tcBorders>
              <w:top w:val="single" w:sz="4" w:space="0" w:color="auto"/>
            </w:tcBorders>
          </w:tcPr>
          <w:p w14:paraId="000004BA" w14:textId="77777777" w:rsidR="002A3926" w:rsidRDefault="00D64A6E">
            <w:pPr>
              <w:pBdr>
                <w:top w:val="nil"/>
                <w:left w:val="nil"/>
                <w:bottom w:val="nil"/>
                <w:right w:val="nil"/>
                <w:between w:val="nil"/>
              </w:pBdr>
              <w:jc w:val="center"/>
              <w:rPr>
                <w:sz w:val="20"/>
                <w:szCs w:val="20"/>
              </w:rPr>
            </w:pPr>
            <w:r>
              <w:rPr>
                <w:sz w:val="20"/>
                <w:szCs w:val="20"/>
              </w:rPr>
              <w:t>BG</w:t>
            </w:r>
          </w:p>
        </w:tc>
      </w:tr>
      <w:tr w:rsidR="002A3926" w14:paraId="0583F27F" w14:textId="77777777" w:rsidTr="00567F9D">
        <w:trPr>
          <w:trHeight w:val="221"/>
        </w:trPr>
        <w:tc>
          <w:tcPr>
            <w:tcW w:w="791" w:type="dxa"/>
          </w:tcPr>
          <w:p w14:paraId="000004BB" w14:textId="77777777" w:rsidR="002A3926" w:rsidRDefault="00D64A6E">
            <w:pPr>
              <w:jc w:val="center"/>
              <w:rPr>
                <w:sz w:val="20"/>
                <w:szCs w:val="20"/>
              </w:rPr>
            </w:pPr>
            <w:r>
              <w:rPr>
                <w:sz w:val="20"/>
                <w:szCs w:val="20"/>
              </w:rPr>
              <w:t> </w:t>
            </w:r>
          </w:p>
        </w:tc>
        <w:tc>
          <w:tcPr>
            <w:tcW w:w="449" w:type="dxa"/>
          </w:tcPr>
          <w:p w14:paraId="000004BC" w14:textId="77777777" w:rsidR="002A3926" w:rsidRDefault="00D64A6E">
            <w:pPr>
              <w:jc w:val="center"/>
              <w:rPr>
                <w:sz w:val="20"/>
                <w:szCs w:val="20"/>
              </w:rPr>
            </w:pPr>
            <w:r>
              <w:rPr>
                <w:sz w:val="20"/>
                <w:szCs w:val="20"/>
              </w:rPr>
              <w:t> </w:t>
            </w:r>
          </w:p>
        </w:tc>
        <w:tc>
          <w:tcPr>
            <w:tcW w:w="895" w:type="dxa"/>
          </w:tcPr>
          <w:p w14:paraId="000004BD" w14:textId="77777777" w:rsidR="002A3926" w:rsidRDefault="00D64A6E">
            <w:pPr>
              <w:jc w:val="center"/>
              <w:rPr>
                <w:sz w:val="20"/>
                <w:szCs w:val="20"/>
              </w:rPr>
            </w:pPr>
            <w:r>
              <w:rPr>
                <w:sz w:val="20"/>
                <w:szCs w:val="20"/>
              </w:rPr>
              <w:t>mean</w:t>
            </w:r>
          </w:p>
        </w:tc>
        <w:tc>
          <w:tcPr>
            <w:tcW w:w="571" w:type="dxa"/>
          </w:tcPr>
          <w:p w14:paraId="000004BE" w14:textId="77777777" w:rsidR="002A3926" w:rsidRDefault="00D64A6E">
            <w:pPr>
              <w:jc w:val="center"/>
              <w:rPr>
                <w:sz w:val="20"/>
                <w:szCs w:val="20"/>
              </w:rPr>
            </w:pPr>
            <w:r>
              <w:rPr>
                <w:sz w:val="20"/>
                <w:szCs w:val="20"/>
              </w:rPr>
              <w:t>SD</w:t>
            </w:r>
          </w:p>
        </w:tc>
        <w:tc>
          <w:tcPr>
            <w:tcW w:w="995" w:type="dxa"/>
          </w:tcPr>
          <w:p w14:paraId="000004BF" w14:textId="77777777" w:rsidR="002A3926" w:rsidRDefault="00D64A6E">
            <w:pPr>
              <w:jc w:val="center"/>
              <w:rPr>
                <w:sz w:val="20"/>
                <w:szCs w:val="20"/>
              </w:rPr>
            </w:pPr>
            <w:r>
              <w:rPr>
                <w:sz w:val="20"/>
                <w:szCs w:val="20"/>
              </w:rPr>
              <w:t>mean</w:t>
            </w:r>
          </w:p>
        </w:tc>
        <w:tc>
          <w:tcPr>
            <w:tcW w:w="571" w:type="dxa"/>
          </w:tcPr>
          <w:p w14:paraId="000004C0" w14:textId="77777777" w:rsidR="002A3926" w:rsidRDefault="00D64A6E">
            <w:pPr>
              <w:jc w:val="center"/>
              <w:rPr>
                <w:sz w:val="20"/>
                <w:szCs w:val="20"/>
              </w:rPr>
            </w:pPr>
            <w:r>
              <w:rPr>
                <w:sz w:val="20"/>
                <w:szCs w:val="20"/>
              </w:rPr>
              <w:t>SD</w:t>
            </w:r>
          </w:p>
        </w:tc>
        <w:tc>
          <w:tcPr>
            <w:tcW w:w="1729" w:type="dxa"/>
          </w:tcPr>
          <w:p w14:paraId="000004C1" w14:textId="77777777" w:rsidR="002A3926" w:rsidRDefault="00D64A6E">
            <w:pPr>
              <w:jc w:val="center"/>
              <w:rPr>
                <w:sz w:val="20"/>
                <w:szCs w:val="20"/>
              </w:rPr>
            </w:pPr>
            <w:r>
              <w:rPr>
                <w:sz w:val="20"/>
                <w:szCs w:val="20"/>
              </w:rPr>
              <w:t xml:space="preserve">Cohen’s </w:t>
            </w:r>
            <w:r>
              <w:rPr>
                <w:i/>
                <w:sz w:val="20"/>
                <w:szCs w:val="20"/>
              </w:rPr>
              <w:t xml:space="preserve">d </w:t>
            </w:r>
            <w:r>
              <w:rPr>
                <w:sz w:val="20"/>
                <w:szCs w:val="20"/>
              </w:rPr>
              <w:t>(95% CI)</w:t>
            </w:r>
          </w:p>
        </w:tc>
        <w:tc>
          <w:tcPr>
            <w:tcW w:w="1729" w:type="dxa"/>
          </w:tcPr>
          <w:p w14:paraId="000004C2" w14:textId="77777777" w:rsidR="002A3926" w:rsidRDefault="00D64A6E">
            <w:pPr>
              <w:jc w:val="center"/>
              <w:rPr>
                <w:sz w:val="20"/>
                <w:szCs w:val="20"/>
              </w:rPr>
            </w:pPr>
            <w:r>
              <w:rPr>
                <w:sz w:val="20"/>
                <w:szCs w:val="20"/>
              </w:rPr>
              <w:t xml:space="preserve">Cohen’s </w:t>
            </w:r>
            <w:r>
              <w:rPr>
                <w:i/>
                <w:sz w:val="20"/>
                <w:szCs w:val="20"/>
              </w:rPr>
              <w:t xml:space="preserve">d </w:t>
            </w:r>
            <w:r>
              <w:rPr>
                <w:sz w:val="20"/>
                <w:szCs w:val="20"/>
              </w:rPr>
              <w:t>(95% CI)</w:t>
            </w:r>
          </w:p>
        </w:tc>
        <w:tc>
          <w:tcPr>
            <w:tcW w:w="2825" w:type="dxa"/>
          </w:tcPr>
          <w:p w14:paraId="000004C3" w14:textId="77777777" w:rsidR="002A3926" w:rsidRDefault="00D64A6E">
            <w:pPr>
              <w:jc w:val="center"/>
              <w:rPr>
                <w:sz w:val="20"/>
                <w:szCs w:val="20"/>
              </w:rPr>
            </w:pPr>
            <w:r>
              <w:rPr>
                <w:i/>
                <w:sz w:val="20"/>
                <w:szCs w:val="20"/>
              </w:rPr>
              <w:t>p</w:t>
            </w:r>
            <w:r>
              <w:rPr>
                <w:sz w:val="20"/>
                <w:szCs w:val="20"/>
              </w:rPr>
              <w:t>-value</w:t>
            </w:r>
          </w:p>
        </w:tc>
        <w:tc>
          <w:tcPr>
            <w:tcW w:w="415" w:type="dxa"/>
          </w:tcPr>
          <w:p w14:paraId="000004C4" w14:textId="77777777" w:rsidR="002A3926" w:rsidRDefault="00D64A6E">
            <w:pPr>
              <w:jc w:val="center"/>
              <w:rPr>
                <w:sz w:val="20"/>
                <w:szCs w:val="20"/>
              </w:rPr>
            </w:pPr>
            <w:r>
              <w:rPr>
                <w:sz w:val="20"/>
                <w:szCs w:val="20"/>
              </w:rPr>
              <w:t> </w:t>
            </w:r>
          </w:p>
        </w:tc>
        <w:tc>
          <w:tcPr>
            <w:tcW w:w="1406" w:type="dxa"/>
          </w:tcPr>
          <w:p w14:paraId="000004C5" w14:textId="77777777" w:rsidR="002A3926" w:rsidRDefault="00D64A6E">
            <w:pPr>
              <w:jc w:val="center"/>
              <w:rPr>
                <w:sz w:val="20"/>
                <w:szCs w:val="20"/>
              </w:rPr>
            </w:pPr>
            <w:r>
              <w:rPr>
                <w:i/>
                <w:sz w:val="20"/>
                <w:szCs w:val="20"/>
              </w:rPr>
              <w:t>p</w:t>
            </w:r>
            <w:r>
              <w:rPr>
                <w:sz w:val="20"/>
                <w:szCs w:val="20"/>
              </w:rPr>
              <w:t>-value</w:t>
            </w:r>
          </w:p>
        </w:tc>
      </w:tr>
      <w:tr w:rsidR="002A3926" w14:paraId="31FAB69F" w14:textId="77777777" w:rsidTr="00567F9D">
        <w:trPr>
          <w:trHeight w:val="212"/>
        </w:trPr>
        <w:tc>
          <w:tcPr>
            <w:tcW w:w="791" w:type="dxa"/>
          </w:tcPr>
          <w:p w14:paraId="000004C6" w14:textId="77777777" w:rsidR="002A3926" w:rsidRDefault="00D64A6E">
            <w:pPr>
              <w:jc w:val="center"/>
              <w:rPr>
                <w:sz w:val="20"/>
                <w:szCs w:val="20"/>
              </w:rPr>
            </w:pPr>
            <w:r>
              <w:rPr>
                <w:sz w:val="20"/>
                <w:szCs w:val="20"/>
              </w:rPr>
              <w:t>ISI</w:t>
            </w:r>
          </w:p>
        </w:tc>
        <w:tc>
          <w:tcPr>
            <w:tcW w:w="449" w:type="dxa"/>
          </w:tcPr>
          <w:p w14:paraId="000004C7" w14:textId="77777777" w:rsidR="002A3926" w:rsidRDefault="00D64A6E">
            <w:pPr>
              <w:jc w:val="center"/>
              <w:rPr>
                <w:sz w:val="20"/>
                <w:szCs w:val="20"/>
              </w:rPr>
            </w:pPr>
            <w:r>
              <w:rPr>
                <w:sz w:val="20"/>
                <w:szCs w:val="20"/>
              </w:rPr>
              <w:t>IG</w:t>
            </w:r>
          </w:p>
        </w:tc>
        <w:tc>
          <w:tcPr>
            <w:tcW w:w="895" w:type="dxa"/>
          </w:tcPr>
          <w:p w14:paraId="000004C8" w14:textId="77777777" w:rsidR="002A3926" w:rsidRDefault="00D64A6E">
            <w:pPr>
              <w:jc w:val="center"/>
              <w:rPr>
                <w:sz w:val="20"/>
                <w:szCs w:val="20"/>
              </w:rPr>
            </w:pPr>
            <w:r>
              <w:rPr>
                <w:sz w:val="20"/>
                <w:szCs w:val="20"/>
              </w:rPr>
              <w:t>11.76</w:t>
            </w:r>
          </w:p>
        </w:tc>
        <w:tc>
          <w:tcPr>
            <w:tcW w:w="571" w:type="dxa"/>
          </w:tcPr>
          <w:p w14:paraId="000004C9" w14:textId="77777777" w:rsidR="002A3926" w:rsidRDefault="00D64A6E">
            <w:pPr>
              <w:jc w:val="center"/>
              <w:rPr>
                <w:sz w:val="20"/>
                <w:szCs w:val="20"/>
              </w:rPr>
            </w:pPr>
            <w:r>
              <w:rPr>
                <w:sz w:val="20"/>
                <w:szCs w:val="20"/>
              </w:rPr>
              <w:t>6.00</w:t>
            </w:r>
          </w:p>
        </w:tc>
        <w:tc>
          <w:tcPr>
            <w:tcW w:w="995" w:type="dxa"/>
          </w:tcPr>
          <w:p w14:paraId="000004CA" w14:textId="77777777" w:rsidR="002A3926" w:rsidRDefault="00D64A6E">
            <w:pPr>
              <w:jc w:val="center"/>
              <w:rPr>
                <w:sz w:val="20"/>
                <w:szCs w:val="20"/>
              </w:rPr>
            </w:pPr>
            <w:r>
              <w:rPr>
                <w:sz w:val="20"/>
                <w:szCs w:val="20"/>
              </w:rPr>
              <w:t>9.74</w:t>
            </w:r>
          </w:p>
        </w:tc>
        <w:tc>
          <w:tcPr>
            <w:tcW w:w="571" w:type="dxa"/>
          </w:tcPr>
          <w:p w14:paraId="000004CB" w14:textId="77777777" w:rsidR="002A3926" w:rsidRDefault="00D64A6E">
            <w:pPr>
              <w:jc w:val="center"/>
              <w:rPr>
                <w:sz w:val="20"/>
                <w:szCs w:val="20"/>
              </w:rPr>
            </w:pPr>
            <w:r>
              <w:rPr>
                <w:sz w:val="20"/>
                <w:szCs w:val="20"/>
              </w:rPr>
              <w:t>5.72</w:t>
            </w:r>
          </w:p>
        </w:tc>
        <w:tc>
          <w:tcPr>
            <w:tcW w:w="1729" w:type="dxa"/>
          </w:tcPr>
          <w:p w14:paraId="000004CC" w14:textId="77777777" w:rsidR="002A3926" w:rsidRDefault="00D64A6E">
            <w:pPr>
              <w:jc w:val="center"/>
              <w:rPr>
                <w:sz w:val="20"/>
                <w:szCs w:val="20"/>
              </w:rPr>
            </w:pPr>
            <w:r>
              <w:rPr>
                <w:sz w:val="20"/>
                <w:szCs w:val="20"/>
              </w:rPr>
              <w:t>0.34 (0.12-0.57)</w:t>
            </w:r>
          </w:p>
        </w:tc>
        <w:tc>
          <w:tcPr>
            <w:tcW w:w="1729" w:type="dxa"/>
          </w:tcPr>
          <w:p w14:paraId="000004CD" w14:textId="77777777" w:rsidR="002A3926" w:rsidRDefault="00D64A6E">
            <w:pPr>
              <w:jc w:val="center"/>
              <w:rPr>
                <w:sz w:val="20"/>
                <w:szCs w:val="20"/>
              </w:rPr>
            </w:pPr>
            <w:r>
              <w:rPr>
                <w:sz w:val="20"/>
                <w:szCs w:val="20"/>
              </w:rPr>
              <w:t>0.36 (0.14-0.58)</w:t>
            </w:r>
          </w:p>
        </w:tc>
        <w:tc>
          <w:tcPr>
            <w:tcW w:w="2825" w:type="dxa"/>
          </w:tcPr>
          <w:p w14:paraId="000004CE" w14:textId="77777777" w:rsidR="002A3926" w:rsidRDefault="00D64A6E">
            <w:pPr>
              <w:jc w:val="center"/>
              <w:rPr>
                <w:sz w:val="20"/>
                <w:szCs w:val="20"/>
              </w:rPr>
            </w:pPr>
            <w:r>
              <w:rPr>
                <w:sz w:val="20"/>
                <w:szCs w:val="20"/>
              </w:rPr>
              <w:t>&lt;0.001</w:t>
            </w:r>
          </w:p>
        </w:tc>
        <w:tc>
          <w:tcPr>
            <w:tcW w:w="415" w:type="dxa"/>
          </w:tcPr>
          <w:p w14:paraId="000004CF" w14:textId="77777777" w:rsidR="002A3926" w:rsidRDefault="00D64A6E">
            <w:pPr>
              <w:jc w:val="center"/>
              <w:rPr>
                <w:sz w:val="20"/>
                <w:szCs w:val="20"/>
              </w:rPr>
            </w:pPr>
            <w:r>
              <w:rPr>
                <w:sz w:val="20"/>
                <w:szCs w:val="20"/>
              </w:rPr>
              <w:t>T0</w:t>
            </w:r>
          </w:p>
        </w:tc>
        <w:tc>
          <w:tcPr>
            <w:tcW w:w="1406" w:type="dxa"/>
          </w:tcPr>
          <w:p w14:paraId="000004D0" w14:textId="77777777" w:rsidR="002A3926" w:rsidRDefault="00D64A6E">
            <w:pPr>
              <w:jc w:val="center"/>
              <w:rPr>
                <w:sz w:val="20"/>
                <w:szCs w:val="20"/>
              </w:rPr>
            </w:pPr>
            <w:r>
              <w:rPr>
                <w:sz w:val="20"/>
                <w:szCs w:val="20"/>
              </w:rPr>
              <w:t>0.765</w:t>
            </w:r>
          </w:p>
        </w:tc>
      </w:tr>
      <w:tr w:rsidR="002A3926" w14:paraId="7A3CCC59" w14:textId="77777777" w:rsidTr="00567F9D">
        <w:trPr>
          <w:trHeight w:val="212"/>
        </w:trPr>
        <w:tc>
          <w:tcPr>
            <w:tcW w:w="791" w:type="dxa"/>
          </w:tcPr>
          <w:p w14:paraId="000004D1" w14:textId="77777777" w:rsidR="002A3926" w:rsidRDefault="00D64A6E">
            <w:pPr>
              <w:jc w:val="center"/>
              <w:rPr>
                <w:sz w:val="20"/>
                <w:szCs w:val="20"/>
              </w:rPr>
            </w:pPr>
            <w:r>
              <w:rPr>
                <w:sz w:val="20"/>
                <w:szCs w:val="20"/>
              </w:rPr>
              <w:t> </w:t>
            </w:r>
          </w:p>
        </w:tc>
        <w:tc>
          <w:tcPr>
            <w:tcW w:w="449" w:type="dxa"/>
          </w:tcPr>
          <w:p w14:paraId="000004D2" w14:textId="77777777" w:rsidR="002A3926" w:rsidRDefault="00D64A6E">
            <w:pPr>
              <w:jc w:val="center"/>
              <w:rPr>
                <w:sz w:val="20"/>
                <w:szCs w:val="20"/>
              </w:rPr>
            </w:pPr>
            <w:r>
              <w:rPr>
                <w:sz w:val="20"/>
                <w:szCs w:val="20"/>
              </w:rPr>
              <w:t>CG</w:t>
            </w:r>
          </w:p>
        </w:tc>
        <w:tc>
          <w:tcPr>
            <w:tcW w:w="895" w:type="dxa"/>
          </w:tcPr>
          <w:p w14:paraId="000004D3" w14:textId="77777777" w:rsidR="002A3926" w:rsidRDefault="00D64A6E">
            <w:pPr>
              <w:jc w:val="center"/>
              <w:rPr>
                <w:sz w:val="20"/>
                <w:szCs w:val="20"/>
              </w:rPr>
            </w:pPr>
            <w:r>
              <w:rPr>
                <w:sz w:val="20"/>
                <w:szCs w:val="20"/>
              </w:rPr>
              <w:t>12.08</w:t>
            </w:r>
          </w:p>
        </w:tc>
        <w:tc>
          <w:tcPr>
            <w:tcW w:w="571" w:type="dxa"/>
          </w:tcPr>
          <w:p w14:paraId="000004D4" w14:textId="77777777" w:rsidR="002A3926" w:rsidRDefault="00D64A6E">
            <w:pPr>
              <w:jc w:val="center"/>
              <w:rPr>
                <w:sz w:val="20"/>
                <w:szCs w:val="20"/>
              </w:rPr>
            </w:pPr>
            <w:r>
              <w:rPr>
                <w:sz w:val="20"/>
                <w:szCs w:val="20"/>
              </w:rPr>
              <w:t>5.72</w:t>
            </w:r>
          </w:p>
        </w:tc>
        <w:tc>
          <w:tcPr>
            <w:tcW w:w="995" w:type="dxa"/>
          </w:tcPr>
          <w:p w14:paraId="000004D5" w14:textId="77777777" w:rsidR="002A3926" w:rsidRDefault="00D64A6E">
            <w:pPr>
              <w:jc w:val="center"/>
              <w:rPr>
                <w:sz w:val="20"/>
                <w:szCs w:val="20"/>
              </w:rPr>
            </w:pPr>
            <w:r>
              <w:rPr>
                <w:sz w:val="20"/>
                <w:szCs w:val="20"/>
              </w:rPr>
              <w:t>11.77</w:t>
            </w:r>
          </w:p>
        </w:tc>
        <w:tc>
          <w:tcPr>
            <w:tcW w:w="571" w:type="dxa"/>
          </w:tcPr>
          <w:p w14:paraId="000004D6" w14:textId="77777777" w:rsidR="002A3926" w:rsidRDefault="00D64A6E">
            <w:pPr>
              <w:jc w:val="center"/>
              <w:rPr>
                <w:sz w:val="20"/>
                <w:szCs w:val="20"/>
              </w:rPr>
            </w:pPr>
            <w:r>
              <w:rPr>
                <w:sz w:val="20"/>
                <w:szCs w:val="20"/>
              </w:rPr>
              <w:t>5.58</w:t>
            </w:r>
          </w:p>
        </w:tc>
        <w:tc>
          <w:tcPr>
            <w:tcW w:w="1729" w:type="dxa"/>
          </w:tcPr>
          <w:p w14:paraId="000004D7" w14:textId="77777777" w:rsidR="002A3926" w:rsidRDefault="00D64A6E">
            <w:pPr>
              <w:jc w:val="center"/>
              <w:rPr>
                <w:sz w:val="20"/>
                <w:szCs w:val="20"/>
              </w:rPr>
            </w:pPr>
            <w:r>
              <w:rPr>
                <w:sz w:val="20"/>
                <w:szCs w:val="20"/>
              </w:rPr>
              <w:t>0.05 (-0.15-0.26)</w:t>
            </w:r>
          </w:p>
        </w:tc>
        <w:tc>
          <w:tcPr>
            <w:tcW w:w="1729" w:type="dxa"/>
          </w:tcPr>
          <w:p w14:paraId="000004D8" w14:textId="77777777" w:rsidR="002A3926" w:rsidRDefault="00D64A6E">
            <w:pPr>
              <w:jc w:val="center"/>
              <w:rPr>
                <w:sz w:val="20"/>
                <w:szCs w:val="20"/>
              </w:rPr>
            </w:pPr>
            <w:r>
              <w:rPr>
                <w:sz w:val="20"/>
                <w:szCs w:val="20"/>
              </w:rPr>
              <w:t> </w:t>
            </w:r>
          </w:p>
        </w:tc>
        <w:tc>
          <w:tcPr>
            <w:tcW w:w="2825" w:type="dxa"/>
          </w:tcPr>
          <w:p w14:paraId="000004D9" w14:textId="77777777" w:rsidR="002A3926" w:rsidRDefault="00D64A6E">
            <w:pPr>
              <w:jc w:val="center"/>
              <w:rPr>
                <w:sz w:val="20"/>
                <w:szCs w:val="20"/>
              </w:rPr>
            </w:pPr>
            <w:r>
              <w:rPr>
                <w:sz w:val="20"/>
                <w:szCs w:val="20"/>
              </w:rPr>
              <w:t> </w:t>
            </w:r>
          </w:p>
        </w:tc>
        <w:tc>
          <w:tcPr>
            <w:tcW w:w="415" w:type="dxa"/>
          </w:tcPr>
          <w:p w14:paraId="000004DA" w14:textId="77777777" w:rsidR="002A3926" w:rsidRDefault="00D64A6E">
            <w:pPr>
              <w:jc w:val="center"/>
              <w:rPr>
                <w:sz w:val="20"/>
                <w:szCs w:val="20"/>
              </w:rPr>
            </w:pPr>
            <w:r>
              <w:rPr>
                <w:sz w:val="20"/>
                <w:szCs w:val="20"/>
              </w:rPr>
              <w:t>T1</w:t>
            </w:r>
          </w:p>
        </w:tc>
        <w:tc>
          <w:tcPr>
            <w:tcW w:w="1406" w:type="dxa"/>
          </w:tcPr>
          <w:p w14:paraId="000004DB" w14:textId="77777777" w:rsidR="002A3926" w:rsidRDefault="00D64A6E">
            <w:pPr>
              <w:jc w:val="center"/>
              <w:rPr>
                <w:sz w:val="20"/>
                <w:szCs w:val="20"/>
              </w:rPr>
            </w:pPr>
            <w:r>
              <w:rPr>
                <w:sz w:val="20"/>
                <w:szCs w:val="20"/>
              </w:rPr>
              <w:t>0.002</w:t>
            </w:r>
          </w:p>
        </w:tc>
      </w:tr>
      <w:tr w:rsidR="002A3926" w14:paraId="09786354" w14:textId="77777777" w:rsidTr="00567F9D">
        <w:trPr>
          <w:trHeight w:val="212"/>
        </w:trPr>
        <w:tc>
          <w:tcPr>
            <w:tcW w:w="791" w:type="dxa"/>
          </w:tcPr>
          <w:p w14:paraId="000004DC" w14:textId="77777777" w:rsidR="002A3926" w:rsidRDefault="00D64A6E">
            <w:pPr>
              <w:jc w:val="center"/>
              <w:rPr>
                <w:sz w:val="20"/>
                <w:szCs w:val="20"/>
              </w:rPr>
            </w:pPr>
            <w:r>
              <w:rPr>
                <w:sz w:val="20"/>
                <w:szCs w:val="20"/>
              </w:rPr>
              <w:t>BFI</w:t>
            </w:r>
          </w:p>
        </w:tc>
        <w:tc>
          <w:tcPr>
            <w:tcW w:w="449" w:type="dxa"/>
          </w:tcPr>
          <w:p w14:paraId="000004DD" w14:textId="77777777" w:rsidR="002A3926" w:rsidRDefault="00D64A6E">
            <w:pPr>
              <w:jc w:val="center"/>
              <w:rPr>
                <w:sz w:val="20"/>
                <w:szCs w:val="20"/>
              </w:rPr>
            </w:pPr>
            <w:r>
              <w:rPr>
                <w:sz w:val="20"/>
                <w:szCs w:val="20"/>
              </w:rPr>
              <w:t>IG</w:t>
            </w:r>
          </w:p>
        </w:tc>
        <w:tc>
          <w:tcPr>
            <w:tcW w:w="895" w:type="dxa"/>
          </w:tcPr>
          <w:p w14:paraId="000004DE" w14:textId="77777777" w:rsidR="002A3926" w:rsidRDefault="00D64A6E">
            <w:pPr>
              <w:jc w:val="center"/>
              <w:rPr>
                <w:sz w:val="20"/>
                <w:szCs w:val="20"/>
              </w:rPr>
            </w:pPr>
            <w:r>
              <w:rPr>
                <w:sz w:val="20"/>
                <w:szCs w:val="20"/>
              </w:rPr>
              <w:t>4.31</w:t>
            </w:r>
          </w:p>
        </w:tc>
        <w:tc>
          <w:tcPr>
            <w:tcW w:w="571" w:type="dxa"/>
          </w:tcPr>
          <w:p w14:paraId="000004DF" w14:textId="77777777" w:rsidR="002A3926" w:rsidRDefault="00D64A6E">
            <w:pPr>
              <w:jc w:val="center"/>
              <w:rPr>
                <w:sz w:val="20"/>
                <w:szCs w:val="20"/>
              </w:rPr>
            </w:pPr>
            <w:r>
              <w:rPr>
                <w:sz w:val="20"/>
                <w:szCs w:val="20"/>
              </w:rPr>
              <w:t>2.30</w:t>
            </w:r>
          </w:p>
        </w:tc>
        <w:tc>
          <w:tcPr>
            <w:tcW w:w="995" w:type="dxa"/>
          </w:tcPr>
          <w:p w14:paraId="000004E0" w14:textId="77777777" w:rsidR="002A3926" w:rsidRDefault="00D64A6E">
            <w:pPr>
              <w:jc w:val="center"/>
              <w:rPr>
                <w:sz w:val="20"/>
                <w:szCs w:val="20"/>
              </w:rPr>
            </w:pPr>
            <w:r>
              <w:rPr>
                <w:sz w:val="20"/>
                <w:szCs w:val="20"/>
              </w:rPr>
              <w:t>3.97</w:t>
            </w:r>
          </w:p>
        </w:tc>
        <w:tc>
          <w:tcPr>
            <w:tcW w:w="571" w:type="dxa"/>
          </w:tcPr>
          <w:p w14:paraId="000004E1" w14:textId="77777777" w:rsidR="002A3926" w:rsidRDefault="00D64A6E">
            <w:pPr>
              <w:jc w:val="center"/>
              <w:rPr>
                <w:sz w:val="20"/>
                <w:szCs w:val="20"/>
              </w:rPr>
            </w:pPr>
            <w:r>
              <w:rPr>
                <w:sz w:val="20"/>
                <w:szCs w:val="20"/>
              </w:rPr>
              <w:t>2.18</w:t>
            </w:r>
          </w:p>
        </w:tc>
        <w:tc>
          <w:tcPr>
            <w:tcW w:w="1729" w:type="dxa"/>
          </w:tcPr>
          <w:p w14:paraId="000004E2" w14:textId="77777777" w:rsidR="002A3926" w:rsidRDefault="00D64A6E">
            <w:pPr>
              <w:jc w:val="center"/>
              <w:rPr>
                <w:sz w:val="20"/>
                <w:szCs w:val="20"/>
              </w:rPr>
            </w:pPr>
            <w:r>
              <w:rPr>
                <w:sz w:val="20"/>
                <w:szCs w:val="20"/>
              </w:rPr>
              <w:t>0.16 (-0.07-0.38)</w:t>
            </w:r>
          </w:p>
        </w:tc>
        <w:tc>
          <w:tcPr>
            <w:tcW w:w="1729" w:type="dxa"/>
          </w:tcPr>
          <w:p w14:paraId="000004E3" w14:textId="77777777" w:rsidR="002A3926" w:rsidRDefault="00D64A6E">
            <w:pPr>
              <w:jc w:val="center"/>
              <w:rPr>
                <w:sz w:val="20"/>
                <w:szCs w:val="20"/>
              </w:rPr>
            </w:pPr>
            <w:r>
              <w:rPr>
                <w:sz w:val="20"/>
                <w:szCs w:val="20"/>
              </w:rPr>
              <w:t>0.29 (0.07-0.50)</w:t>
            </w:r>
          </w:p>
        </w:tc>
        <w:tc>
          <w:tcPr>
            <w:tcW w:w="2825" w:type="dxa"/>
          </w:tcPr>
          <w:p w14:paraId="000004E4" w14:textId="77777777" w:rsidR="002A3926" w:rsidRDefault="00D64A6E">
            <w:pPr>
              <w:jc w:val="center"/>
              <w:rPr>
                <w:sz w:val="20"/>
                <w:szCs w:val="20"/>
              </w:rPr>
            </w:pPr>
            <w:r>
              <w:rPr>
                <w:sz w:val="20"/>
                <w:szCs w:val="20"/>
              </w:rPr>
              <w:t>0.029</w:t>
            </w:r>
          </w:p>
        </w:tc>
        <w:tc>
          <w:tcPr>
            <w:tcW w:w="415" w:type="dxa"/>
          </w:tcPr>
          <w:p w14:paraId="000004E5" w14:textId="77777777" w:rsidR="002A3926" w:rsidRDefault="00D64A6E">
            <w:pPr>
              <w:jc w:val="center"/>
              <w:rPr>
                <w:sz w:val="20"/>
                <w:szCs w:val="20"/>
              </w:rPr>
            </w:pPr>
            <w:r>
              <w:rPr>
                <w:sz w:val="20"/>
                <w:szCs w:val="20"/>
              </w:rPr>
              <w:t>T0</w:t>
            </w:r>
          </w:p>
        </w:tc>
        <w:tc>
          <w:tcPr>
            <w:tcW w:w="1406" w:type="dxa"/>
          </w:tcPr>
          <w:p w14:paraId="000004E6" w14:textId="77777777" w:rsidR="002A3926" w:rsidRDefault="00D64A6E">
            <w:pPr>
              <w:jc w:val="center"/>
              <w:rPr>
                <w:sz w:val="20"/>
                <w:szCs w:val="20"/>
              </w:rPr>
            </w:pPr>
            <w:r>
              <w:rPr>
                <w:sz w:val="20"/>
                <w:szCs w:val="20"/>
              </w:rPr>
              <w:t>0.099</w:t>
            </w:r>
          </w:p>
        </w:tc>
      </w:tr>
      <w:tr w:rsidR="002A3926" w14:paraId="6A873DB1" w14:textId="77777777" w:rsidTr="00567F9D">
        <w:trPr>
          <w:trHeight w:val="212"/>
        </w:trPr>
        <w:tc>
          <w:tcPr>
            <w:tcW w:w="791" w:type="dxa"/>
          </w:tcPr>
          <w:p w14:paraId="000004E7" w14:textId="77777777" w:rsidR="002A3926" w:rsidRDefault="00D64A6E">
            <w:pPr>
              <w:jc w:val="center"/>
              <w:rPr>
                <w:sz w:val="20"/>
                <w:szCs w:val="20"/>
              </w:rPr>
            </w:pPr>
            <w:r>
              <w:rPr>
                <w:sz w:val="20"/>
                <w:szCs w:val="20"/>
              </w:rPr>
              <w:t> </w:t>
            </w:r>
          </w:p>
        </w:tc>
        <w:tc>
          <w:tcPr>
            <w:tcW w:w="449" w:type="dxa"/>
          </w:tcPr>
          <w:p w14:paraId="000004E8" w14:textId="77777777" w:rsidR="002A3926" w:rsidRDefault="00D64A6E">
            <w:pPr>
              <w:jc w:val="center"/>
              <w:rPr>
                <w:sz w:val="20"/>
                <w:szCs w:val="20"/>
              </w:rPr>
            </w:pPr>
            <w:r>
              <w:rPr>
                <w:sz w:val="20"/>
                <w:szCs w:val="20"/>
              </w:rPr>
              <w:t>CG</w:t>
            </w:r>
          </w:p>
        </w:tc>
        <w:tc>
          <w:tcPr>
            <w:tcW w:w="895" w:type="dxa"/>
          </w:tcPr>
          <w:p w14:paraId="000004E9" w14:textId="77777777" w:rsidR="002A3926" w:rsidRDefault="00D64A6E">
            <w:pPr>
              <w:jc w:val="center"/>
              <w:rPr>
                <w:sz w:val="20"/>
                <w:szCs w:val="20"/>
              </w:rPr>
            </w:pPr>
            <w:r>
              <w:rPr>
                <w:sz w:val="20"/>
                <w:szCs w:val="20"/>
              </w:rPr>
              <w:t>4.71</w:t>
            </w:r>
          </w:p>
        </w:tc>
        <w:tc>
          <w:tcPr>
            <w:tcW w:w="571" w:type="dxa"/>
          </w:tcPr>
          <w:p w14:paraId="000004EA" w14:textId="77777777" w:rsidR="002A3926" w:rsidRDefault="00D64A6E">
            <w:pPr>
              <w:jc w:val="center"/>
              <w:rPr>
                <w:sz w:val="20"/>
                <w:szCs w:val="20"/>
              </w:rPr>
            </w:pPr>
            <w:r>
              <w:rPr>
                <w:sz w:val="20"/>
                <w:szCs w:val="20"/>
              </w:rPr>
              <w:t>2.24</w:t>
            </w:r>
          </w:p>
        </w:tc>
        <w:tc>
          <w:tcPr>
            <w:tcW w:w="995" w:type="dxa"/>
          </w:tcPr>
          <w:p w14:paraId="000004EB" w14:textId="77777777" w:rsidR="002A3926" w:rsidRDefault="00D64A6E">
            <w:pPr>
              <w:jc w:val="center"/>
              <w:rPr>
                <w:sz w:val="20"/>
                <w:szCs w:val="20"/>
              </w:rPr>
            </w:pPr>
            <w:r>
              <w:rPr>
                <w:sz w:val="20"/>
                <w:szCs w:val="20"/>
              </w:rPr>
              <w:t>4.60</w:t>
            </w:r>
          </w:p>
        </w:tc>
        <w:tc>
          <w:tcPr>
            <w:tcW w:w="571" w:type="dxa"/>
          </w:tcPr>
          <w:p w14:paraId="000004EC" w14:textId="77777777" w:rsidR="002A3926" w:rsidRDefault="00D64A6E">
            <w:pPr>
              <w:jc w:val="center"/>
              <w:rPr>
                <w:sz w:val="20"/>
                <w:szCs w:val="20"/>
              </w:rPr>
            </w:pPr>
            <w:r>
              <w:rPr>
                <w:sz w:val="20"/>
                <w:szCs w:val="20"/>
              </w:rPr>
              <w:t>2.28</w:t>
            </w:r>
          </w:p>
        </w:tc>
        <w:tc>
          <w:tcPr>
            <w:tcW w:w="1729" w:type="dxa"/>
          </w:tcPr>
          <w:p w14:paraId="000004ED" w14:textId="77777777" w:rsidR="002A3926" w:rsidRDefault="00D64A6E">
            <w:pPr>
              <w:jc w:val="center"/>
              <w:rPr>
                <w:sz w:val="20"/>
                <w:szCs w:val="20"/>
              </w:rPr>
            </w:pPr>
            <w:r>
              <w:rPr>
                <w:sz w:val="20"/>
                <w:szCs w:val="20"/>
              </w:rPr>
              <w:t>0.05 (-0.16-0.25)</w:t>
            </w:r>
          </w:p>
        </w:tc>
        <w:tc>
          <w:tcPr>
            <w:tcW w:w="1729" w:type="dxa"/>
          </w:tcPr>
          <w:p w14:paraId="000004EE" w14:textId="77777777" w:rsidR="002A3926" w:rsidRDefault="00D64A6E">
            <w:pPr>
              <w:jc w:val="center"/>
              <w:rPr>
                <w:sz w:val="20"/>
                <w:szCs w:val="20"/>
              </w:rPr>
            </w:pPr>
            <w:r>
              <w:rPr>
                <w:sz w:val="20"/>
                <w:szCs w:val="20"/>
              </w:rPr>
              <w:t> </w:t>
            </w:r>
          </w:p>
        </w:tc>
        <w:tc>
          <w:tcPr>
            <w:tcW w:w="2825" w:type="dxa"/>
          </w:tcPr>
          <w:p w14:paraId="000004EF" w14:textId="77777777" w:rsidR="002A3926" w:rsidRDefault="00D64A6E">
            <w:pPr>
              <w:jc w:val="center"/>
              <w:rPr>
                <w:sz w:val="20"/>
                <w:szCs w:val="20"/>
              </w:rPr>
            </w:pPr>
            <w:r>
              <w:rPr>
                <w:sz w:val="20"/>
                <w:szCs w:val="20"/>
              </w:rPr>
              <w:t> </w:t>
            </w:r>
          </w:p>
        </w:tc>
        <w:tc>
          <w:tcPr>
            <w:tcW w:w="415" w:type="dxa"/>
          </w:tcPr>
          <w:p w14:paraId="000004F0" w14:textId="77777777" w:rsidR="002A3926" w:rsidRDefault="00D64A6E">
            <w:pPr>
              <w:jc w:val="center"/>
              <w:rPr>
                <w:sz w:val="20"/>
                <w:szCs w:val="20"/>
              </w:rPr>
            </w:pPr>
            <w:r>
              <w:rPr>
                <w:sz w:val="20"/>
                <w:szCs w:val="20"/>
              </w:rPr>
              <w:t>T1</w:t>
            </w:r>
          </w:p>
        </w:tc>
        <w:tc>
          <w:tcPr>
            <w:tcW w:w="1406" w:type="dxa"/>
          </w:tcPr>
          <w:p w14:paraId="000004F1" w14:textId="77777777" w:rsidR="002A3926" w:rsidRDefault="00D64A6E">
            <w:pPr>
              <w:jc w:val="center"/>
              <w:rPr>
                <w:sz w:val="20"/>
                <w:szCs w:val="20"/>
              </w:rPr>
            </w:pPr>
            <w:r>
              <w:rPr>
                <w:sz w:val="20"/>
                <w:szCs w:val="20"/>
              </w:rPr>
              <w:t>0.009</w:t>
            </w:r>
          </w:p>
        </w:tc>
      </w:tr>
      <w:tr w:rsidR="002A3926" w14:paraId="6156A7A2" w14:textId="77777777" w:rsidTr="00567F9D">
        <w:trPr>
          <w:trHeight w:val="212"/>
        </w:trPr>
        <w:tc>
          <w:tcPr>
            <w:tcW w:w="791" w:type="dxa"/>
          </w:tcPr>
          <w:p w14:paraId="000004F2" w14:textId="77777777" w:rsidR="002A3926" w:rsidRDefault="00D64A6E">
            <w:pPr>
              <w:jc w:val="center"/>
              <w:rPr>
                <w:sz w:val="20"/>
                <w:szCs w:val="20"/>
              </w:rPr>
            </w:pPr>
            <w:r>
              <w:rPr>
                <w:sz w:val="20"/>
                <w:szCs w:val="20"/>
              </w:rPr>
              <w:t>IES-R</w:t>
            </w:r>
          </w:p>
        </w:tc>
        <w:tc>
          <w:tcPr>
            <w:tcW w:w="449" w:type="dxa"/>
          </w:tcPr>
          <w:p w14:paraId="000004F3" w14:textId="77777777" w:rsidR="002A3926" w:rsidRDefault="00D64A6E">
            <w:pPr>
              <w:jc w:val="center"/>
              <w:rPr>
                <w:sz w:val="20"/>
                <w:szCs w:val="20"/>
              </w:rPr>
            </w:pPr>
            <w:r>
              <w:rPr>
                <w:sz w:val="20"/>
                <w:szCs w:val="20"/>
              </w:rPr>
              <w:t>IG</w:t>
            </w:r>
          </w:p>
        </w:tc>
        <w:tc>
          <w:tcPr>
            <w:tcW w:w="895" w:type="dxa"/>
          </w:tcPr>
          <w:p w14:paraId="000004F4" w14:textId="77777777" w:rsidR="002A3926" w:rsidRDefault="00D64A6E">
            <w:pPr>
              <w:jc w:val="center"/>
              <w:rPr>
                <w:sz w:val="20"/>
                <w:szCs w:val="20"/>
              </w:rPr>
            </w:pPr>
            <w:r>
              <w:rPr>
                <w:sz w:val="20"/>
                <w:szCs w:val="20"/>
              </w:rPr>
              <w:t>1.68</w:t>
            </w:r>
          </w:p>
        </w:tc>
        <w:tc>
          <w:tcPr>
            <w:tcW w:w="571" w:type="dxa"/>
          </w:tcPr>
          <w:p w14:paraId="000004F5" w14:textId="77777777" w:rsidR="002A3926" w:rsidRDefault="00D64A6E">
            <w:pPr>
              <w:jc w:val="center"/>
              <w:rPr>
                <w:sz w:val="20"/>
                <w:szCs w:val="20"/>
              </w:rPr>
            </w:pPr>
            <w:r>
              <w:rPr>
                <w:sz w:val="20"/>
                <w:szCs w:val="20"/>
              </w:rPr>
              <w:t>0.92</w:t>
            </w:r>
          </w:p>
        </w:tc>
        <w:tc>
          <w:tcPr>
            <w:tcW w:w="995" w:type="dxa"/>
          </w:tcPr>
          <w:p w14:paraId="000004F6" w14:textId="77777777" w:rsidR="002A3926" w:rsidRDefault="00D64A6E">
            <w:pPr>
              <w:jc w:val="center"/>
              <w:rPr>
                <w:sz w:val="20"/>
                <w:szCs w:val="20"/>
              </w:rPr>
            </w:pPr>
            <w:r>
              <w:rPr>
                <w:sz w:val="20"/>
                <w:szCs w:val="20"/>
              </w:rPr>
              <w:t>1.40</w:t>
            </w:r>
          </w:p>
        </w:tc>
        <w:tc>
          <w:tcPr>
            <w:tcW w:w="571" w:type="dxa"/>
          </w:tcPr>
          <w:p w14:paraId="000004F7" w14:textId="77777777" w:rsidR="002A3926" w:rsidRDefault="00D64A6E">
            <w:pPr>
              <w:jc w:val="center"/>
              <w:rPr>
                <w:sz w:val="20"/>
                <w:szCs w:val="20"/>
              </w:rPr>
            </w:pPr>
            <w:r>
              <w:rPr>
                <w:sz w:val="20"/>
                <w:szCs w:val="20"/>
              </w:rPr>
              <w:t>0.86</w:t>
            </w:r>
          </w:p>
        </w:tc>
        <w:tc>
          <w:tcPr>
            <w:tcW w:w="1729" w:type="dxa"/>
          </w:tcPr>
          <w:p w14:paraId="000004F8" w14:textId="77777777" w:rsidR="002A3926" w:rsidRDefault="00D64A6E">
            <w:pPr>
              <w:jc w:val="center"/>
              <w:rPr>
                <w:sz w:val="20"/>
                <w:szCs w:val="20"/>
              </w:rPr>
            </w:pPr>
            <w:r>
              <w:rPr>
                <w:sz w:val="20"/>
                <w:szCs w:val="20"/>
              </w:rPr>
              <w:t>0.32 (0.09-0.55)</w:t>
            </w:r>
          </w:p>
        </w:tc>
        <w:tc>
          <w:tcPr>
            <w:tcW w:w="1729" w:type="dxa"/>
          </w:tcPr>
          <w:p w14:paraId="000004F9" w14:textId="77777777" w:rsidR="002A3926" w:rsidRDefault="00D64A6E">
            <w:pPr>
              <w:jc w:val="center"/>
              <w:rPr>
                <w:sz w:val="20"/>
                <w:szCs w:val="20"/>
              </w:rPr>
            </w:pPr>
            <w:r>
              <w:rPr>
                <w:sz w:val="20"/>
                <w:szCs w:val="20"/>
              </w:rPr>
              <w:t>0.05 (-0.17-0.27)</w:t>
            </w:r>
          </w:p>
        </w:tc>
        <w:tc>
          <w:tcPr>
            <w:tcW w:w="2825" w:type="dxa"/>
          </w:tcPr>
          <w:p w14:paraId="000004FA" w14:textId="77777777" w:rsidR="002A3926" w:rsidRDefault="00D64A6E">
            <w:pPr>
              <w:jc w:val="center"/>
              <w:rPr>
                <w:sz w:val="20"/>
                <w:szCs w:val="20"/>
              </w:rPr>
            </w:pPr>
            <w:r>
              <w:rPr>
                <w:sz w:val="20"/>
                <w:szCs w:val="20"/>
              </w:rPr>
              <w:t>0.044</w:t>
            </w:r>
          </w:p>
        </w:tc>
        <w:tc>
          <w:tcPr>
            <w:tcW w:w="415" w:type="dxa"/>
          </w:tcPr>
          <w:p w14:paraId="000004FB" w14:textId="77777777" w:rsidR="002A3926" w:rsidRDefault="00D64A6E">
            <w:pPr>
              <w:jc w:val="center"/>
              <w:rPr>
                <w:sz w:val="20"/>
                <w:szCs w:val="20"/>
              </w:rPr>
            </w:pPr>
            <w:r>
              <w:rPr>
                <w:sz w:val="20"/>
                <w:szCs w:val="20"/>
              </w:rPr>
              <w:t>T0</w:t>
            </w:r>
          </w:p>
        </w:tc>
        <w:tc>
          <w:tcPr>
            <w:tcW w:w="1406" w:type="dxa"/>
          </w:tcPr>
          <w:p w14:paraId="000004FC" w14:textId="77777777" w:rsidR="002A3926" w:rsidRDefault="00D64A6E">
            <w:pPr>
              <w:jc w:val="center"/>
              <w:rPr>
                <w:sz w:val="20"/>
                <w:szCs w:val="20"/>
              </w:rPr>
            </w:pPr>
            <w:r>
              <w:rPr>
                <w:sz w:val="20"/>
                <w:szCs w:val="20"/>
              </w:rPr>
              <w:t>0.252</w:t>
            </w:r>
          </w:p>
        </w:tc>
      </w:tr>
      <w:tr w:rsidR="002A3926" w14:paraId="5469E71D" w14:textId="77777777" w:rsidTr="00567F9D">
        <w:trPr>
          <w:trHeight w:val="212"/>
        </w:trPr>
        <w:tc>
          <w:tcPr>
            <w:tcW w:w="791" w:type="dxa"/>
          </w:tcPr>
          <w:p w14:paraId="000004FD" w14:textId="77777777" w:rsidR="002A3926" w:rsidRDefault="00D64A6E">
            <w:pPr>
              <w:jc w:val="center"/>
              <w:rPr>
                <w:sz w:val="20"/>
                <w:szCs w:val="20"/>
              </w:rPr>
            </w:pPr>
            <w:r>
              <w:rPr>
                <w:sz w:val="20"/>
                <w:szCs w:val="20"/>
              </w:rPr>
              <w:t> </w:t>
            </w:r>
          </w:p>
        </w:tc>
        <w:tc>
          <w:tcPr>
            <w:tcW w:w="449" w:type="dxa"/>
          </w:tcPr>
          <w:p w14:paraId="000004FE" w14:textId="77777777" w:rsidR="002A3926" w:rsidRDefault="00D64A6E">
            <w:pPr>
              <w:jc w:val="center"/>
              <w:rPr>
                <w:sz w:val="20"/>
                <w:szCs w:val="20"/>
              </w:rPr>
            </w:pPr>
            <w:r>
              <w:rPr>
                <w:sz w:val="20"/>
                <w:szCs w:val="20"/>
              </w:rPr>
              <w:t>CG</w:t>
            </w:r>
          </w:p>
        </w:tc>
        <w:tc>
          <w:tcPr>
            <w:tcW w:w="895" w:type="dxa"/>
          </w:tcPr>
          <w:p w14:paraId="000004FF" w14:textId="77777777" w:rsidR="002A3926" w:rsidRDefault="00D64A6E">
            <w:pPr>
              <w:jc w:val="center"/>
              <w:rPr>
                <w:sz w:val="20"/>
                <w:szCs w:val="20"/>
              </w:rPr>
            </w:pPr>
            <w:r>
              <w:rPr>
                <w:sz w:val="20"/>
                <w:szCs w:val="20"/>
              </w:rPr>
              <w:t>1.59</w:t>
            </w:r>
          </w:p>
        </w:tc>
        <w:tc>
          <w:tcPr>
            <w:tcW w:w="571" w:type="dxa"/>
          </w:tcPr>
          <w:p w14:paraId="00000500" w14:textId="77777777" w:rsidR="002A3926" w:rsidRDefault="00D64A6E">
            <w:pPr>
              <w:jc w:val="center"/>
              <w:rPr>
                <w:sz w:val="20"/>
                <w:szCs w:val="20"/>
              </w:rPr>
            </w:pPr>
            <w:r>
              <w:rPr>
                <w:sz w:val="20"/>
                <w:szCs w:val="20"/>
              </w:rPr>
              <w:t>1.01</w:t>
            </w:r>
          </w:p>
        </w:tc>
        <w:tc>
          <w:tcPr>
            <w:tcW w:w="995" w:type="dxa"/>
          </w:tcPr>
          <w:p w14:paraId="00000501" w14:textId="77777777" w:rsidR="002A3926" w:rsidRDefault="00D64A6E">
            <w:pPr>
              <w:jc w:val="center"/>
              <w:rPr>
                <w:sz w:val="20"/>
                <w:szCs w:val="20"/>
              </w:rPr>
            </w:pPr>
            <w:r>
              <w:rPr>
                <w:sz w:val="20"/>
                <w:szCs w:val="20"/>
              </w:rPr>
              <w:t>1.45</w:t>
            </w:r>
          </w:p>
        </w:tc>
        <w:tc>
          <w:tcPr>
            <w:tcW w:w="571" w:type="dxa"/>
          </w:tcPr>
          <w:p w14:paraId="00000502" w14:textId="77777777" w:rsidR="002A3926" w:rsidRDefault="00D64A6E">
            <w:pPr>
              <w:jc w:val="center"/>
              <w:rPr>
                <w:sz w:val="20"/>
                <w:szCs w:val="20"/>
              </w:rPr>
            </w:pPr>
            <w:r>
              <w:rPr>
                <w:sz w:val="20"/>
                <w:szCs w:val="20"/>
              </w:rPr>
              <w:t>0.94</w:t>
            </w:r>
          </w:p>
        </w:tc>
        <w:tc>
          <w:tcPr>
            <w:tcW w:w="1729" w:type="dxa"/>
          </w:tcPr>
          <w:p w14:paraId="00000503" w14:textId="77777777" w:rsidR="002A3926" w:rsidRDefault="00D64A6E">
            <w:pPr>
              <w:jc w:val="center"/>
              <w:rPr>
                <w:sz w:val="20"/>
                <w:szCs w:val="20"/>
              </w:rPr>
            </w:pPr>
            <w:r>
              <w:rPr>
                <w:sz w:val="20"/>
                <w:szCs w:val="20"/>
              </w:rPr>
              <w:t>0.14 (-0.06-0.35)</w:t>
            </w:r>
          </w:p>
        </w:tc>
        <w:tc>
          <w:tcPr>
            <w:tcW w:w="1729" w:type="dxa"/>
          </w:tcPr>
          <w:p w14:paraId="00000504" w14:textId="77777777" w:rsidR="002A3926" w:rsidRDefault="00D64A6E">
            <w:pPr>
              <w:jc w:val="center"/>
              <w:rPr>
                <w:sz w:val="20"/>
                <w:szCs w:val="20"/>
              </w:rPr>
            </w:pPr>
            <w:r>
              <w:rPr>
                <w:sz w:val="20"/>
                <w:szCs w:val="20"/>
              </w:rPr>
              <w:t> </w:t>
            </w:r>
          </w:p>
        </w:tc>
        <w:tc>
          <w:tcPr>
            <w:tcW w:w="2825" w:type="dxa"/>
          </w:tcPr>
          <w:p w14:paraId="00000505" w14:textId="77777777" w:rsidR="002A3926" w:rsidRDefault="00D64A6E">
            <w:pPr>
              <w:jc w:val="center"/>
              <w:rPr>
                <w:sz w:val="20"/>
                <w:szCs w:val="20"/>
              </w:rPr>
            </w:pPr>
            <w:r>
              <w:rPr>
                <w:sz w:val="20"/>
                <w:szCs w:val="20"/>
              </w:rPr>
              <w:t> </w:t>
            </w:r>
          </w:p>
        </w:tc>
        <w:tc>
          <w:tcPr>
            <w:tcW w:w="415" w:type="dxa"/>
          </w:tcPr>
          <w:p w14:paraId="00000506" w14:textId="77777777" w:rsidR="002A3926" w:rsidRDefault="00D64A6E">
            <w:pPr>
              <w:jc w:val="center"/>
              <w:rPr>
                <w:sz w:val="20"/>
                <w:szCs w:val="20"/>
              </w:rPr>
            </w:pPr>
            <w:r>
              <w:rPr>
                <w:sz w:val="20"/>
                <w:szCs w:val="20"/>
              </w:rPr>
              <w:t>T1</w:t>
            </w:r>
          </w:p>
        </w:tc>
        <w:tc>
          <w:tcPr>
            <w:tcW w:w="1406" w:type="dxa"/>
          </w:tcPr>
          <w:p w14:paraId="00000507" w14:textId="77777777" w:rsidR="002A3926" w:rsidRDefault="00D64A6E">
            <w:pPr>
              <w:jc w:val="center"/>
              <w:rPr>
                <w:sz w:val="20"/>
                <w:szCs w:val="20"/>
              </w:rPr>
            </w:pPr>
            <w:r>
              <w:rPr>
                <w:sz w:val="20"/>
                <w:szCs w:val="20"/>
              </w:rPr>
              <w:t>0.799</w:t>
            </w:r>
          </w:p>
        </w:tc>
      </w:tr>
      <w:tr w:rsidR="002A3926" w14:paraId="7DD427A3" w14:textId="77777777" w:rsidTr="00567F9D">
        <w:trPr>
          <w:trHeight w:val="212"/>
        </w:trPr>
        <w:tc>
          <w:tcPr>
            <w:tcW w:w="791" w:type="dxa"/>
          </w:tcPr>
          <w:p w14:paraId="00000508" w14:textId="77777777" w:rsidR="002A3926" w:rsidRDefault="00D64A6E">
            <w:pPr>
              <w:jc w:val="center"/>
              <w:rPr>
                <w:sz w:val="20"/>
                <w:szCs w:val="20"/>
              </w:rPr>
            </w:pPr>
            <w:r>
              <w:rPr>
                <w:sz w:val="20"/>
                <w:szCs w:val="20"/>
              </w:rPr>
              <w:t>PHQ-9</w:t>
            </w:r>
          </w:p>
        </w:tc>
        <w:tc>
          <w:tcPr>
            <w:tcW w:w="449" w:type="dxa"/>
          </w:tcPr>
          <w:p w14:paraId="00000509" w14:textId="77777777" w:rsidR="002A3926" w:rsidRDefault="00D64A6E">
            <w:pPr>
              <w:jc w:val="center"/>
              <w:rPr>
                <w:sz w:val="20"/>
                <w:szCs w:val="20"/>
              </w:rPr>
            </w:pPr>
            <w:r>
              <w:rPr>
                <w:sz w:val="20"/>
                <w:szCs w:val="20"/>
              </w:rPr>
              <w:t>IG</w:t>
            </w:r>
          </w:p>
        </w:tc>
        <w:tc>
          <w:tcPr>
            <w:tcW w:w="895" w:type="dxa"/>
          </w:tcPr>
          <w:p w14:paraId="0000050A" w14:textId="77777777" w:rsidR="002A3926" w:rsidRDefault="00D64A6E">
            <w:pPr>
              <w:jc w:val="center"/>
              <w:rPr>
                <w:sz w:val="20"/>
                <w:szCs w:val="20"/>
              </w:rPr>
            </w:pPr>
            <w:r>
              <w:rPr>
                <w:sz w:val="20"/>
                <w:szCs w:val="20"/>
              </w:rPr>
              <w:t>8.66</w:t>
            </w:r>
          </w:p>
        </w:tc>
        <w:tc>
          <w:tcPr>
            <w:tcW w:w="571" w:type="dxa"/>
          </w:tcPr>
          <w:p w14:paraId="0000050B" w14:textId="77777777" w:rsidR="002A3926" w:rsidRDefault="00D64A6E">
            <w:pPr>
              <w:jc w:val="center"/>
              <w:rPr>
                <w:sz w:val="20"/>
                <w:szCs w:val="20"/>
              </w:rPr>
            </w:pPr>
            <w:r>
              <w:rPr>
                <w:sz w:val="20"/>
                <w:szCs w:val="20"/>
              </w:rPr>
              <w:t>4.96</w:t>
            </w:r>
          </w:p>
        </w:tc>
        <w:tc>
          <w:tcPr>
            <w:tcW w:w="995" w:type="dxa"/>
          </w:tcPr>
          <w:p w14:paraId="0000050C" w14:textId="77777777" w:rsidR="002A3926" w:rsidRDefault="00D64A6E">
            <w:pPr>
              <w:jc w:val="center"/>
              <w:rPr>
                <w:sz w:val="20"/>
                <w:szCs w:val="20"/>
              </w:rPr>
            </w:pPr>
            <w:r>
              <w:rPr>
                <w:sz w:val="20"/>
                <w:szCs w:val="20"/>
              </w:rPr>
              <w:t>6.82</w:t>
            </w:r>
          </w:p>
        </w:tc>
        <w:tc>
          <w:tcPr>
            <w:tcW w:w="571" w:type="dxa"/>
          </w:tcPr>
          <w:p w14:paraId="0000050D" w14:textId="77777777" w:rsidR="002A3926" w:rsidRDefault="00D64A6E">
            <w:pPr>
              <w:jc w:val="center"/>
              <w:rPr>
                <w:sz w:val="20"/>
                <w:szCs w:val="20"/>
              </w:rPr>
            </w:pPr>
            <w:r>
              <w:rPr>
                <w:sz w:val="20"/>
                <w:szCs w:val="20"/>
              </w:rPr>
              <w:t>4.34</w:t>
            </w:r>
          </w:p>
        </w:tc>
        <w:tc>
          <w:tcPr>
            <w:tcW w:w="1729" w:type="dxa"/>
          </w:tcPr>
          <w:p w14:paraId="0000050E" w14:textId="77777777" w:rsidR="002A3926" w:rsidRDefault="00D64A6E">
            <w:pPr>
              <w:jc w:val="center"/>
              <w:rPr>
                <w:sz w:val="20"/>
                <w:szCs w:val="20"/>
              </w:rPr>
            </w:pPr>
            <w:r>
              <w:rPr>
                <w:sz w:val="20"/>
                <w:szCs w:val="20"/>
              </w:rPr>
              <w:t>0.40 (0.17-0.62)</w:t>
            </w:r>
          </w:p>
        </w:tc>
        <w:tc>
          <w:tcPr>
            <w:tcW w:w="1729" w:type="dxa"/>
          </w:tcPr>
          <w:p w14:paraId="0000050F" w14:textId="77777777" w:rsidR="002A3926" w:rsidRDefault="00D64A6E">
            <w:pPr>
              <w:jc w:val="center"/>
              <w:rPr>
                <w:sz w:val="20"/>
                <w:szCs w:val="20"/>
              </w:rPr>
            </w:pPr>
            <w:r>
              <w:rPr>
                <w:sz w:val="20"/>
                <w:szCs w:val="20"/>
              </w:rPr>
              <w:t>0.34 (0.12-0.56)</w:t>
            </w:r>
          </w:p>
        </w:tc>
        <w:tc>
          <w:tcPr>
            <w:tcW w:w="2825" w:type="dxa"/>
          </w:tcPr>
          <w:p w14:paraId="00000510" w14:textId="77777777" w:rsidR="002A3926" w:rsidRDefault="00D64A6E">
            <w:pPr>
              <w:jc w:val="center"/>
              <w:rPr>
                <w:sz w:val="20"/>
                <w:szCs w:val="20"/>
              </w:rPr>
            </w:pPr>
            <w:r>
              <w:rPr>
                <w:sz w:val="20"/>
                <w:szCs w:val="20"/>
              </w:rPr>
              <w:t>&lt;0.001</w:t>
            </w:r>
          </w:p>
        </w:tc>
        <w:tc>
          <w:tcPr>
            <w:tcW w:w="415" w:type="dxa"/>
          </w:tcPr>
          <w:p w14:paraId="00000511" w14:textId="77777777" w:rsidR="002A3926" w:rsidRDefault="00D64A6E">
            <w:pPr>
              <w:jc w:val="center"/>
              <w:rPr>
                <w:sz w:val="20"/>
                <w:szCs w:val="20"/>
              </w:rPr>
            </w:pPr>
            <w:r>
              <w:rPr>
                <w:sz w:val="20"/>
                <w:szCs w:val="20"/>
              </w:rPr>
              <w:t>T0</w:t>
            </w:r>
          </w:p>
        </w:tc>
        <w:tc>
          <w:tcPr>
            <w:tcW w:w="1406" w:type="dxa"/>
          </w:tcPr>
          <w:p w14:paraId="00000512" w14:textId="77777777" w:rsidR="002A3926" w:rsidRDefault="00D64A6E">
            <w:pPr>
              <w:jc w:val="center"/>
              <w:rPr>
                <w:sz w:val="20"/>
                <w:szCs w:val="20"/>
              </w:rPr>
            </w:pPr>
            <w:r>
              <w:rPr>
                <w:sz w:val="20"/>
                <w:szCs w:val="20"/>
              </w:rPr>
              <w:t>0.207</w:t>
            </w:r>
          </w:p>
        </w:tc>
      </w:tr>
      <w:tr w:rsidR="002A3926" w14:paraId="4F018BD4" w14:textId="77777777" w:rsidTr="00567F9D">
        <w:trPr>
          <w:trHeight w:val="212"/>
        </w:trPr>
        <w:tc>
          <w:tcPr>
            <w:tcW w:w="791" w:type="dxa"/>
          </w:tcPr>
          <w:p w14:paraId="00000513" w14:textId="77777777" w:rsidR="002A3926" w:rsidRDefault="00D64A6E">
            <w:pPr>
              <w:jc w:val="center"/>
              <w:rPr>
                <w:sz w:val="20"/>
                <w:szCs w:val="20"/>
              </w:rPr>
            </w:pPr>
            <w:r>
              <w:rPr>
                <w:sz w:val="20"/>
                <w:szCs w:val="20"/>
              </w:rPr>
              <w:t> </w:t>
            </w:r>
          </w:p>
        </w:tc>
        <w:tc>
          <w:tcPr>
            <w:tcW w:w="449" w:type="dxa"/>
          </w:tcPr>
          <w:p w14:paraId="00000514" w14:textId="77777777" w:rsidR="002A3926" w:rsidRDefault="00D64A6E">
            <w:pPr>
              <w:jc w:val="center"/>
              <w:rPr>
                <w:sz w:val="20"/>
                <w:szCs w:val="20"/>
              </w:rPr>
            </w:pPr>
            <w:r>
              <w:rPr>
                <w:sz w:val="20"/>
                <w:szCs w:val="20"/>
              </w:rPr>
              <w:t>CG</w:t>
            </w:r>
          </w:p>
        </w:tc>
        <w:tc>
          <w:tcPr>
            <w:tcW w:w="895" w:type="dxa"/>
          </w:tcPr>
          <w:p w14:paraId="00000515" w14:textId="77777777" w:rsidR="002A3926" w:rsidRDefault="00D64A6E">
            <w:pPr>
              <w:jc w:val="center"/>
              <w:rPr>
                <w:sz w:val="20"/>
                <w:szCs w:val="20"/>
              </w:rPr>
            </w:pPr>
            <w:r>
              <w:rPr>
                <w:sz w:val="20"/>
                <w:szCs w:val="20"/>
              </w:rPr>
              <w:t>9.30</w:t>
            </w:r>
          </w:p>
        </w:tc>
        <w:tc>
          <w:tcPr>
            <w:tcW w:w="571" w:type="dxa"/>
          </w:tcPr>
          <w:p w14:paraId="00000516" w14:textId="77777777" w:rsidR="002A3926" w:rsidRDefault="00D64A6E">
            <w:pPr>
              <w:jc w:val="center"/>
              <w:rPr>
                <w:sz w:val="20"/>
                <w:szCs w:val="20"/>
              </w:rPr>
            </w:pPr>
            <w:r>
              <w:rPr>
                <w:sz w:val="20"/>
                <w:szCs w:val="20"/>
              </w:rPr>
              <w:t>5.05</w:t>
            </w:r>
          </w:p>
        </w:tc>
        <w:tc>
          <w:tcPr>
            <w:tcW w:w="995" w:type="dxa"/>
          </w:tcPr>
          <w:p w14:paraId="00000517" w14:textId="77777777" w:rsidR="002A3926" w:rsidRDefault="00D64A6E">
            <w:pPr>
              <w:jc w:val="center"/>
              <w:rPr>
                <w:sz w:val="20"/>
                <w:szCs w:val="20"/>
              </w:rPr>
            </w:pPr>
            <w:r>
              <w:rPr>
                <w:sz w:val="20"/>
                <w:szCs w:val="20"/>
              </w:rPr>
              <w:t>8.37</w:t>
            </w:r>
          </w:p>
        </w:tc>
        <w:tc>
          <w:tcPr>
            <w:tcW w:w="571" w:type="dxa"/>
          </w:tcPr>
          <w:p w14:paraId="00000518" w14:textId="77777777" w:rsidR="002A3926" w:rsidRDefault="00D64A6E">
            <w:pPr>
              <w:jc w:val="center"/>
              <w:rPr>
                <w:sz w:val="20"/>
                <w:szCs w:val="20"/>
              </w:rPr>
            </w:pPr>
            <w:r>
              <w:rPr>
                <w:sz w:val="20"/>
                <w:szCs w:val="20"/>
              </w:rPr>
              <w:t>4.78</w:t>
            </w:r>
          </w:p>
        </w:tc>
        <w:tc>
          <w:tcPr>
            <w:tcW w:w="1729" w:type="dxa"/>
          </w:tcPr>
          <w:p w14:paraId="00000519" w14:textId="77777777" w:rsidR="002A3926" w:rsidRDefault="00D64A6E">
            <w:pPr>
              <w:jc w:val="center"/>
              <w:rPr>
                <w:sz w:val="20"/>
                <w:szCs w:val="20"/>
              </w:rPr>
            </w:pPr>
            <w:r>
              <w:rPr>
                <w:sz w:val="20"/>
                <w:szCs w:val="20"/>
              </w:rPr>
              <w:t>0.19 (-0.02-0.39)</w:t>
            </w:r>
          </w:p>
        </w:tc>
        <w:tc>
          <w:tcPr>
            <w:tcW w:w="1729" w:type="dxa"/>
          </w:tcPr>
          <w:p w14:paraId="0000051A" w14:textId="77777777" w:rsidR="002A3926" w:rsidRDefault="00D64A6E">
            <w:pPr>
              <w:jc w:val="center"/>
              <w:rPr>
                <w:sz w:val="20"/>
                <w:szCs w:val="20"/>
              </w:rPr>
            </w:pPr>
            <w:r>
              <w:rPr>
                <w:sz w:val="20"/>
                <w:szCs w:val="20"/>
              </w:rPr>
              <w:t> </w:t>
            </w:r>
          </w:p>
        </w:tc>
        <w:tc>
          <w:tcPr>
            <w:tcW w:w="2825" w:type="dxa"/>
          </w:tcPr>
          <w:p w14:paraId="0000051B" w14:textId="77777777" w:rsidR="002A3926" w:rsidRDefault="00D64A6E">
            <w:pPr>
              <w:jc w:val="center"/>
              <w:rPr>
                <w:sz w:val="20"/>
                <w:szCs w:val="20"/>
              </w:rPr>
            </w:pPr>
            <w:r>
              <w:rPr>
                <w:sz w:val="20"/>
                <w:szCs w:val="20"/>
              </w:rPr>
              <w:t> </w:t>
            </w:r>
          </w:p>
        </w:tc>
        <w:tc>
          <w:tcPr>
            <w:tcW w:w="415" w:type="dxa"/>
          </w:tcPr>
          <w:p w14:paraId="0000051C" w14:textId="77777777" w:rsidR="002A3926" w:rsidRDefault="00D64A6E">
            <w:pPr>
              <w:jc w:val="center"/>
              <w:rPr>
                <w:sz w:val="20"/>
                <w:szCs w:val="20"/>
              </w:rPr>
            </w:pPr>
            <w:r>
              <w:rPr>
                <w:sz w:val="20"/>
                <w:szCs w:val="20"/>
              </w:rPr>
              <w:t>T1</w:t>
            </w:r>
          </w:p>
        </w:tc>
        <w:tc>
          <w:tcPr>
            <w:tcW w:w="1406" w:type="dxa"/>
          </w:tcPr>
          <w:p w14:paraId="0000051D" w14:textId="77777777" w:rsidR="002A3926" w:rsidRDefault="00D64A6E">
            <w:pPr>
              <w:jc w:val="center"/>
              <w:rPr>
                <w:sz w:val="20"/>
                <w:szCs w:val="20"/>
              </w:rPr>
            </w:pPr>
            <w:r>
              <w:rPr>
                <w:sz w:val="20"/>
                <w:szCs w:val="20"/>
              </w:rPr>
              <w:t>0.002</w:t>
            </w:r>
          </w:p>
        </w:tc>
      </w:tr>
      <w:tr w:rsidR="002A3926" w14:paraId="095E2859" w14:textId="77777777" w:rsidTr="00567F9D">
        <w:trPr>
          <w:trHeight w:val="212"/>
        </w:trPr>
        <w:tc>
          <w:tcPr>
            <w:tcW w:w="791" w:type="dxa"/>
          </w:tcPr>
          <w:p w14:paraId="0000051E" w14:textId="77777777" w:rsidR="002A3926" w:rsidRDefault="00D64A6E">
            <w:pPr>
              <w:jc w:val="center"/>
              <w:rPr>
                <w:sz w:val="20"/>
                <w:szCs w:val="20"/>
              </w:rPr>
            </w:pPr>
            <w:r>
              <w:rPr>
                <w:sz w:val="20"/>
                <w:szCs w:val="20"/>
              </w:rPr>
              <w:t>GAD-7</w:t>
            </w:r>
          </w:p>
        </w:tc>
        <w:tc>
          <w:tcPr>
            <w:tcW w:w="449" w:type="dxa"/>
          </w:tcPr>
          <w:p w14:paraId="0000051F" w14:textId="77777777" w:rsidR="002A3926" w:rsidRDefault="00D64A6E">
            <w:pPr>
              <w:jc w:val="center"/>
              <w:rPr>
                <w:sz w:val="20"/>
                <w:szCs w:val="20"/>
              </w:rPr>
            </w:pPr>
            <w:r>
              <w:rPr>
                <w:sz w:val="20"/>
                <w:szCs w:val="20"/>
              </w:rPr>
              <w:t>IG</w:t>
            </w:r>
          </w:p>
        </w:tc>
        <w:tc>
          <w:tcPr>
            <w:tcW w:w="895" w:type="dxa"/>
          </w:tcPr>
          <w:p w14:paraId="00000520" w14:textId="77777777" w:rsidR="002A3926" w:rsidRDefault="00D64A6E">
            <w:pPr>
              <w:jc w:val="center"/>
              <w:rPr>
                <w:sz w:val="20"/>
                <w:szCs w:val="20"/>
              </w:rPr>
            </w:pPr>
            <w:r>
              <w:rPr>
                <w:sz w:val="20"/>
                <w:szCs w:val="20"/>
              </w:rPr>
              <w:t>7.67</w:t>
            </w:r>
          </w:p>
        </w:tc>
        <w:tc>
          <w:tcPr>
            <w:tcW w:w="571" w:type="dxa"/>
          </w:tcPr>
          <w:p w14:paraId="00000521" w14:textId="77777777" w:rsidR="002A3926" w:rsidRDefault="00D64A6E">
            <w:pPr>
              <w:jc w:val="center"/>
              <w:rPr>
                <w:sz w:val="20"/>
                <w:szCs w:val="20"/>
              </w:rPr>
            </w:pPr>
            <w:r>
              <w:rPr>
                <w:sz w:val="20"/>
                <w:szCs w:val="20"/>
              </w:rPr>
              <w:t>4.66</w:t>
            </w:r>
          </w:p>
        </w:tc>
        <w:tc>
          <w:tcPr>
            <w:tcW w:w="995" w:type="dxa"/>
          </w:tcPr>
          <w:p w14:paraId="00000522" w14:textId="77777777" w:rsidR="002A3926" w:rsidRDefault="00D64A6E">
            <w:pPr>
              <w:jc w:val="center"/>
              <w:rPr>
                <w:sz w:val="20"/>
                <w:szCs w:val="20"/>
              </w:rPr>
            </w:pPr>
            <w:r>
              <w:rPr>
                <w:sz w:val="20"/>
                <w:szCs w:val="20"/>
              </w:rPr>
              <w:t>6.68</w:t>
            </w:r>
          </w:p>
        </w:tc>
        <w:tc>
          <w:tcPr>
            <w:tcW w:w="571" w:type="dxa"/>
          </w:tcPr>
          <w:p w14:paraId="00000523" w14:textId="77777777" w:rsidR="002A3926" w:rsidRDefault="00D64A6E">
            <w:pPr>
              <w:jc w:val="center"/>
              <w:rPr>
                <w:sz w:val="20"/>
                <w:szCs w:val="20"/>
              </w:rPr>
            </w:pPr>
            <w:r>
              <w:rPr>
                <w:sz w:val="20"/>
                <w:szCs w:val="20"/>
              </w:rPr>
              <w:t>4.09</w:t>
            </w:r>
          </w:p>
        </w:tc>
        <w:tc>
          <w:tcPr>
            <w:tcW w:w="1729" w:type="dxa"/>
          </w:tcPr>
          <w:p w14:paraId="00000524" w14:textId="77777777" w:rsidR="002A3926" w:rsidRDefault="00D64A6E">
            <w:pPr>
              <w:jc w:val="center"/>
              <w:rPr>
                <w:sz w:val="20"/>
                <w:szCs w:val="20"/>
              </w:rPr>
            </w:pPr>
            <w:r>
              <w:rPr>
                <w:sz w:val="20"/>
                <w:szCs w:val="20"/>
              </w:rPr>
              <w:t>0.23 (0.00-0.45)</w:t>
            </w:r>
          </w:p>
        </w:tc>
        <w:tc>
          <w:tcPr>
            <w:tcW w:w="1729" w:type="dxa"/>
          </w:tcPr>
          <w:p w14:paraId="00000525" w14:textId="77777777" w:rsidR="002A3926" w:rsidRDefault="00D64A6E">
            <w:pPr>
              <w:jc w:val="center"/>
              <w:rPr>
                <w:sz w:val="20"/>
                <w:szCs w:val="20"/>
              </w:rPr>
            </w:pPr>
            <w:r>
              <w:rPr>
                <w:sz w:val="20"/>
                <w:szCs w:val="20"/>
              </w:rPr>
              <w:t>0.12 (-0.09-0.34)</w:t>
            </w:r>
          </w:p>
        </w:tc>
        <w:tc>
          <w:tcPr>
            <w:tcW w:w="2825" w:type="dxa"/>
          </w:tcPr>
          <w:p w14:paraId="00000526" w14:textId="77777777" w:rsidR="002A3926" w:rsidRDefault="00D64A6E">
            <w:pPr>
              <w:jc w:val="center"/>
              <w:rPr>
                <w:sz w:val="20"/>
                <w:szCs w:val="20"/>
              </w:rPr>
            </w:pPr>
            <w:r>
              <w:rPr>
                <w:sz w:val="20"/>
                <w:szCs w:val="20"/>
              </w:rPr>
              <w:t>0.083</w:t>
            </w:r>
          </w:p>
        </w:tc>
        <w:tc>
          <w:tcPr>
            <w:tcW w:w="415" w:type="dxa"/>
          </w:tcPr>
          <w:p w14:paraId="00000527" w14:textId="77777777" w:rsidR="002A3926" w:rsidRDefault="00D64A6E">
            <w:pPr>
              <w:jc w:val="center"/>
              <w:rPr>
                <w:sz w:val="20"/>
                <w:szCs w:val="20"/>
              </w:rPr>
            </w:pPr>
            <w:r>
              <w:rPr>
                <w:sz w:val="20"/>
                <w:szCs w:val="20"/>
              </w:rPr>
              <w:t>T0</w:t>
            </w:r>
          </w:p>
        </w:tc>
        <w:tc>
          <w:tcPr>
            <w:tcW w:w="1406" w:type="dxa"/>
          </w:tcPr>
          <w:p w14:paraId="00000528" w14:textId="77777777" w:rsidR="002A3926" w:rsidRDefault="00D64A6E">
            <w:pPr>
              <w:jc w:val="center"/>
              <w:rPr>
                <w:sz w:val="20"/>
                <w:szCs w:val="20"/>
              </w:rPr>
            </w:pPr>
            <w:r>
              <w:rPr>
                <w:sz w:val="20"/>
                <w:szCs w:val="20"/>
              </w:rPr>
              <w:t>0.904</w:t>
            </w:r>
          </w:p>
        </w:tc>
      </w:tr>
      <w:tr w:rsidR="002A3926" w14:paraId="7C3E9A1F" w14:textId="77777777" w:rsidTr="00567F9D">
        <w:trPr>
          <w:trHeight w:val="212"/>
        </w:trPr>
        <w:tc>
          <w:tcPr>
            <w:tcW w:w="791" w:type="dxa"/>
          </w:tcPr>
          <w:p w14:paraId="00000529" w14:textId="77777777" w:rsidR="002A3926" w:rsidRDefault="00D64A6E">
            <w:pPr>
              <w:jc w:val="center"/>
              <w:rPr>
                <w:sz w:val="20"/>
                <w:szCs w:val="20"/>
              </w:rPr>
            </w:pPr>
            <w:r>
              <w:rPr>
                <w:sz w:val="20"/>
                <w:szCs w:val="20"/>
              </w:rPr>
              <w:t> </w:t>
            </w:r>
          </w:p>
        </w:tc>
        <w:tc>
          <w:tcPr>
            <w:tcW w:w="449" w:type="dxa"/>
          </w:tcPr>
          <w:p w14:paraId="0000052A" w14:textId="77777777" w:rsidR="002A3926" w:rsidRDefault="00D64A6E">
            <w:pPr>
              <w:jc w:val="center"/>
              <w:rPr>
                <w:sz w:val="20"/>
                <w:szCs w:val="20"/>
              </w:rPr>
            </w:pPr>
            <w:r>
              <w:rPr>
                <w:sz w:val="20"/>
                <w:szCs w:val="20"/>
              </w:rPr>
              <w:t>CG</w:t>
            </w:r>
          </w:p>
        </w:tc>
        <w:tc>
          <w:tcPr>
            <w:tcW w:w="895" w:type="dxa"/>
          </w:tcPr>
          <w:p w14:paraId="0000052B" w14:textId="77777777" w:rsidR="002A3926" w:rsidRDefault="00D64A6E">
            <w:pPr>
              <w:jc w:val="center"/>
              <w:rPr>
                <w:sz w:val="20"/>
                <w:szCs w:val="20"/>
              </w:rPr>
            </w:pPr>
            <w:r>
              <w:rPr>
                <w:sz w:val="20"/>
                <w:szCs w:val="20"/>
              </w:rPr>
              <w:t>7.62</w:t>
            </w:r>
          </w:p>
        </w:tc>
        <w:tc>
          <w:tcPr>
            <w:tcW w:w="571" w:type="dxa"/>
          </w:tcPr>
          <w:p w14:paraId="0000052C" w14:textId="77777777" w:rsidR="002A3926" w:rsidRDefault="00D64A6E">
            <w:pPr>
              <w:jc w:val="center"/>
              <w:rPr>
                <w:sz w:val="20"/>
                <w:szCs w:val="20"/>
              </w:rPr>
            </w:pPr>
            <w:r>
              <w:rPr>
                <w:sz w:val="20"/>
                <w:szCs w:val="20"/>
              </w:rPr>
              <w:t>4.69</w:t>
            </w:r>
          </w:p>
        </w:tc>
        <w:tc>
          <w:tcPr>
            <w:tcW w:w="995" w:type="dxa"/>
          </w:tcPr>
          <w:p w14:paraId="0000052D" w14:textId="77777777" w:rsidR="002A3926" w:rsidRDefault="00D64A6E">
            <w:pPr>
              <w:jc w:val="center"/>
              <w:rPr>
                <w:sz w:val="20"/>
                <w:szCs w:val="20"/>
              </w:rPr>
            </w:pPr>
            <w:r>
              <w:rPr>
                <w:sz w:val="20"/>
                <w:szCs w:val="20"/>
              </w:rPr>
              <w:t>7.21</w:t>
            </w:r>
          </w:p>
        </w:tc>
        <w:tc>
          <w:tcPr>
            <w:tcW w:w="571" w:type="dxa"/>
          </w:tcPr>
          <w:p w14:paraId="0000052E" w14:textId="77777777" w:rsidR="002A3926" w:rsidRDefault="00D64A6E">
            <w:pPr>
              <w:jc w:val="center"/>
              <w:rPr>
                <w:sz w:val="20"/>
                <w:szCs w:val="20"/>
              </w:rPr>
            </w:pPr>
            <w:r>
              <w:rPr>
                <w:sz w:val="20"/>
                <w:szCs w:val="20"/>
              </w:rPr>
              <w:t>4.40</w:t>
            </w:r>
          </w:p>
        </w:tc>
        <w:tc>
          <w:tcPr>
            <w:tcW w:w="1729" w:type="dxa"/>
          </w:tcPr>
          <w:p w14:paraId="0000052F" w14:textId="77777777" w:rsidR="002A3926" w:rsidRDefault="00D64A6E">
            <w:pPr>
              <w:jc w:val="center"/>
              <w:rPr>
                <w:sz w:val="20"/>
                <w:szCs w:val="20"/>
              </w:rPr>
            </w:pPr>
            <w:r>
              <w:rPr>
                <w:sz w:val="20"/>
                <w:szCs w:val="20"/>
              </w:rPr>
              <w:t>0.09 (-0.12-0.30)</w:t>
            </w:r>
          </w:p>
        </w:tc>
        <w:tc>
          <w:tcPr>
            <w:tcW w:w="1729" w:type="dxa"/>
          </w:tcPr>
          <w:p w14:paraId="00000530" w14:textId="77777777" w:rsidR="002A3926" w:rsidRDefault="00D64A6E">
            <w:pPr>
              <w:jc w:val="center"/>
              <w:rPr>
                <w:sz w:val="20"/>
                <w:szCs w:val="20"/>
              </w:rPr>
            </w:pPr>
            <w:r>
              <w:rPr>
                <w:sz w:val="20"/>
                <w:szCs w:val="20"/>
              </w:rPr>
              <w:t> </w:t>
            </w:r>
          </w:p>
        </w:tc>
        <w:tc>
          <w:tcPr>
            <w:tcW w:w="2825" w:type="dxa"/>
          </w:tcPr>
          <w:p w14:paraId="00000531" w14:textId="77777777" w:rsidR="002A3926" w:rsidRDefault="00D64A6E">
            <w:pPr>
              <w:jc w:val="center"/>
              <w:rPr>
                <w:sz w:val="20"/>
                <w:szCs w:val="20"/>
              </w:rPr>
            </w:pPr>
            <w:r>
              <w:rPr>
                <w:sz w:val="20"/>
                <w:szCs w:val="20"/>
              </w:rPr>
              <w:t> </w:t>
            </w:r>
          </w:p>
        </w:tc>
        <w:tc>
          <w:tcPr>
            <w:tcW w:w="415" w:type="dxa"/>
          </w:tcPr>
          <w:p w14:paraId="00000532" w14:textId="77777777" w:rsidR="002A3926" w:rsidRDefault="00D64A6E">
            <w:pPr>
              <w:jc w:val="center"/>
              <w:rPr>
                <w:sz w:val="20"/>
                <w:szCs w:val="20"/>
              </w:rPr>
            </w:pPr>
            <w:r>
              <w:rPr>
                <w:sz w:val="20"/>
                <w:szCs w:val="20"/>
              </w:rPr>
              <w:t>T1</w:t>
            </w:r>
          </w:p>
        </w:tc>
        <w:tc>
          <w:tcPr>
            <w:tcW w:w="1406" w:type="dxa"/>
          </w:tcPr>
          <w:p w14:paraId="00000533" w14:textId="77777777" w:rsidR="002A3926" w:rsidRDefault="00D64A6E">
            <w:pPr>
              <w:jc w:val="center"/>
              <w:rPr>
                <w:sz w:val="20"/>
                <w:szCs w:val="20"/>
              </w:rPr>
            </w:pPr>
            <w:r>
              <w:rPr>
                <w:sz w:val="20"/>
                <w:szCs w:val="20"/>
              </w:rPr>
              <w:t>0.275</w:t>
            </w:r>
          </w:p>
        </w:tc>
      </w:tr>
      <w:tr w:rsidR="002A3926" w14:paraId="08AB9585" w14:textId="77777777" w:rsidTr="009D39A0">
        <w:trPr>
          <w:trHeight w:val="212"/>
        </w:trPr>
        <w:tc>
          <w:tcPr>
            <w:tcW w:w="791" w:type="dxa"/>
          </w:tcPr>
          <w:p w14:paraId="00000534" w14:textId="77777777" w:rsidR="002A3926" w:rsidRDefault="00D64A6E">
            <w:pPr>
              <w:jc w:val="center"/>
              <w:rPr>
                <w:sz w:val="20"/>
                <w:szCs w:val="20"/>
              </w:rPr>
            </w:pPr>
            <w:r>
              <w:rPr>
                <w:sz w:val="20"/>
                <w:szCs w:val="20"/>
              </w:rPr>
              <w:t>PA-F12</w:t>
            </w:r>
          </w:p>
        </w:tc>
        <w:tc>
          <w:tcPr>
            <w:tcW w:w="449" w:type="dxa"/>
          </w:tcPr>
          <w:p w14:paraId="00000535" w14:textId="77777777" w:rsidR="002A3926" w:rsidRDefault="00D64A6E">
            <w:pPr>
              <w:jc w:val="center"/>
              <w:rPr>
                <w:sz w:val="20"/>
                <w:szCs w:val="20"/>
              </w:rPr>
            </w:pPr>
            <w:r>
              <w:rPr>
                <w:sz w:val="20"/>
                <w:szCs w:val="20"/>
              </w:rPr>
              <w:t>IG</w:t>
            </w:r>
          </w:p>
        </w:tc>
        <w:tc>
          <w:tcPr>
            <w:tcW w:w="895" w:type="dxa"/>
          </w:tcPr>
          <w:p w14:paraId="00000536" w14:textId="77777777" w:rsidR="002A3926" w:rsidRDefault="00D64A6E">
            <w:pPr>
              <w:jc w:val="center"/>
              <w:rPr>
                <w:sz w:val="20"/>
                <w:szCs w:val="20"/>
              </w:rPr>
            </w:pPr>
            <w:r>
              <w:rPr>
                <w:sz w:val="20"/>
                <w:szCs w:val="20"/>
              </w:rPr>
              <w:t>35.96</w:t>
            </w:r>
          </w:p>
        </w:tc>
        <w:tc>
          <w:tcPr>
            <w:tcW w:w="571" w:type="dxa"/>
          </w:tcPr>
          <w:p w14:paraId="00000537" w14:textId="77777777" w:rsidR="002A3926" w:rsidRDefault="00D64A6E">
            <w:pPr>
              <w:jc w:val="center"/>
              <w:rPr>
                <w:sz w:val="20"/>
                <w:szCs w:val="20"/>
              </w:rPr>
            </w:pPr>
            <w:r>
              <w:rPr>
                <w:sz w:val="20"/>
                <w:szCs w:val="20"/>
              </w:rPr>
              <w:t>9.15</w:t>
            </w:r>
          </w:p>
        </w:tc>
        <w:tc>
          <w:tcPr>
            <w:tcW w:w="995" w:type="dxa"/>
          </w:tcPr>
          <w:p w14:paraId="00000538" w14:textId="77777777" w:rsidR="002A3926" w:rsidRDefault="00D64A6E">
            <w:pPr>
              <w:jc w:val="center"/>
              <w:rPr>
                <w:sz w:val="20"/>
                <w:szCs w:val="20"/>
              </w:rPr>
            </w:pPr>
            <w:r>
              <w:rPr>
                <w:sz w:val="20"/>
                <w:szCs w:val="20"/>
              </w:rPr>
              <w:t>33.73</w:t>
            </w:r>
          </w:p>
        </w:tc>
        <w:tc>
          <w:tcPr>
            <w:tcW w:w="571" w:type="dxa"/>
          </w:tcPr>
          <w:p w14:paraId="00000539" w14:textId="77777777" w:rsidR="002A3926" w:rsidRDefault="00D64A6E">
            <w:pPr>
              <w:jc w:val="center"/>
              <w:rPr>
                <w:sz w:val="20"/>
                <w:szCs w:val="20"/>
              </w:rPr>
            </w:pPr>
            <w:r>
              <w:rPr>
                <w:sz w:val="20"/>
                <w:szCs w:val="20"/>
              </w:rPr>
              <w:t>9.17</w:t>
            </w:r>
          </w:p>
        </w:tc>
        <w:tc>
          <w:tcPr>
            <w:tcW w:w="1729" w:type="dxa"/>
          </w:tcPr>
          <w:p w14:paraId="0000053A" w14:textId="77777777" w:rsidR="002A3926" w:rsidRDefault="00D64A6E">
            <w:pPr>
              <w:jc w:val="center"/>
              <w:rPr>
                <w:sz w:val="20"/>
                <w:szCs w:val="20"/>
              </w:rPr>
            </w:pPr>
            <w:r>
              <w:rPr>
                <w:sz w:val="20"/>
                <w:szCs w:val="20"/>
              </w:rPr>
              <w:t>0.24 (0.02-0.47)</w:t>
            </w:r>
          </w:p>
        </w:tc>
        <w:tc>
          <w:tcPr>
            <w:tcW w:w="1729" w:type="dxa"/>
          </w:tcPr>
          <w:p w14:paraId="0000053B" w14:textId="77777777" w:rsidR="002A3926" w:rsidRDefault="00D64A6E">
            <w:pPr>
              <w:jc w:val="center"/>
              <w:rPr>
                <w:sz w:val="20"/>
                <w:szCs w:val="20"/>
              </w:rPr>
            </w:pPr>
            <w:r>
              <w:rPr>
                <w:sz w:val="20"/>
                <w:szCs w:val="20"/>
              </w:rPr>
              <w:t>0.14 (-0.08-0.35)</w:t>
            </w:r>
          </w:p>
        </w:tc>
        <w:tc>
          <w:tcPr>
            <w:tcW w:w="2825" w:type="dxa"/>
          </w:tcPr>
          <w:p w14:paraId="0000053C" w14:textId="77777777" w:rsidR="002A3926" w:rsidRDefault="00D64A6E">
            <w:pPr>
              <w:jc w:val="center"/>
              <w:rPr>
                <w:sz w:val="20"/>
                <w:szCs w:val="20"/>
              </w:rPr>
            </w:pPr>
            <w:r>
              <w:rPr>
                <w:sz w:val="20"/>
                <w:szCs w:val="20"/>
              </w:rPr>
              <w:t>0.037</w:t>
            </w:r>
          </w:p>
        </w:tc>
        <w:tc>
          <w:tcPr>
            <w:tcW w:w="415" w:type="dxa"/>
          </w:tcPr>
          <w:p w14:paraId="0000053D" w14:textId="77777777" w:rsidR="002A3926" w:rsidRDefault="00D64A6E">
            <w:pPr>
              <w:jc w:val="center"/>
              <w:rPr>
                <w:sz w:val="20"/>
                <w:szCs w:val="20"/>
              </w:rPr>
            </w:pPr>
            <w:r>
              <w:rPr>
                <w:sz w:val="20"/>
                <w:szCs w:val="20"/>
              </w:rPr>
              <w:t>T0</w:t>
            </w:r>
          </w:p>
        </w:tc>
        <w:tc>
          <w:tcPr>
            <w:tcW w:w="1406" w:type="dxa"/>
          </w:tcPr>
          <w:p w14:paraId="0000053E" w14:textId="77777777" w:rsidR="002A3926" w:rsidRDefault="00D64A6E">
            <w:pPr>
              <w:jc w:val="center"/>
              <w:rPr>
                <w:sz w:val="20"/>
                <w:szCs w:val="20"/>
              </w:rPr>
            </w:pPr>
            <w:r>
              <w:rPr>
                <w:sz w:val="20"/>
                <w:szCs w:val="20"/>
              </w:rPr>
              <w:t>0.740</w:t>
            </w:r>
          </w:p>
        </w:tc>
      </w:tr>
      <w:tr w:rsidR="002A3926" w14:paraId="3993C557" w14:textId="77777777" w:rsidTr="009D39A0">
        <w:trPr>
          <w:trHeight w:val="212"/>
        </w:trPr>
        <w:tc>
          <w:tcPr>
            <w:tcW w:w="791" w:type="dxa"/>
            <w:tcBorders>
              <w:bottom w:val="single" w:sz="4" w:space="0" w:color="auto"/>
            </w:tcBorders>
          </w:tcPr>
          <w:p w14:paraId="0000053F" w14:textId="77777777" w:rsidR="002A3926" w:rsidRDefault="00D64A6E">
            <w:pPr>
              <w:jc w:val="center"/>
              <w:rPr>
                <w:sz w:val="20"/>
                <w:szCs w:val="20"/>
              </w:rPr>
            </w:pPr>
            <w:r>
              <w:rPr>
                <w:sz w:val="20"/>
                <w:szCs w:val="20"/>
              </w:rPr>
              <w:t> </w:t>
            </w:r>
          </w:p>
        </w:tc>
        <w:tc>
          <w:tcPr>
            <w:tcW w:w="449" w:type="dxa"/>
            <w:tcBorders>
              <w:bottom w:val="single" w:sz="4" w:space="0" w:color="auto"/>
            </w:tcBorders>
          </w:tcPr>
          <w:p w14:paraId="00000540" w14:textId="77777777" w:rsidR="002A3926" w:rsidRDefault="00D64A6E">
            <w:pPr>
              <w:jc w:val="center"/>
              <w:rPr>
                <w:sz w:val="20"/>
                <w:szCs w:val="20"/>
              </w:rPr>
            </w:pPr>
            <w:r>
              <w:rPr>
                <w:sz w:val="20"/>
                <w:szCs w:val="20"/>
              </w:rPr>
              <w:t>CG</w:t>
            </w:r>
          </w:p>
        </w:tc>
        <w:tc>
          <w:tcPr>
            <w:tcW w:w="895" w:type="dxa"/>
            <w:tcBorders>
              <w:bottom w:val="single" w:sz="4" w:space="0" w:color="auto"/>
            </w:tcBorders>
          </w:tcPr>
          <w:p w14:paraId="00000541" w14:textId="77777777" w:rsidR="002A3926" w:rsidRDefault="00D64A6E">
            <w:pPr>
              <w:jc w:val="center"/>
              <w:rPr>
                <w:sz w:val="20"/>
                <w:szCs w:val="20"/>
              </w:rPr>
            </w:pPr>
            <w:r>
              <w:rPr>
                <w:sz w:val="20"/>
                <w:szCs w:val="20"/>
              </w:rPr>
              <w:t>35.87</w:t>
            </w:r>
          </w:p>
        </w:tc>
        <w:tc>
          <w:tcPr>
            <w:tcW w:w="571" w:type="dxa"/>
            <w:tcBorders>
              <w:bottom w:val="single" w:sz="4" w:space="0" w:color="auto"/>
            </w:tcBorders>
          </w:tcPr>
          <w:p w14:paraId="00000542" w14:textId="77777777" w:rsidR="002A3926" w:rsidRDefault="00D64A6E">
            <w:pPr>
              <w:jc w:val="center"/>
              <w:rPr>
                <w:sz w:val="20"/>
                <w:szCs w:val="20"/>
              </w:rPr>
            </w:pPr>
            <w:r>
              <w:rPr>
                <w:sz w:val="20"/>
                <w:szCs w:val="20"/>
              </w:rPr>
              <w:t>9.53</w:t>
            </w:r>
          </w:p>
        </w:tc>
        <w:tc>
          <w:tcPr>
            <w:tcW w:w="995" w:type="dxa"/>
            <w:tcBorders>
              <w:bottom w:val="single" w:sz="4" w:space="0" w:color="auto"/>
            </w:tcBorders>
          </w:tcPr>
          <w:p w14:paraId="00000543" w14:textId="77777777" w:rsidR="002A3926" w:rsidRDefault="00D64A6E">
            <w:pPr>
              <w:jc w:val="center"/>
              <w:rPr>
                <w:sz w:val="20"/>
                <w:szCs w:val="20"/>
              </w:rPr>
            </w:pPr>
            <w:r>
              <w:rPr>
                <w:sz w:val="20"/>
                <w:szCs w:val="20"/>
              </w:rPr>
              <w:t>35.03</w:t>
            </w:r>
          </w:p>
        </w:tc>
        <w:tc>
          <w:tcPr>
            <w:tcW w:w="571" w:type="dxa"/>
            <w:tcBorders>
              <w:bottom w:val="single" w:sz="4" w:space="0" w:color="auto"/>
            </w:tcBorders>
          </w:tcPr>
          <w:p w14:paraId="00000544" w14:textId="77777777" w:rsidR="002A3926" w:rsidRDefault="00D64A6E">
            <w:pPr>
              <w:jc w:val="center"/>
              <w:rPr>
                <w:sz w:val="20"/>
                <w:szCs w:val="20"/>
              </w:rPr>
            </w:pPr>
            <w:r>
              <w:rPr>
                <w:sz w:val="20"/>
                <w:szCs w:val="20"/>
              </w:rPr>
              <w:t>9.75</w:t>
            </w:r>
          </w:p>
        </w:tc>
        <w:tc>
          <w:tcPr>
            <w:tcW w:w="1729" w:type="dxa"/>
            <w:tcBorders>
              <w:bottom w:val="single" w:sz="4" w:space="0" w:color="auto"/>
            </w:tcBorders>
          </w:tcPr>
          <w:p w14:paraId="00000545" w14:textId="77777777" w:rsidR="002A3926" w:rsidRDefault="00D64A6E">
            <w:pPr>
              <w:jc w:val="center"/>
              <w:rPr>
                <w:sz w:val="20"/>
                <w:szCs w:val="20"/>
              </w:rPr>
            </w:pPr>
            <w:r>
              <w:rPr>
                <w:sz w:val="20"/>
                <w:szCs w:val="20"/>
              </w:rPr>
              <w:t>0.09 (-0.12-0.29)</w:t>
            </w:r>
          </w:p>
        </w:tc>
        <w:tc>
          <w:tcPr>
            <w:tcW w:w="1729" w:type="dxa"/>
            <w:tcBorders>
              <w:bottom w:val="single" w:sz="4" w:space="0" w:color="auto"/>
            </w:tcBorders>
          </w:tcPr>
          <w:p w14:paraId="00000546" w14:textId="77777777" w:rsidR="002A3926" w:rsidRDefault="00D64A6E">
            <w:pPr>
              <w:jc w:val="center"/>
              <w:rPr>
                <w:sz w:val="20"/>
                <w:szCs w:val="20"/>
              </w:rPr>
            </w:pPr>
            <w:r>
              <w:rPr>
                <w:sz w:val="20"/>
                <w:szCs w:val="20"/>
              </w:rPr>
              <w:t> </w:t>
            </w:r>
          </w:p>
        </w:tc>
        <w:tc>
          <w:tcPr>
            <w:tcW w:w="2825" w:type="dxa"/>
            <w:tcBorders>
              <w:bottom w:val="single" w:sz="4" w:space="0" w:color="auto"/>
            </w:tcBorders>
          </w:tcPr>
          <w:p w14:paraId="00000547" w14:textId="77777777" w:rsidR="002A3926" w:rsidRDefault="00D64A6E">
            <w:pPr>
              <w:jc w:val="center"/>
              <w:rPr>
                <w:sz w:val="20"/>
                <w:szCs w:val="20"/>
              </w:rPr>
            </w:pPr>
            <w:r>
              <w:rPr>
                <w:sz w:val="20"/>
                <w:szCs w:val="20"/>
              </w:rPr>
              <w:t> </w:t>
            </w:r>
          </w:p>
        </w:tc>
        <w:tc>
          <w:tcPr>
            <w:tcW w:w="415" w:type="dxa"/>
            <w:tcBorders>
              <w:bottom w:val="single" w:sz="4" w:space="0" w:color="auto"/>
            </w:tcBorders>
          </w:tcPr>
          <w:p w14:paraId="00000548" w14:textId="77777777" w:rsidR="002A3926" w:rsidRDefault="00D64A6E">
            <w:pPr>
              <w:jc w:val="center"/>
              <w:rPr>
                <w:sz w:val="20"/>
                <w:szCs w:val="20"/>
              </w:rPr>
            </w:pPr>
            <w:r>
              <w:rPr>
                <w:sz w:val="20"/>
                <w:szCs w:val="20"/>
              </w:rPr>
              <w:t>T1</w:t>
            </w:r>
          </w:p>
        </w:tc>
        <w:tc>
          <w:tcPr>
            <w:tcW w:w="1406" w:type="dxa"/>
            <w:tcBorders>
              <w:bottom w:val="single" w:sz="4" w:space="0" w:color="auto"/>
            </w:tcBorders>
          </w:tcPr>
          <w:p w14:paraId="00000549" w14:textId="77777777" w:rsidR="002A3926" w:rsidRDefault="00D64A6E">
            <w:pPr>
              <w:jc w:val="center"/>
              <w:rPr>
                <w:sz w:val="20"/>
                <w:szCs w:val="20"/>
              </w:rPr>
            </w:pPr>
            <w:r>
              <w:rPr>
                <w:sz w:val="20"/>
                <w:szCs w:val="20"/>
              </w:rPr>
              <w:t>0.299</w:t>
            </w:r>
          </w:p>
        </w:tc>
      </w:tr>
    </w:tbl>
    <w:p w14:paraId="58F6C032" w14:textId="32694AB7" w:rsidR="00DB706E" w:rsidRDefault="00D64A6E" w:rsidP="00205905">
      <w:pPr>
        <w:spacing w:line="240" w:lineRule="auto"/>
      </w:pPr>
      <w:r>
        <w:rPr>
          <w:i/>
          <w:sz w:val="18"/>
          <w:szCs w:val="18"/>
        </w:rPr>
        <w:t xml:space="preserve">Note. </w:t>
      </w:r>
      <w:r>
        <w:rPr>
          <w:sz w:val="18"/>
          <w:szCs w:val="18"/>
        </w:rPr>
        <w:t>Results of PP analysis of secondary endpoints. ISI (Insomnia Severity Index), BFI (Brief Fatigue Inventory, cancer-specific), IES-R (</w:t>
      </w:r>
      <w:r w:rsidR="0005412B">
        <w:rPr>
          <w:sz w:val="18"/>
          <w:szCs w:val="18"/>
        </w:rPr>
        <w:t xml:space="preserve">Intrusion scale of the </w:t>
      </w:r>
      <w:r>
        <w:rPr>
          <w:sz w:val="18"/>
          <w:szCs w:val="18"/>
        </w:rPr>
        <w:t>Impact of Event Scale Revised), PHQ-9 (Patient Health Questionnaire-9), GAD-7 (General Anxiety Disorder-7), PA-F12 (Fear of Progression), IG (intervention group), CG (control group), SD (standard deviation), WG (within group), BG (between group), DV (dependent variable), IV (independent variable), COV (Covariate), CI (confidence interval), Pre (time point of baseline, before start of intervention, T0), Post (time point of 3 months after start of intervention, T1).</w:t>
      </w:r>
    </w:p>
    <w:p w14:paraId="3F3A8363" w14:textId="77777777" w:rsidR="00BD6738" w:rsidRDefault="00BD6738" w:rsidP="005B4E94"/>
    <w:p w14:paraId="22D995A9" w14:textId="77777777" w:rsidR="00BD6738" w:rsidRDefault="00BD6738" w:rsidP="005B4E94"/>
    <w:p w14:paraId="00000745" w14:textId="62A7CA3A" w:rsidR="002A3926" w:rsidRDefault="002A3926" w:rsidP="005B4E94"/>
    <w:sectPr w:rsidR="002A3926" w:rsidSect="00205905">
      <w:headerReference w:type="default" r:id="rId9"/>
      <w:footerReference w:type="default" r:id="rId10"/>
      <w:pgSz w:w="16838" w:h="11906" w:orient="landscape"/>
      <w:pgMar w:top="1417" w:right="1417" w:bottom="1417" w:left="1134" w:header="708" w:footer="708" w:gutter="0"/>
      <w:cols w:space="720" w:equalWidth="0">
        <w:col w:w="912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C8D14" w14:textId="77777777" w:rsidR="000C7FC5" w:rsidRDefault="000C7FC5">
      <w:pPr>
        <w:spacing w:after="0" w:line="240" w:lineRule="auto"/>
      </w:pPr>
      <w:r>
        <w:separator/>
      </w:r>
    </w:p>
  </w:endnote>
  <w:endnote w:type="continuationSeparator" w:id="0">
    <w:p w14:paraId="63C30B2C" w14:textId="77777777" w:rsidR="000C7FC5" w:rsidRDefault="000C7FC5">
      <w:pPr>
        <w:spacing w:after="0" w:line="240" w:lineRule="auto"/>
      </w:pPr>
      <w:r>
        <w:continuationSeparator/>
      </w:r>
    </w:p>
  </w:endnote>
  <w:endnote w:type="continuationNotice" w:id="1">
    <w:p w14:paraId="5FEE362A" w14:textId="77777777" w:rsidR="000C7FC5" w:rsidRDefault="000C7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47" w14:textId="58961BDE" w:rsidR="00DA31AD" w:rsidRDefault="00DA31A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748" w14:textId="77777777" w:rsidR="00DA31AD" w:rsidRDefault="00DA31A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35CC8" w14:textId="77777777" w:rsidR="000C7FC5" w:rsidRDefault="000C7FC5">
      <w:pPr>
        <w:spacing w:after="0" w:line="240" w:lineRule="auto"/>
      </w:pPr>
      <w:r>
        <w:separator/>
      </w:r>
    </w:p>
  </w:footnote>
  <w:footnote w:type="continuationSeparator" w:id="0">
    <w:p w14:paraId="32D508FA" w14:textId="77777777" w:rsidR="000C7FC5" w:rsidRDefault="000C7FC5">
      <w:pPr>
        <w:spacing w:after="0" w:line="240" w:lineRule="auto"/>
      </w:pPr>
      <w:r>
        <w:continuationSeparator/>
      </w:r>
    </w:p>
  </w:footnote>
  <w:footnote w:type="continuationNotice" w:id="1">
    <w:p w14:paraId="1C5E9E3C" w14:textId="77777777" w:rsidR="000C7FC5" w:rsidRDefault="000C7F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46" w14:textId="77777777" w:rsidR="00DA31AD" w:rsidRDefault="00DA31A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42E9B"/>
    <w:multiLevelType w:val="multilevel"/>
    <w:tmpl w:val="38E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rexp2ro9tzwnes90sp902brxafr2dvtrrd&quot;&gt;Björn Endnote June2016 library&lt;record-ids&gt;&lt;item&gt;20&lt;/item&gt;&lt;item&gt;36&lt;/item&gt;&lt;item&gt;66&lt;/item&gt;&lt;item&gt;89&lt;/item&gt;&lt;item&gt;97&lt;/item&gt;&lt;item&gt;99&lt;/item&gt;&lt;item&gt;109&lt;/item&gt;&lt;item&gt;112&lt;/item&gt;&lt;item&gt;178&lt;/item&gt;&lt;item&gt;219&lt;/item&gt;&lt;item&gt;220&lt;/item&gt;&lt;item&gt;270&lt;/item&gt;&lt;item&gt;271&lt;/item&gt;&lt;item&gt;325&lt;/item&gt;&lt;item&gt;347&lt;/item&gt;&lt;item&gt;452&lt;/item&gt;&lt;item&gt;466&lt;/item&gt;&lt;item&gt;485&lt;/item&gt;&lt;item&gt;487&lt;/item&gt;&lt;item&gt;488&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8&lt;/item&gt;&lt;item&gt;539&lt;/item&gt;&lt;item&gt;540&lt;/item&gt;&lt;item&gt;541&lt;/item&gt;&lt;item&gt;542&lt;/item&gt;&lt;item&gt;543&lt;/item&gt;&lt;item&gt;561&lt;/item&gt;&lt;item&gt;562&lt;/item&gt;&lt;item&gt;563&lt;/item&gt;&lt;item&gt;565&lt;/item&gt;&lt;item&gt;566&lt;/item&gt;&lt;item&gt;568&lt;/item&gt;&lt;item&gt;569&lt;/item&gt;&lt;item&gt;570&lt;/item&gt;&lt;item&gt;571&lt;/item&gt;&lt;/record-ids&gt;&lt;/item&gt;&lt;/Libraries&gt;"/>
  </w:docVars>
  <w:rsids>
    <w:rsidRoot w:val="002A3926"/>
    <w:rsid w:val="000231F4"/>
    <w:rsid w:val="000469BB"/>
    <w:rsid w:val="00052B99"/>
    <w:rsid w:val="00053DB5"/>
    <w:rsid w:val="0005412B"/>
    <w:rsid w:val="000B394A"/>
    <w:rsid w:val="000C7FC5"/>
    <w:rsid w:val="000D736A"/>
    <w:rsid w:val="000F1D24"/>
    <w:rsid w:val="00124E7A"/>
    <w:rsid w:val="00132E6B"/>
    <w:rsid w:val="00135D48"/>
    <w:rsid w:val="001444F3"/>
    <w:rsid w:val="001560D6"/>
    <w:rsid w:val="00177AF1"/>
    <w:rsid w:val="00183798"/>
    <w:rsid w:val="00184CA7"/>
    <w:rsid w:val="001862A5"/>
    <w:rsid w:val="00186DAD"/>
    <w:rsid w:val="0018719E"/>
    <w:rsid w:val="00187949"/>
    <w:rsid w:val="001B3E4C"/>
    <w:rsid w:val="001B4189"/>
    <w:rsid w:val="001B65F0"/>
    <w:rsid w:val="001E6696"/>
    <w:rsid w:val="001F3331"/>
    <w:rsid w:val="00201685"/>
    <w:rsid w:val="002044E3"/>
    <w:rsid w:val="00205905"/>
    <w:rsid w:val="00205ACF"/>
    <w:rsid w:val="00205F26"/>
    <w:rsid w:val="00210BBD"/>
    <w:rsid w:val="002336EF"/>
    <w:rsid w:val="00240B21"/>
    <w:rsid w:val="00241B73"/>
    <w:rsid w:val="00250715"/>
    <w:rsid w:val="00276CBC"/>
    <w:rsid w:val="0028109C"/>
    <w:rsid w:val="002A3926"/>
    <w:rsid w:val="002A76F8"/>
    <w:rsid w:val="002D4BEE"/>
    <w:rsid w:val="002E529B"/>
    <w:rsid w:val="002F18FF"/>
    <w:rsid w:val="0032395C"/>
    <w:rsid w:val="00335D16"/>
    <w:rsid w:val="00371393"/>
    <w:rsid w:val="0039161D"/>
    <w:rsid w:val="00394ED1"/>
    <w:rsid w:val="003A0B51"/>
    <w:rsid w:val="003A306A"/>
    <w:rsid w:val="003B0F52"/>
    <w:rsid w:val="003C080F"/>
    <w:rsid w:val="003C57A1"/>
    <w:rsid w:val="003D4E74"/>
    <w:rsid w:val="003D78D0"/>
    <w:rsid w:val="003D7C95"/>
    <w:rsid w:val="003E6593"/>
    <w:rsid w:val="003F1ABB"/>
    <w:rsid w:val="003F31A2"/>
    <w:rsid w:val="00424053"/>
    <w:rsid w:val="004359B3"/>
    <w:rsid w:val="00440250"/>
    <w:rsid w:val="00453E02"/>
    <w:rsid w:val="004745E1"/>
    <w:rsid w:val="004803C7"/>
    <w:rsid w:val="00493DBC"/>
    <w:rsid w:val="004952CF"/>
    <w:rsid w:val="004B01A0"/>
    <w:rsid w:val="004C3B5F"/>
    <w:rsid w:val="004D1D78"/>
    <w:rsid w:val="004E6B28"/>
    <w:rsid w:val="004E7E59"/>
    <w:rsid w:val="00502CD6"/>
    <w:rsid w:val="0051451D"/>
    <w:rsid w:val="00524047"/>
    <w:rsid w:val="0053249E"/>
    <w:rsid w:val="00537B50"/>
    <w:rsid w:val="00542120"/>
    <w:rsid w:val="00543206"/>
    <w:rsid w:val="0055139F"/>
    <w:rsid w:val="00556B61"/>
    <w:rsid w:val="00567F9D"/>
    <w:rsid w:val="00570EEB"/>
    <w:rsid w:val="005720F6"/>
    <w:rsid w:val="00574A5B"/>
    <w:rsid w:val="00582BC6"/>
    <w:rsid w:val="0059442B"/>
    <w:rsid w:val="005A3948"/>
    <w:rsid w:val="005A5083"/>
    <w:rsid w:val="005A5A95"/>
    <w:rsid w:val="005B085D"/>
    <w:rsid w:val="005B4E94"/>
    <w:rsid w:val="005B725A"/>
    <w:rsid w:val="005C0860"/>
    <w:rsid w:val="005C4FC3"/>
    <w:rsid w:val="005C5F42"/>
    <w:rsid w:val="005D2486"/>
    <w:rsid w:val="00614750"/>
    <w:rsid w:val="00616B0A"/>
    <w:rsid w:val="0062603B"/>
    <w:rsid w:val="006661FE"/>
    <w:rsid w:val="00667457"/>
    <w:rsid w:val="00672971"/>
    <w:rsid w:val="0069266E"/>
    <w:rsid w:val="00696C22"/>
    <w:rsid w:val="006A37A2"/>
    <w:rsid w:val="006A6FFF"/>
    <w:rsid w:val="006E0742"/>
    <w:rsid w:val="006E41CC"/>
    <w:rsid w:val="006F488D"/>
    <w:rsid w:val="0071057E"/>
    <w:rsid w:val="007120D6"/>
    <w:rsid w:val="00724A09"/>
    <w:rsid w:val="00727C2F"/>
    <w:rsid w:val="00751731"/>
    <w:rsid w:val="00751F60"/>
    <w:rsid w:val="00756F0B"/>
    <w:rsid w:val="007609AE"/>
    <w:rsid w:val="00764518"/>
    <w:rsid w:val="00787CFA"/>
    <w:rsid w:val="007A34B0"/>
    <w:rsid w:val="007B507D"/>
    <w:rsid w:val="007B5923"/>
    <w:rsid w:val="007D570D"/>
    <w:rsid w:val="007E7640"/>
    <w:rsid w:val="0080303D"/>
    <w:rsid w:val="00804FFF"/>
    <w:rsid w:val="008134D5"/>
    <w:rsid w:val="00814E53"/>
    <w:rsid w:val="008164C2"/>
    <w:rsid w:val="008367BE"/>
    <w:rsid w:val="00840FA3"/>
    <w:rsid w:val="008463BD"/>
    <w:rsid w:val="0085751E"/>
    <w:rsid w:val="0085791D"/>
    <w:rsid w:val="00865213"/>
    <w:rsid w:val="0086617F"/>
    <w:rsid w:val="00876E1B"/>
    <w:rsid w:val="00883408"/>
    <w:rsid w:val="0088547A"/>
    <w:rsid w:val="008D4042"/>
    <w:rsid w:val="008E7B36"/>
    <w:rsid w:val="00934B8D"/>
    <w:rsid w:val="00937E25"/>
    <w:rsid w:val="00942FBE"/>
    <w:rsid w:val="00944474"/>
    <w:rsid w:val="00960B6C"/>
    <w:rsid w:val="0096725F"/>
    <w:rsid w:val="0097447C"/>
    <w:rsid w:val="0098345B"/>
    <w:rsid w:val="00995988"/>
    <w:rsid w:val="00995C71"/>
    <w:rsid w:val="009A30FC"/>
    <w:rsid w:val="009B30F4"/>
    <w:rsid w:val="009B5908"/>
    <w:rsid w:val="009C7439"/>
    <w:rsid w:val="009D39A0"/>
    <w:rsid w:val="009E15DE"/>
    <w:rsid w:val="009F56E3"/>
    <w:rsid w:val="00A03B49"/>
    <w:rsid w:val="00A0776A"/>
    <w:rsid w:val="00A21298"/>
    <w:rsid w:val="00A21349"/>
    <w:rsid w:val="00A4139E"/>
    <w:rsid w:val="00A67BCC"/>
    <w:rsid w:val="00A70EAB"/>
    <w:rsid w:val="00A8128C"/>
    <w:rsid w:val="00AA00B3"/>
    <w:rsid w:val="00AA4BEA"/>
    <w:rsid w:val="00AB3739"/>
    <w:rsid w:val="00AE00C3"/>
    <w:rsid w:val="00AF48BD"/>
    <w:rsid w:val="00B4014E"/>
    <w:rsid w:val="00B44FE5"/>
    <w:rsid w:val="00B50971"/>
    <w:rsid w:val="00B563E3"/>
    <w:rsid w:val="00B7242D"/>
    <w:rsid w:val="00B74C9C"/>
    <w:rsid w:val="00B75CD4"/>
    <w:rsid w:val="00B90AD7"/>
    <w:rsid w:val="00B9316F"/>
    <w:rsid w:val="00B93A65"/>
    <w:rsid w:val="00B97721"/>
    <w:rsid w:val="00BB024B"/>
    <w:rsid w:val="00BC08AF"/>
    <w:rsid w:val="00BD6738"/>
    <w:rsid w:val="00C36B5F"/>
    <w:rsid w:val="00C4407F"/>
    <w:rsid w:val="00C532CB"/>
    <w:rsid w:val="00C546F8"/>
    <w:rsid w:val="00C84263"/>
    <w:rsid w:val="00C90127"/>
    <w:rsid w:val="00C979E7"/>
    <w:rsid w:val="00CA4BDE"/>
    <w:rsid w:val="00CA724B"/>
    <w:rsid w:val="00CB6B3F"/>
    <w:rsid w:val="00CC42C2"/>
    <w:rsid w:val="00CD240D"/>
    <w:rsid w:val="00CD2539"/>
    <w:rsid w:val="00CE46FC"/>
    <w:rsid w:val="00CE5DFF"/>
    <w:rsid w:val="00CF353F"/>
    <w:rsid w:val="00CF3BE7"/>
    <w:rsid w:val="00CF4428"/>
    <w:rsid w:val="00D01B67"/>
    <w:rsid w:val="00D01E9A"/>
    <w:rsid w:val="00D021C4"/>
    <w:rsid w:val="00D051D4"/>
    <w:rsid w:val="00D235D5"/>
    <w:rsid w:val="00D4125E"/>
    <w:rsid w:val="00D41B77"/>
    <w:rsid w:val="00D43072"/>
    <w:rsid w:val="00D64A6E"/>
    <w:rsid w:val="00D651E8"/>
    <w:rsid w:val="00D708CC"/>
    <w:rsid w:val="00D71FE8"/>
    <w:rsid w:val="00D832FF"/>
    <w:rsid w:val="00D852B9"/>
    <w:rsid w:val="00DA31AD"/>
    <w:rsid w:val="00DB15D8"/>
    <w:rsid w:val="00DB706E"/>
    <w:rsid w:val="00DB73B4"/>
    <w:rsid w:val="00DB785A"/>
    <w:rsid w:val="00DC79BE"/>
    <w:rsid w:val="00DE7170"/>
    <w:rsid w:val="00DF21B5"/>
    <w:rsid w:val="00DF2E30"/>
    <w:rsid w:val="00DF48FF"/>
    <w:rsid w:val="00E014A1"/>
    <w:rsid w:val="00E117F8"/>
    <w:rsid w:val="00E152CF"/>
    <w:rsid w:val="00E254DE"/>
    <w:rsid w:val="00E26DFD"/>
    <w:rsid w:val="00E3126F"/>
    <w:rsid w:val="00E42560"/>
    <w:rsid w:val="00E575EA"/>
    <w:rsid w:val="00E741F9"/>
    <w:rsid w:val="00E7476C"/>
    <w:rsid w:val="00E83D9C"/>
    <w:rsid w:val="00E9281A"/>
    <w:rsid w:val="00E92BB4"/>
    <w:rsid w:val="00EB51EC"/>
    <w:rsid w:val="00EE6719"/>
    <w:rsid w:val="00F000A8"/>
    <w:rsid w:val="00F00857"/>
    <w:rsid w:val="00F07A25"/>
    <w:rsid w:val="00F149C6"/>
    <w:rsid w:val="00F17399"/>
    <w:rsid w:val="00F21A7A"/>
    <w:rsid w:val="00F221D0"/>
    <w:rsid w:val="00F228EC"/>
    <w:rsid w:val="00F3202D"/>
    <w:rsid w:val="00F320B1"/>
    <w:rsid w:val="00F400E7"/>
    <w:rsid w:val="00F4142A"/>
    <w:rsid w:val="00F6402E"/>
    <w:rsid w:val="00F71458"/>
    <w:rsid w:val="00F77433"/>
    <w:rsid w:val="00F80A73"/>
    <w:rsid w:val="00F86743"/>
    <w:rsid w:val="00F920DE"/>
    <w:rsid w:val="00FA4ED6"/>
    <w:rsid w:val="00FB46B5"/>
    <w:rsid w:val="00FB5306"/>
    <w:rsid w:val="00FC11C4"/>
    <w:rsid w:val="00FD5C36"/>
    <w:rsid w:val="00FE1CBF"/>
    <w:rsid w:val="00FF3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4BEE"/>
  <w15:docId w15:val="{6EA3AC98-59B9-43FE-9DD4-62FE935C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unhideWhenUsed/>
    <w:rsid w:val="00347DE9"/>
    <w:pPr>
      <w:spacing w:before="100" w:beforeAutospacing="1" w:after="100" w:afterAutospacing="1" w:line="240" w:lineRule="auto"/>
    </w:pPr>
    <w:rPr>
      <w:rFonts w:ascii="Times New Roman" w:eastAsia="Times New Roman" w:hAnsi="Times New Roman" w:cs="Times New Roman"/>
      <w:sz w:val="24"/>
      <w:szCs w:val="24"/>
    </w:rPr>
  </w:style>
  <w:style w:type="table" w:styleId="HelleSchattierung">
    <w:name w:val="Light Shading"/>
    <w:basedOn w:val="NormaleTabelle"/>
    <w:uiPriority w:val="60"/>
    <w:rsid w:val="00347D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3C0386"/>
    <w:pPr>
      <w:ind w:left="720"/>
      <w:contextualSpacing/>
    </w:pPr>
  </w:style>
  <w:style w:type="character" w:styleId="Hervorhebung">
    <w:name w:val="Emphasis"/>
    <w:basedOn w:val="Absatz-Standardschriftart"/>
    <w:uiPriority w:val="20"/>
    <w:qFormat/>
    <w:rsid w:val="00A958C5"/>
    <w:rPr>
      <w:i/>
      <w:iCs/>
    </w:rPr>
  </w:style>
  <w:style w:type="character" w:styleId="Hyperlink">
    <w:name w:val="Hyperlink"/>
    <w:basedOn w:val="Absatz-Standardschriftart"/>
    <w:uiPriority w:val="99"/>
    <w:unhideWhenUsed/>
    <w:rsid w:val="00A958C5"/>
    <w:rPr>
      <w:color w:val="0000FF"/>
      <w:u w:val="single"/>
    </w:rPr>
  </w:style>
  <w:style w:type="character" w:styleId="Kommentarzeichen">
    <w:name w:val="annotation reference"/>
    <w:basedOn w:val="Absatz-Standardschriftart"/>
    <w:uiPriority w:val="99"/>
    <w:semiHidden/>
    <w:unhideWhenUsed/>
    <w:rsid w:val="00A958C5"/>
    <w:rPr>
      <w:sz w:val="16"/>
      <w:szCs w:val="16"/>
    </w:rPr>
  </w:style>
  <w:style w:type="paragraph" w:customStyle="1" w:styleId="EndNoteBibliographyTitle">
    <w:name w:val="EndNote Bibliography Title"/>
    <w:basedOn w:val="Standard"/>
    <w:link w:val="EndNoteBibliographyTitleZchn"/>
    <w:rsid w:val="00AB111D"/>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AB111D"/>
    <w:rPr>
      <w:noProof/>
      <w:lang w:val="en-US"/>
    </w:rPr>
  </w:style>
  <w:style w:type="paragraph" w:customStyle="1" w:styleId="EndNoteBibliography">
    <w:name w:val="EndNote Bibliography"/>
    <w:basedOn w:val="Standard"/>
    <w:link w:val="EndNoteBibliographyZchn"/>
    <w:rsid w:val="00AB111D"/>
    <w:pPr>
      <w:spacing w:line="240" w:lineRule="auto"/>
    </w:pPr>
    <w:rPr>
      <w:noProof/>
      <w:lang w:val="en-US"/>
    </w:rPr>
  </w:style>
  <w:style w:type="character" w:customStyle="1" w:styleId="EndNoteBibliographyZchn">
    <w:name w:val="EndNote Bibliography Zchn"/>
    <w:basedOn w:val="Absatz-Standardschriftart"/>
    <w:link w:val="EndNoteBibliography"/>
    <w:rsid w:val="00AB111D"/>
    <w:rPr>
      <w:noProof/>
      <w:lang w:val="en-US"/>
    </w:rPr>
  </w:style>
  <w:style w:type="paragraph" w:styleId="Kommentartext">
    <w:name w:val="annotation text"/>
    <w:basedOn w:val="Standard"/>
    <w:link w:val="KommentartextZchn"/>
    <w:uiPriority w:val="99"/>
    <w:semiHidden/>
    <w:unhideWhenUsed/>
    <w:rsid w:val="00A74E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4ECA"/>
    <w:rPr>
      <w:sz w:val="20"/>
      <w:szCs w:val="20"/>
    </w:rPr>
  </w:style>
  <w:style w:type="paragraph" w:styleId="Kommentarthema">
    <w:name w:val="annotation subject"/>
    <w:basedOn w:val="Kommentartext"/>
    <w:next w:val="Kommentartext"/>
    <w:link w:val="KommentarthemaZchn"/>
    <w:uiPriority w:val="99"/>
    <w:semiHidden/>
    <w:unhideWhenUsed/>
    <w:rsid w:val="00A74ECA"/>
    <w:rPr>
      <w:b/>
      <w:bCs/>
    </w:rPr>
  </w:style>
  <w:style w:type="character" w:customStyle="1" w:styleId="KommentarthemaZchn">
    <w:name w:val="Kommentarthema Zchn"/>
    <w:basedOn w:val="KommentartextZchn"/>
    <w:link w:val="Kommentarthema"/>
    <w:uiPriority w:val="99"/>
    <w:semiHidden/>
    <w:rsid w:val="00A74ECA"/>
    <w:rPr>
      <w:b/>
      <w:bCs/>
      <w:sz w:val="20"/>
      <w:szCs w:val="20"/>
    </w:rPr>
  </w:style>
  <w:style w:type="paragraph" w:styleId="Sprechblasentext">
    <w:name w:val="Balloon Text"/>
    <w:basedOn w:val="Standard"/>
    <w:link w:val="SprechblasentextZchn"/>
    <w:uiPriority w:val="99"/>
    <w:semiHidden/>
    <w:unhideWhenUsed/>
    <w:rsid w:val="00A74E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ECA"/>
    <w:rPr>
      <w:rFonts w:ascii="Tahoma" w:hAnsi="Tahoma" w:cs="Tahoma"/>
      <w:sz w:val="16"/>
      <w:szCs w:val="16"/>
    </w:rPr>
  </w:style>
  <w:style w:type="paragraph" w:styleId="Kopfzeile">
    <w:name w:val="header"/>
    <w:basedOn w:val="Standard"/>
    <w:link w:val="KopfzeileZchn"/>
    <w:uiPriority w:val="99"/>
    <w:unhideWhenUsed/>
    <w:rsid w:val="008131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170"/>
  </w:style>
  <w:style w:type="paragraph" w:styleId="Fuzeile">
    <w:name w:val="footer"/>
    <w:basedOn w:val="Standard"/>
    <w:link w:val="FuzeileZchn"/>
    <w:uiPriority w:val="99"/>
    <w:unhideWhenUsed/>
    <w:rsid w:val="00813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170"/>
  </w:style>
  <w:style w:type="paragraph" w:styleId="Beschriftung">
    <w:name w:val="caption"/>
    <w:basedOn w:val="Standard"/>
    <w:next w:val="Standard"/>
    <w:uiPriority w:val="35"/>
    <w:unhideWhenUsed/>
    <w:qFormat/>
    <w:rsid w:val="00086ED6"/>
    <w:pPr>
      <w:spacing w:line="240" w:lineRule="auto"/>
    </w:pPr>
    <w:rPr>
      <w:i/>
      <w:iCs/>
      <w:color w:val="1F497D" w:themeColor="text2"/>
      <w:sz w:val="18"/>
      <w:szCs w:val="18"/>
    </w:rPr>
  </w:style>
  <w:style w:type="character" w:customStyle="1" w:styleId="il">
    <w:name w:val="il"/>
    <w:basedOn w:val="Absatz-Standardschriftart"/>
    <w:rsid w:val="00724664"/>
  </w:style>
  <w:style w:type="table" w:customStyle="1" w:styleId="PlainTable21">
    <w:name w:val="Plain Table 21"/>
    <w:basedOn w:val="NormaleTabelle"/>
    <w:uiPriority w:val="42"/>
    <w:rsid w:val="00741F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
    <w:name w:val="Einfache Tabelle 21"/>
    <w:basedOn w:val="NormaleTabelle"/>
    <w:uiPriority w:val="42"/>
    <w:rsid w:val="000A24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rarbeitung">
    <w:name w:val="Revision"/>
    <w:hidden/>
    <w:uiPriority w:val="99"/>
    <w:semiHidden/>
    <w:rsid w:val="00B21365"/>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tblPr>
      <w:tblStyleRowBandSize w:val="1"/>
      <w:tblStyleColBandSize w:val="1"/>
    </w:tblPr>
  </w:style>
  <w:style w:type="character" w:customStyle="1" w:styleId="apple-converted-space">
    <w:name w:val="apple-converted-space"/>
    <w:basedOn w:val="Absatz-Standardschriftart"/>
    <w:rsid w:val="006E0742"/>
  </w:style>
  <w:style w:type="character" w:customStyle="1" w:styleId="docsum-pmid">
    <w:name w:val="docsum-pmid"/>
    <w:basedOn w:val="Absatz-Standardschriftart"/>
    <w:rsid w:val="006E0742"/>
  </w:style>
  <w:style w:type="character" w:customStyle="1" w:styleId="id-label">
    <w:name w:val="id-label"/>
    <w:basedOn w:val="Absatz-Standardschriftart"/>
    <w:rsid w:val="003B0F52"/>
  </w:style>
  <w:style w:type="character" w:styleId="Fett">
    <w:name w:val="Strong"/>
    <w:basedOn w:val="Absatz-Standardschriftart"/>
    <w:uiPriority w:val="22"/>
    <w:qFormat/>
    <w:rsid w:val="003B0F52"/>
    <w:rPr>
      <w:b/>
      <w:bCs/>
    </w:rPr>
  </w:style>
  <w:style w:type="character" w:styleId="NichtaufgelsteErwhnung">
    <w:name w:val="Unresolved Mention"/>
    <w:basedOn w:val="Absatz-Standardschriftart"/>
    <w:uiPriority w:val="99"/>
    <w:semiHidden/>
    <w:unhideWhenUsed/>
    <w:rsid w:val="00A8128C"/>
    <w:rPr>
      <w:color w:val="605E5C"/>
      <w:shd w:val="clear" w:color="auto" w:fill="E1DFDD"/>
    </w:rPr>
  </w:style>
  <w:style w:type="character" w:styleId="BesuchterLink">
    <w:name w:val="FollowedHyperlink"/>
    <w:basedOn w:val="Absatz-Standardschriftart"/>
    <w:uiPriority w:val="99"/>
    <w:semiHidden/>
    <w:unhideWhenUsed/>
    <w:rsid w:val="00CB6B3F"/>
    <w:rPr>
      <w:color w:val="800080" w:themeColor="followedHyperlink"/>
      <w:u w:val="single"/>
    </w:rPr>
  </w:style>
  <w:style w:type="table" w:styleId="Listentabelle6farbig">
    <w:name w:val="List Table 6 Colorful"/>
    <w:basedOn w:val="NormaleTabelle"/>
    <w:uiPriority w:val="51"/>
    <w:rsid w:val="00574A5B"/>
    <w:pPr>
      <w:spacing w:after="0" w:line="240" w:lineRule="auto"/>
    </w:pPr>
    <w:rPr>
      <w:rFonts w:asciiTheme="minorHAnsi" w:eastAsiaTheme="minorHAnsi" w:hAnsiTheme="minorHAnsi" w:cstheme="minorBidi"/>
      <w:color w:val="000000" w:themeColor="text1"/>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94396">
      <w:bodyDiv w:val="1"/>
      <w:marLeft w:val="0"/>
      <w:marRight w:val="0"/>
      <w:marTop w:val="0"/>
      <w:marBottom w:val="0"/>
      <w:divBdr>
        <w:top w:val="none" w:sz="0" w:space="0" w:color="auto"/>
        <w:left w:val="none" w:sz="0" w:space="0" w:color="auto"/>
        <w:bottom w:val="none" w:sz="0" w:space="0" w:color="auto"/>
        <w:right w:val="none" w:sz="0" w:space="0" w:color="auto"/>
      </w:divBdr>
    </w:div>
    <w:div w:id="646059356">
      <w:bodyDiv w:val="1"/>
      <w:marLeft w:val="0"/>
      <w:marRight w:val="0"/>
      <w:marTop w:val="0"/>
      <w:marBottom w:val="0"/>
      <w:divBdr>
        <w:top w:val="none" w:sz="0" w:space="0" w:color="auto"/>
        <w:left w:val="none" w:sz="0" w:space="0" w:color="auto"/>
        <w:bottom w:val="none" w:sz="0" w:space="0" w:color="auto"/>
        <w:right w:val="none" w:sz="0" w:space="0" w:color="auto"/>
      </w:divBdr>
    </w:div>
    <w:div w:id="168775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N4dNz4qZVy0mOiNdOXo7VecttA==">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</go:docsCustomData>
</go:gDocsCustomXmlDataStorage>
</file>

<file path=customXml/itemProps1.xml><?xml version="1.0" encoding="utf-8"?>
<ds:datastoreItem xmlns:ds="http://schemas.openxmlformats.org/officeDocument/2006/customXml" ds:itemID="{4C4125A1-77FE-4F83-9A18-9DAF4E591C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Björn Meyer</dc:creator>
  <cp:lastModifiedBy>Björn Meyer</cp:lastModifiedBy>
  <cp:revision>3</cp:revision>
  <dcterms:created xsi:type="dcterms:W3CDTF">2021-02-08T12:52:00Z</dcterms:created>
  <dcterms:modified xsi:type="dcterms:W3CDTF">2021-02-08T12:54:00Z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id="Wt8n47X4"/&gt;&lt;style id="http://www.zotero.org/styles/apa" locale="de-DE" hasBibliography="1" bibliographyStyleHasBeenSet="0"/&gt;&lt;prefs&gt;&lt;pref name="fieldType" value="Field"/&gt;&lt;/prefs&gt;&lt;/data&gt;</vt:lpwstr>
  </property>
</Properties>
</file>