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E336" w14:textId="31405022" w:rsidR="000952B2" w:rsidRDefault="005D7087" w:rsidP="00416E8A">
      <w:pPr>
        <w:jc w:val="both"/>
        <w:rPr>
          <w:rFonts w:ascii="Arial" w:hAnsi="Arial" w:cs="Arial"/>
          <w:iCs/>
          <w:sz w:val="24"/>
          <w:szCs w:val="24"/>
        </w:rPr>
      </w:pPr>
      <w:r w:rsidRPr="00D13818">
        <w:rPr>
          <w:rFonts w:ascii="Arial" w:hAnsi="Arial" w:cs="Arial"/>
          <w:b/>
          <w:sz w:val="24"/>
          <w:szCs w:val="24"/>
        </w:rPr>
        <w:t>Supplemental Table S</w:t>
      </w:r>
      <w:r w:rsidR="005A02AD">
        <w:rPr>
          <w:rFonts w:ascii="Arial" w:hAnsi="Arial" w:cs="Arial"/>
          <w:b/>
          <w:sz w:val="24"/>
          <w:szCs w:val="24"/>
        </w:rPr>
        <w:t>6</w:t>
      </w:r>
      <w:r w:rsidR="000952B2" w:rsidRPr="00CF6F0C">
        <w:rPr>
          <w:rFonts w:ascii="Arial" w:hAnsi="Arial" w:cs="Arial"/>
          <w:iCs/>
          <w:sz w:val="24"/>
          <w:szCs w:val="24"/>
        </w:rPr>
        <w:t xml:space="preserve">: Alzheimer’s </w:t>
      </w:r>
      <w:r w:rsidR="00E22039" w:rsidRPr="009C6573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disease prediction based on</w:t>
      </w:r>
      <w:r w:rsidR="00E22039">
        <w:rPr>
          <w:rFonts w:ascii="Arial" w:hAnsi="Arial" w:cs="Arial"/>
          <w:iCs/>
          <w:sz w:val="24"/>
          <w:szCs w:val="24"/>
        </w:rPr>
        <w:t xml:space="preserve"> </w:t>
      </w:r>
      <w:r w:rsidR="004F0D2E" w:rsidRPr="004A444D">
        <w:rPr>
          <w:rFonts w:ascii="Arial" w:hAnsi="Arial" w:cs="Arial"/>
          <w:iCs/>
          <w:sz w:val="24"/>
          <w:szCs w:val="24"/>
        </w:rPr>
        <w:t>Int</w:t>
      </w:r>
      <w:r w:rsidR="004F0D2E">
        <w:rPr>
          <w:rFonts w:ascii="Arial" w:hAnsi="Arial" w:cs="Arial"/>
          <w:iCs/>
          <w:sz w:val="24"/>
          <w:szCs w:val="24"/>
        </w:rPr>
        <w:t>er</w:t>
      </w:r>
      <w:r w:rsidR="004F0D2E" w:rsidRPr="004A444D">
        <w:rPr>
          <w:rFonts w:ascii="Arial" w:hAnsi="Arial" w:cs="Arial"/>
          <w:iCs/>
          <w:sz w:val="24"/>
          <w:szCs w:val="24"/>
        </w:rPr>
        <w:t>genic</w:t>
      </w:r>
      <w:r w:rsidR="004F0D2E">
        <w:rPr>
          <w:rFonts w:ascii="Arial" w:hAnsi="Arial" w:cs="Arial"/>
          <w:iCs/>
          <w:sz w:val="24"/>
          <w:szCs w:val="24"/>
        </w:rPr>
        <w:t>/</w:t>
      </w:r>
      <w:proofErr w:type="spellStart"/>
      <w:r w:rsidR="004F0D2E">
        <w:rPr>
          <w:rFonts w:ascii="Arial" w:hAnsi="Arial" w:cs="Arial"/>
          <w:iCs/>
          <w:sz w:val="24"/>
          <w:szCs w:val="24"/>
        </w:rPr>
        <w:t>extagenic</w:t>
      </w:r>
      <w:proofErr w:type="spellEnd"/>
      <w:r w:rsidR="004F0D2E">
        <w:rPr>
          <w:rFonts w:ascii="Arial" w:hAnsi="Arial" w:cs="Arial"/>
          <w:iCs/>
          <w:sz w:val="24"/>
          <w:szCs w:val="24"/>
        </w:rPr>
        <w:t xml:space="preserve"> </w:t>
      </w:r>
      <w:r w:rsidR="00E22039">
        <w:rPr>
          <w:rFonts w:ascii="Arial" w:hAnsi="Arial" w:cs="Arial"/>
          <w:iCs/>
          <w:sz w:val="24"/>
          <w:szCs w:val="24"/>
        </w:rPr>
        <w:t>CpG</w:t>
      </w:r>
      <w:r w:rsidR="001D2B5F">
        <w:rPr>
          <w:rFonts w:ascii="Arial" w:hAnsi="Arial" w:cs="Arial"/>
          <w:iCs/>
          <w:sz w:val="24"/>
          <w:szCs w:val="24"/>
        </w:rPr>
        <w:t xml:space="preserve"> </w:t>
      </w:r>
      <w:r w:rsidR="000952B2" w:rsidRPr="00CF6F0C">
        <w:rPr>
          <w:rFonts w:ascii="Arial" w:hAnsi="Arial" w:cs="Arial"/>
          <w:iCs/>
          <w:sz w:val="24"/>
          <w:szCs w:val="24"/>
        </w:rPr>
        <w:t>markers (</w:t>
      </w:r>
      <w:r w:rsidR="00461AF3">
        <w:rPr>
          <w:rFonts w:ascii="Arial" w:hAnsi="Arial" w:cs="Arial"/>
          <w:iCs/>
          <w:sz w:val="24"/>
          <w:szCs w:val="24"/>
        </w:rPr>
        <w:t>stringent</w:t>
      </w:r>
      <w:r w:rsidR="00EA3531">
        <w:rPr>
          <w:rFonts w:ascii="Arial" w:hAnsi="Arial" w:cs="Arial"/>
          <w:iCs/>
          <w:sz w:val="24"/>
          <w:szCs w:val="24"/>
        </w:rPr>
        <w:t>*</w:t>
      </w:r>
      <w:r w:rsidR="00461AF3">
        <w:rPr>
          <w:rFonts w:ascii="Arial" w:hAnsi="Arial" w:cs="Arial"/>
          <w:iCs/>
          <w:sz w:val="24"/>
          <w:szCs w:val="24"/>
        </w:rPr>
        <w:t xml:space="preserve"> significance </w:t>
      </w:r>
      <w:r w:rsidR="000952B2" w:rsidRPr="00CF6F0C">
        <w:rPr>
          <w:rFonts w:ascii="Arial" w:hAnsi="Arial" w:cs="Arial"/>
          <w:iCs/>
          <w:sz w:val="24"/>
          <w:szCs w:val="24"/>
        </w:rPr>
        <w:t>threshold</w:t>
      </w:r>
      <w:r w:rsidR="00470A0E">
        <w:rPr>
          <w:rFonts w:ascii="Arial" w:hAnsi="Arial" w:cs="Arial"/>
          <w:iCs/>
          <w:sz w:val="24"/>
          <w:szCs w:val="24"/>
        </w:rPr>
        <w:t>)</w:t>
      </w:r>
    </w:p>
    <w:p w14:paraId="30C09B76" w14:textId="77777777" w:rsidR="0085506B" w:rsidRDefault="0085506B" w:rsidP="00416E8A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1418"/>
        <w:gridCol w:w="1457"/>
        <w:gridCol w:w="1440"/>
        <w:gridCol w:w="1350"/>
        <w:gridCol w:w="1350"/>
        <w:gridCol w:w="1350"/>
        <w:gridCol w:w="1350"/>
      </w:tblGrid>
      <w:tr w:rsidR="007E580E" w:rsidRPr="00882101" w14:paraId="033D93E5" w14:textId="7B1CE104" w:rsidTr="008D707C">
        <w:tc>
          <w:tcPr>
            <w:tcW w:w="1418" w:type="dxa"/>
            <w:hideMark/>
          </w:tcPr>
          <w:p w14:paraId="400F0670" w14:textId="77777777" w:rsidR="007E580E" w:rsidRPr="00882101" w:rsidRDefault="007E580E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882101">
              <w:rPr>
                <w:rFonts w:ascii="Arial" w:hAnsi="Arial" w:cs="Arial"/>
                <w:b/>
                <w:iCs/>
              </w:rPr>
              <w:t>Parameter</w:t>
            </w:r>
          </w:p>
        </w:tc>
        <w:tc>
          <w:tcPr>
            <w:tcW w:w="1457" w:type="dxa"/>
          </w:tcPr>
          <w:p w14:paraId="35A3D9D0" w14:textId="729E4EC6" w:rsidR="007E580E" w:rsidRPr="00882101" w:rsidRDefault="007E580E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SVM</w:t>
            </w:r>
          </w:p>
        </w:tc>
        <w:tc>
          <w:tcPr>
            <w:tcW w:w="1440" w:type="dxa"/>
            <w:hideMark/>
          </w:tcPr>
          <w:p w14:paraId="69E7E078" w14:textId="2C7E7639" w:rsidR="007E580E" w:rsidRPr="00882101" w:rsidRDefault="007E580E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GLM</w:t>
            </w:r>
          </w:p>
        </w:tc>
        <w:tc>
          <w:tcPr>
            <w:tcW w:w="1350" w:type="dxa"/>
            <w:hideMark/>
          </w:tcPr>
          <w:p w14:paraId="7F9B489C" w14:textId="19ACED7F" w:rsidR="007E580E" w:rsidRPr="000233BC" w:rsidRDefault="007E580E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PAM</w:t>
            </w:r>
          </w:p>
        </w:tc>
        <w:tc>
          <w:tcPr>
            <w:tcW w:w="1350" w:type="dxa"/>
          </w:tcPr>
          <w:p w14:paraId="7C66ACB1" w14:textId="0A5A2208" w:rsidR="007E580E" w:rsidRPr="00882101" w:rsidRDefault="007E580E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RF</w:t>
            </w:r>
          </w:p>
        </w:tc>
        <w:tc>
          <w:tcPr>
            <w:tcW w:w="1350" w:type="dxa"/>
          </w:tcPr>
          <w:p w14:paraId="7C139AD4" w14:textId="4FE03565" w:rsidR="007E580E" w:rsidRPr="00882101" w:rsidRDefault="007E580E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LDA</w:t>
            </w:r>
          </w:p>
        </w:tc>
        <w:tc>
          <w:tcPr>
            <w:tcW w:w="1350" w:type="dxa"/>
          </w:tcPr>
          <w:p w14:paraId="1DF14067" w14:textId="78D14C47" w:rsidR="007E580E" w:rsidRPr="00882101" w:rsidRDefault="007E580E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DL</w:t>
            </w:r>
          </w:p>
        </w:tc>
      </w:tr>
      <w:tr w:rsidR="007E580E" w:rsidRPr="00882101" w14:paraId="08944690" w14:textId="6576E347" w:rsidTr="008D707C">
        <w:tc>
          <w:tcPr>
            <w:tcW w:w="1418" w:type="dxa"/>
          </w:tcPr>
          <w:p w14:paraId="6896BA85" w14:textId="77777777" w:rsidR="007E580E" w:rsidRPr="00882101" w:rsidRDefault="007E580E" w:rsidP="00500EC4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AUC</w:t>
            </w:r>
          </w:p>
          <w:p w14:paraId="2486F8A1" w14:textId="797E7174" w:rsidR="007E580E" w:rsidRPr="00882101" w:rsidRDefault="007E580E" w:rsidP="00500EC4">
            <w:pPr>
              <w:spacing w:line="360" w:lineRule="auto"/>
              <w:contextualSpacing/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95% CI</w:t>
            </w:r>
          </w:p>
        </w:tc>
        <w:tc>
          <w:tcPr>
            <w:tcW w:w="1457" w:type="dxa"/>
          </w:tcPr>
          <w:p w14:paraId="7B26306A" w14:textId="77777777" w:rsidR="007E580E" w:rsidRPr="00CF6F0C" w:rsidRDefault="007E580E" w:rsidP="00500EC4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0.9925</w:t>
            </w:r>
          </w:p>
          <w:p w14:paraId="68FCFA6C" w14:textId="031C49B9" w:rsidR="007E580E" w:rsidRPr="00CF6F0C" w:rsidRDefault="007E580E" w:rsidP="00500EC4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(0.8000-1)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6EBA95" w14:textId="77777777" w:rsidR="007E580E" w:rsidRPr="00CF6F0C" w:rsidRDefault="007E580E" w:rsidP="00500EC4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0.9552</w:t>
            </w:r>
          </w:p>
          <w:p w14:paraId="4C1FFB71" w14:textId="33F8D3FA" w:rsidR="007E580E" w:rsidRDefault="007E580E" w:rsidP="00500EC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F6F0C">
              <w:rPr>
                <w:rFonts w:ascii="Arial" w:hAnsi="Arial" w:cs="Arial"/>
              </w:rPr>
              <w:t>(0.8000-1)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DB3824" w14:textId="77777777" w:rsidR="007E580E" w:rsidRPr="00CF6F0C" w:rsidRDefault="007E580E" w:rsidP="006C5784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0.9708</w:t>
            </w:r>
          </w:p>
          <w:p w14:paraId="01FE01B6" w14:textId="2805AFA5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F6F0C">
              <w:rPr>
                <w:rFonts w:ascii="Arial" w:hAnsi="Arial" w:cs="Arial"/>
              </w:rPr>
              <w:t>(0.8000-1)</w:t>
            </w:r>
          </w:p>
        </w:tc>
        <w:tc>
          <w:tcPr>
            <w:tcW w:w="1350" w:type="dxa"/>
          </w:tcPr>
          <w:p w14:paraId="50814B08" w14:textId="77777777" w:rsidR="007E580E" w:rsidRPr="00CF6F0C" w:rsidRDefault="007E580E" w:rsidP="007E580E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0.9740</w:t>
            </w:r>
          </w:p>
          <w:p w14:paraId="504F6886" w14:textId="0B284D79" w:rsidR="007E580E" w:rsidRPr="00CF6F0C" w:rsidRDefault="007E580E" w:rsidP="007E580E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(0.8000-1)</w:t>
            </w:r>
          </w:p>
        </w:tc>
        <w:tc>
          <w:tcPr>
            <w:tcW w:w="1350" w:type="dxa"/>
          </w:tcPr>
          <w:p w14:paraId="52253248" w14:textId="77777777" w:rsidR="007E580E" w:rsidRPr="00CF6F0C" w:rsidRDefault="007E580E" w:rsidP="007E580E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0.9677</w:t>
            </w:r>
          </w:p>
          <w:p w14:paraId="344C8F5C" w14:textId="7806E3DF" w:rsidR="007E580E" w:rsidRPr="00CF6F0C" w:rsidRDefault="007E580E" w:rsidP="007E580E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(0.8000-1)</w:t>
            </w:r>
          </w:p>
        </w:tc>
        <w:tc>
          <w:tcPr>
            <w:tcW w:w="1350" w:type="dxa"/>
          </w:tcPr>
          <w:p w14:paraId="37D993F0" w14:textId="77777777" w:rsidR="007E580E" w:rsidRPr="00CF6F0C" w:rsidRDefault="007E580E" w:rsidP="007E580E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0.9865</w:t>
            </w:r>
          </w:p>
          <w:p w14:paraId="1CFA0DBC" w14:textId="310D2C7D" w:rsidR="007E580E" w:rsidRPr="00CF6F0C" w:rsidRDefault="007E580E" w:rsidP="007E580E">
            <w:pPr>
              <w:rPr>
                <w:rFonts w:ascii="Arial" w:hAnsi="Arial" w:cs="Arial"/>
              </w:rPr>
            </w:pPr>
            <w:r w:rsidRPr="00CF6F0C">
              <w:rPr>
                <w:rFonts w:ascii="Arial" w:hAnsi="Arial" w:cs="Arial"/>
              </w:rPr>
              <w:t>(0.8000-1)</w:t>
            </w:r>
          </w:p>
        </w:tc>
      </w:tr>
      <w:tr w:rsidR="007E580E" w:rsidRPr="00882101" w14:paraId="0FE895B8" w14:textId="3FEDB133" w:rsidTr="008D707C">
        <w:tc>
          <w:tcPr>
            <w:tcW w:w="1418" w:type="dxa"/>
          </w:tcPr>
          <w:p w14:paraId="0BB48078" w14:textId="59194DF4" w:rsidR="007E580E" w:rsidRPr="00882101" w:rsidRDefault="007E580E" w:rsidP="00500EC4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882101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Sensitivity</w:t>
            </w:r>
          </w:p>
        </w:tc>
        <w:tc>
          <w:tcPr>
            <w:tcW w:w="1457" w:type="dxa"/>
          </w:tcPr>
          <w:p w14:paraId="26B128B4" w14:textId="59F64B8B" w:rsidR="007E580E" w:rsidRPr="00CF6F0C" w:rsidRDefault="007E580E" w:rsidP="0050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0.9600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734233" w14:textId="193C933F" w:rsidR="007E580E" w:rsidRDefault="007E580E" w:rsidP="00500EC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0.9300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BFA34C" w14:textId="01976BCA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0.9100</w:t>
            </w:r>
          </w:p>
        </w:tc>
        <w:tc>
          <w:tcPr>
            <w:tcW w:w="1350" w:type="dxa"/>
          </w:tcPr>
          <w:p w14:paraId="1DEB10BE" w14:textId="7206F4A9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0.9000</w:t>
            </w:r>
          </w:p>
        </w:tc>
        <w:tc>
          <w:tcPr>
            <w:tcW w:w="1350" w:type="dxa"/>
          </w:tcPr>
          <w:p w14:paraId="2E5A9D60" w14:textId="05AEED6D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0.9200</w:t>
            </w:r>
          </w:p>
        </w:tc>
        <w:tc>
          <w:tcPr>
            <w:tcW w:w="1350" w:type="dxa"/>
          </w:tcPr>
          <w:p w14:paraId="1CB3CB72" w14:textId="7CB2CCA2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0.9800</w:t>
            </w:r>
          </w:p>
        </w:tc>
      </w:tr>
      <w:tr w:rsidR="007E580E" w:rsidRPr="00882101" w14:paraId="1B2B1BEA" w14:textId="389086B1" w:rsidTr="008D707C">
        <w:tc>
          <w:tcPr>
            <w:tcW w:w="1418" w:type="dxa"/>
          </w:tcPr>
          <w:p w14:paraId="379A41EE" w14:textId="7BDAB3FC" w:rsidR="007E580E" w:rsidRPr="00882101" w:rsidRDefault="007E580E" w:rsidP="00500EC4">
            <w:pPr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</w:pPr>
            <w:r w:rsidRPr="000233BC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Specificity</w:t>
            </w:r>
          </w:p>
        </w:tc>
        <w:tc>
          <w:tcPr>
            <w:tcW w:w="1457" w:type="dxa"/>
          </w:tcPr>
          <w:p w14:paraId="33E01C0E" w14:textId="2A83F09D" w:rsidR="007E580E" w:rsidRPr="00CF6F0C" w:rsidRDefault="007E580E" w:rsidP="0050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0.9300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A121B3" w14:textId="4E62ADD8" w:rsidR="007E580E" w:rsidRDefault="007E580E" w:rsidP="00500EC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0.9200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9696FC" w14:textId="62780C0F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0.9500</w:t>
            </w:r>
          </w:p>
        </w:tc>
        <w:tc>
          <w:tcPr>
            <w:tcW w:w="1350" w:type="dxa"/>
          </w:tcPr>
          <w:p w14:paraId="113B46CD" w14:textId="49B1E026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0.9750</w:t>
            </w:r>
          </w:p>
        </w:tc>
        <w:tc>
          <w:tcPr>
            <w:tcW w:w="1350" w:type="dxa"/>
          </w:tcPr>
          <w:p w14:paraId="6BC15DA2" w14:textId="27282321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0.9000</w:t>
            </w:r>
          </w:p>
        </w:tc>
        <w:tc>
          <w:tcPr>
            <w:tcW w:w="1350" w:type="dxa"/>
          </w:tcPr>
          <w:p w14:paraId="1B8C0992" w14:textId="35FB49FF" w:rsidR="007E580E" w:rsidRDefault="007E580E" w:rsidP="006C5784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0.9800</w:t>
            </w:r>
          </w:p>
        </w:tc>
      </w:tr>
    </w:tbl>
    <w:p w14:paraId="25CE7A24" w14:textId="77777777" w:rsidR="00500EC4" w:rsidRDefault="00500EC4" w:rsidP="00141704">
      <w:pPr>
        <w:spacing w:after="0" w:line="36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2E8FB095" w14:textId="7D3072DE" w:rsidR="00141704" w:rsidRDefault="00141704" w:rsidP="00141704">
      <w:pPr>
        <w:spacing w:after="0" w:line="36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B48C6">
        <w:rPr>
          <w:rFonts w:ascii="Arial" w:hAnsi="Arial" w:cs="Arial"/>
          <w:iCs/>
          <w:sz w:val="24"/>
          <w:szCs w:val="24"/>
        </w:rPr>
        <w:t>Support Vector Machine (SVM), Generalized Linear Model (GLM)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B48C6">
        <w:rPr>
          <w:rFonts w:ascii="Arial" w:hAnsi="Arial" w:cs="Arial"/>
          <w:iCs/>
          <w:sz w:val="24"/>
          <w:szCs w:val="24"/>
        </w:rPr>
        <w:t>Prediction Analysis for Microarrays (PAM),</w:t>
      </w:r>
      <w:r w:rsidRPr="00361715">
        <w:rPr>
          <w:rFonts w:ascii="Arial" w:hAnsi="Arial" w:cs="Arial"/>
          <w:iCs/>
          <w:sz w:val="24"/>
          <w:szCs w:val="24"/>
        </w:rPr>
        <w:t xml:space="preserve"> </w:t>
      </w:r>
      <w:r w:rsidRPr="000B48C6">
        <w:rPr>
          <w:rFonts w:ascii="Arial" w:hAnsi="Arial" w:cs="Arial"/>
          <w:iCs/>
          <w:sz w:val="24"/>
          <w:szCs w:val="24"/>
        </w:rPr>
        <w:t>Random Forest (RF), Lin</w:t>
      </w:r>
      <w:r>
        <w:rPr>
          <w:rFonts w:ascii="Arial" w:hAnsi="Arial" w:cs="Arial"/>
          <w:iCs/>
          <w:sz w:val="24"/>
          <w:szCs w:val="24"/>
        </w:rPr>
        <w:t>ear Discriminant Analysis (LDA)</w:t>
      </w:r>
      <w:r w:rsidRPr="000B48C6">
        <w:rPr>
          <w:rFonts w:ascii="Arial" w:hAnsi="Arial" w:cs="Arial"/>
          <w:iCs/>
          <w:sz w:val="24"/>
          <w:szCs w:val="24"/>
        </w:rPr>
        <w:t xml:space="preserve"> and Deep Learning (DL)</w:t>
      </w:r>
    </w:p>
    <w:p w14:paraId="0655F255" w14:textId="77777777" w:rsidR="00A41C11" w:rsidRDefault="00A41C11" w:rsidP="00FA47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 predictors in order:</w:t>
      </w:r>
    </w:p>
    <w:p w14:paraId="339BF810" w14:textId="0F381B9C" w:rsidR="00A41C11" w:rsidRDefault="00A41C11" w:rsidP="00FA4791">
      <w:pPr>
        <w:jc w:val="both"/>
        <w:rPr>
          <w:rFonts w:ascii="Arial" w:hAnsi="Arial" w:cs="Arial"/>
        </w:rPr>
      </w:pPr>
      <w:r w:rsidRPr="00882101">
        <w:rPr>
          <w:rStyle w:val="IntenseEmphasis"/>
          <w:rFonts w:ascii="Arial" w:hAnsi="Arial" w:cs="Arial"/>
          <w:b/>
          <w:i w:val="0"/>
          <w:color w:val="auto"/>
        </w:rPr>
        <w:t>SVM</w:t>
      </w:r>
      <w:r>
        <w:rPr>
          <w:rStyle w:val="IntenseEmphasis"/>
          <w:rFonts w:ascii="Arial" w:hAnsi="Arial" w:cs="Arial"/>
          <w:b/>
          <w:i w:val="0"/>
          <w:color w:val="auto"/>
        </w:rPr>
        <w:t>:</w:t>
      </w:r>
      <w:r w:rsidRPr="00CF6F0C">
        <w:rPr>
          <w:rFonts w:ascii="Arial" w:hAnsi="Arial" w:cs="Arial"/>
        </w:rPr>
        <w:t xml:space="preserve"> cg04299067, cg02147364, cg27128435, cg07996016, cg03330558</w:t>
      </w:r>
    </w:p>
    <w:p w14:paraId="7687D8F4" w14:textId="3830FB00" w:rsidR="00A41C11" w:rsidRDefault="00A41C11" w:rsidP="00FA4791">
      <w:pPr>
        <w:jc w:val="both"/>
        <w:rPr>
          <w:rFonts w:ascii="Arial" w:hAnsi="Arial" w:cs="Arial"/>
        </w:rPr>
      </w:pPr>
      <w:r w:rsidRPr="00882101">
        <w:rPr>
          <w:rStyle w:val="IntenseEmphasis"/>
          <w:rFonts w:ascii="Arial" w:hAnsi="Arial" w:cs="Arial"/>
          <w:b/>
          <w:i w:val="0"/>
          <w:color w:val="auto"/>
        </w:rPr>
        <w:t>GLM</w:t>
      </w:r>
      <w:r>
        <w:rPr>
          <w:rStyle w:val="IntenseEmphasis"/>
          <w:rFonts w:ascii="Arial" w:hAnsi="Arial" w:cs="Arial"/>
          <w:b/>
          <w:i w:val="0"/>
          <w:color w:val="auto"/>
        </w:rPr>
        <w:t xml:space="preserve">: </w:t>
      </w:r>
      <w:r w:rsidRPr="00CF6F0C">
        <w:rPr>
          <w:rFonts w:ascii="Arial" w:hAnsi="Arial" w:cs="Arial"/>
        </w:rPr>
        <w:t>cg20961783, cg13398715, cg06745364, cg14367592, cg10281502</w:t>
      </w:r>
    </w:p>
    <w:p w14:paraId="4A19F150" w14:textId="1BC81700" w:rsidR="00A41C11" w:rsidRDefault="00A41C11" w:rsidP="00FA4791">
      <w:pPr>
        <w:jc w:val="both"/>
        <w:rPr>
          <w:rFonts w:ascii="Arial" w:hAnsi="Arial" w:cs="Arial"/>
        </w:rPr>
      </w:pPr>
      <w:r w:rsidRPr="00A41C11">
        <w:rPr>
          <w:rFonts w:ascii="Arial" w:hAnsi="Arial" w:cs="Arial"/>
          <w:b/>
          <w:bCs/>
        </w:rPr>
        <w:t>PAM:</w:t>
      </w:r>
      <w:r>
        <w:rPr>
          <w:rFonts w:ascii="Arial" w:hAnsi="Arial" w:cs="Arial"/>
        </w:rPr>
        <w:t xml:space="preserve"> </w:t>
      </w:r>
      <w:r w:rsidRPr="00CF6F0C">
        <w:rPr>
          <w:rFonts w:ascii="Arial" w:hAnsi="Arial" w:cs="Arial"/>
        </w:rPr>
        <w:t>cg02147364, cg15711973, cg20961783, cg04299067, cg06745364</w:t>
      </w:r>
    </w:p>
    <w:p w14:paraId="662721F5" w14:textId="34CD4970" w:rsidR="00A41C11" w:rsidRDefault="00A41C11" w:rsidP="00FA4791">
      <w:pPr>
        <w:jc w:val="both"/>
        <w:rPr>
          <w:rFonts w:ascii="Arial" w:hAnsi="Arial" w:cs="Arial"/>
        </w:rPr>
      </w:pPr>
      <w:r w:rsidRPr="00A41C11">
        <w:rPr>
          <w:rFonts w:ascii="Arial" w:hAnsi="Arial" w:cs="Arial"/>
          <w:b/>
          <w:bCs/>
        </w:rPr>
        <w:t xml:space="preserve">RF: </w:t>
      </w:r>
      <w:r w:rsidRPr="00CF6F0C">
        <w:rPr>
          <w:rFonts w:ascii="Arial" w:hAnsi="Arial" w:cs="Arial"/>
        </w:rPr>
        <w:t>cg03330558, cg20961783, cg06745364, cg24184022, cg04299067</w:t>
      </w:r>
    </w:p>
    <w:p w14:paraId="428716D1" w14:textId="5C90EE7B" w:rsidR="00A41C11" w:rsidRPr="00A41C11" w:rsidRDefault="00A41C11" w:rsidP="00FA4791">
      <w:pPr>
        <w:jc w:val="both"/>
        <w:rPr>
          <w:rFonts w:ascii="Arial" w:hAnsi="Arial" w:cs="Arial"/>
          <w:b/>
          <w:bCs/>
        </w:rPr>
      </w:pPr>
      <w:r w:rsidRPr="00A41C11">
        <w:rPr>
          <w:rFonts w:ascii="Arial" w:hAnsi="Arial" w:cs="Arial"/>
          <w:b/>
          <w:bCs/>
        </w:rPr>
        <w:t>LDA:</w:t>
      </w:r>
      <w:r>
        <w:rPr>
          <w:rFonts w:ascii="Arial" w:hAnsi="Arial" w:cs="Arial"/>
        </w:rPr>
        <w:t xml:space="preserve"> </w:t>
      </w:r>
      <w:r w:rsidRPr="00CF6F0C">
        <w:rPr>
          <w:rFonts w:ascii="Arial" w:hAnsi="Arial" w:cs="Arial"/>
        </w:rPr>
        <w:t>cg02147364, cg04299067, cg17125837, cg27055313, cg10281502</w:t>
      </w:r>
    </w:p>
    <w:p w14:paraId="51D5D2C9" w14:textId="2E0A7F9E" w:rsidR="00A41C11" w:rsidRPr="00A41C11" w:rsidRDefault="00A41C11" w:rsidP="00FA47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1C11">
        <w:rPr>
          <w:rFonts w:ascii="Arial" w:hAnsi="Arial" w:cs="Arial"/>
          <w:b/>
          <w:bCs/>
          <w:sz w:val="24"/>
          <w:szCs w:val="24"/>
        </w:rPr>
        <w:t xml:space="preserve">DL: </w:t>
      </w:r>
      <w:r w:rsidRPr="00CF6F0C">
        <w:rPr>
          <w:rFonts w:ascii="Arial" w:hAnsi="Arial" w:cs="Arial"/>
        </w:rPr>
        <w:t>cg06745364, cg20961783, cg02147364, cg13398715, cg00786635</w:t>
      </w:r>
    </w:p>
    <w:p w14:paraId="6EBF80CB" w14:textId="2A03B10B" w:rsidR="00D4581C" w:rsidRPr="00416E8A" w:rsidRDefault="000952B2" w:rsidP="00FA4791">
      <w:pPr>
        <w:jc w:val="both"/>
        <w:rPr>
          <w:rFonts w:ascii="Arial" w:hAnsi="Arial" w:cs="Arial"/>
          <w:sz w:val="24"/>
          <w:szCs w:val="24"/>
        </w:rPr>
      </w:pPr>
      <w:r w:rsidRPr="00CF6F0C">
        <w:rPr>
          <w:rFonts w:ascii="Arial" w:hAnsi="Arial" w:cs="Arial"/>
          <w:sz w:val="24"/>
          <w:szCs w:val="24"/>
        </w:rPr>
        <w:br/>
      </w:r>
      <w:r w:rsidR="00D4581C">
        <w:rPr>
          <w:rFonts w:ascii="Arial" w:hAnsi="Arial" w:cs="Arial"/>
          <w:sz w:val="24"/>
          <w:szCs w:val="24"/>
        </w:rPr>
        <w:t>*</w:t>
      </w:r>
      <w:r w:rsidR="00D4581C" w:rsidRPr="00942F47">
        <w:rPr>
          <w:rFonts w:ascii="Arial" w:hAnsi="Arial" w:cs="Arial"/>
          <w:sz w:val="24"/>
          <w:szCs w:val="24"/>
        </w:rPr>
        <w:t xml:space="preserve">Each CpG marker used in this analysis was differentially methylated in AD compared to controls </w:t>
      </w:r>
      <w:r w:rsidR="00D4581C">
        <w:rPr>
          <w:rFonts w:ascii="Arial" w:hAnsi="Arial" w:cs="Arial"/>
          <w:sz w:val="24"/>
          <w:szCs w:val="24"/>
        </w:rPr>
        <w:t>using stringent significance threshold for genome</w:t>
      </w:r>
      <w:r w:rsidR="00C90B2A">
        <w:rPr>
          <w:rFonts w:ascii="Arial" w:hAnsi="Arial" w:cs="Arial"/>
          <w:sz w:val="24"/>
          <w:szCs w:val="24"/>
        </w:rPr>
        <w:t>-</w:t>
      </w:r>
      <w:r w:rsidR="00D4581C">
        <w:rPr>
          <w:rFonts w:ascii="Arial" w:hAnsi="Arial" w:cs="Arial"/>
          <w:sz w:val="24"/>
          <w:szCs w:val="24"/>
        </w:rPr>
        <w:t>wide study</w:t>
      </w:r>
      <w:r w:rsidR="00EA3531">
        <w:rPr>
          <w:rFonts w:ascii="Arial" w:hAnsi="Arial" w:cs="Arial"/>
          <w:sz w:val="24"/>
          <w:szCs w:val="24"/>
        </w:rPr>
        <w:t xml:space="preserve"> i.e. </w:t>
      </w:r>
      <w:r w:rsidR="009C0808">
        <w:rPr>
          <w:rFonts w:ascii="Arial" w:hAnsi="Arial" w:cs="Arial"/>
          <w:sz w:val="24"/>
          <w:szCs w:val="24"/>
        </w:rPr>
        <w:t>FD</w:t>
      </w:r>
      <w:bookmarkStart w:id="0" w:name="_GoBack"/>
      <w:bookmarkEnd w:id="0"/>
      <w:r w:rsidR="009C0808">
        <w:rPr>
          <w:rFonts w:ascii="Arial" w:hAnsi="Arial" w:cs="Arial"/>
          <w:sz w:val="24"/>
          <w:szCs w:val="24"/>
        </w:rPr>
        <w:t xml:space="preserve">R </w:t>
      </w:r>
      <w:r w:rsidR="00D4581C" w:rsidRPr="00942F47">
        <w:rPr>
          <w:rFonts w:ascii="Arial" w:hAnsi="Arial" w:cs="Arial"/>
          <w:sz w:val="24"/>
          <w:szCs w:val="24"/>
        </w:rPr>
        <w:t>p-value &lt;5X10</w:t>
      </w:r>
      <w:r w:rsidR="00D4581C">
        <w:rPr>
          <w:rFonts w:ascii="Arial" w:hAnsi="Arial" w:cs="Arial"/>
          <w:sz w:val="24"/>
          <w:szCs w:val="24"/>
          <w:vertAlign w:val="superscript"/>
        </w:rPr>
        <w:t>-</w:t>
      </w:r>
      <w:r w:rsidR="00C90B2A">
        <w:rPr>
          <w:rFonts w:ascii="Arial" w:hAnsi="Arial" w:cs="Arial"/>
          <w:sz w:val="24"/>
          <w:szCs w:val="24"/>
          <w:vertAlign w:val="superscript"/>
        </w:rPr>
        <w:t>8</w:t>
      </w:r>
      <w:r w:rsidR="00416E8A">
        <w:rPr>
          <w:rFonts w:ascii="Arial" w:hAnsi="Arial" w:cs="Arial"/>
          <w:sz w:val="24"/>
          <w:szCs w:val="24"/>
        </w:rPr>
        <w:t>.</w:t>
      </w:r>
    </w:p>
    <w:sectPr w:rsidR="00D4581C" w:rsidRPr="0041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60"/>
    <w:rsid w:val="00002D63"/>
    <w:rsid w:val="000233BC"/>
    <w:rsid w:val="000454EE"/>
    <w:rsid w:val="000952B2"/>
    <w:rsid w:val="000F3B22"/>
    <w:rsid w:val="001165E7"/>
    <w:rsid w:val="00141704"/>
    <w:rsid w:val="001D2B5F"/>
    <w:rsid w:val="002131BF"/>
    <w:rsid w:val="002724FA"/>
    <w:rsid w:val="00331E89"/>
    <w:rsid w:val="00385E60"/>
    <w:rsid w:val="003C075F"/>
    <w:rsid w:val="003C7C7D"/>
    <w:rsid w:val="00416E8A"/>
    <w:rsid w:val="00461AF3"/>
    <w:rsid w:val="00470A0E"/>
    <w:rsid w:val="004F0D2E"/>
    <w:rsid w:val="00500EC4"/>
    <w:rsid w:val="00544CB0"/>
    <w:rsid w:val="005548E8"/>
    <w:rsid w:val="005A02AD"/>
    <w:rsid w:val="005C0067"/>
    <w:rsid w:val="005D7087"/>
    <w:rsid w:val="006075A4"/>
    <w:rsid w:val="006C5784"/>
    <w:rsid w:val="006C6DCF"/>
    <w:rsid w:val="006D7861"/>
    <w:rsid w:val="00721A94"/>
    <w:rsid w:val="00797E3F"/>
    <w:rsid w:val="007E580E"/>
    <w:rsid w:val="007F645A"/>
    <w:rsid w:val="00811CE1"/>
    <w:rsid w:val="0085506B"/>
    <w:rsid w:val="00882101"/>
    <w:rsid w:val="008A166F"/>
    <w:rsid w:val="008A2E1A"/>
    <w:rsid w:val="008D707C"/>
    <w:rsid w:val="00991B45"/>
    <w:rsid w:val="009C0808"/>
    <w:rsid w:val="00A36A9F"/>
    <w:rsid w:val="00A41C11"/>
    <w:rsid w:val="00A97F15"/>
    <w:rsid w:val="00AD6EBF"/>
    <w:rsid w:val="00C90B2A"/>
    <w:rsid w:val="00CF6F0C"/>
    <w:rsid w:val="00D13818"/>
    <w:rsid w:val="00D4581C"/>
    <w:rsid w:val="00D63C21"/>
    <w:rsid w:val="00D85FD1"/>
    <w:rsid w:val="00DB67F0"/>
    <w:rsid w:val="00DD489F"/>
    <w:rsid w:val="00E22039"/>
    <w:rsid w:val="00EA3531"/>
    <w:rsid w:val="00F865F4"/>
    <w:rsid w:val="00FA4791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1E96"/>
  <w15:chartTrackingRefBased/>
  <w15:docId w15:val="{5A97CA2E-C7E8-488B-9991-23456A11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952B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E22039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210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23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Vishweswaraiah, Sangeetha</dc:creator>
  <cp:keywords/>
  <dc:description/>
  <cp:lastModifiedBy>Ravikumar Nagaraja</cp:lastModifiedBy>
  <cp:revision>2</cp:revision>
  <dcterms:created xsi:type="dcterms:W3CDTF">2020-12-29T14:03:00Z</dcterms:created>
  <dcterms:modified xsi:type="dcterms:W3CDTF">2020-12-29T14:03:00Z</dcterms:modified>
</cp:coreProperties>
</file>