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C9F73" w14:textId="77777777" w:rsidR="00D8601D" w:rsidRPr="00817908" w:rsidRDefault="00D8601D" w:rsidP="00D8601D">
      <w:pPr>
        <w:rPr>
          <w:rFonts w:cs="Arial"/>
        </w:rPr>
      </w:pPr>
      <w:r w:rsidRPr="00817908">
        <w:rPr>
          <w:rFonts w:cs="Arial"/>
          <w:noProof/>
        </w:rPr>
        <w:drawing>
          <wp:anchor distT="0" distB="0" distL="114300" distR="114300" simplePos="0" relativeHeight="251662336" behindDoc="1" locked="0" layoutInCell="1" allowOverlap="1" wp14:anchorId="365DB507" wp14:editId="43F69481">
            <wp:simplePos x="0" y="0"/>
            <wp:positionH relativeFrom="column">
              <wp:posOffset>2787015</wp:posOffset>
            </wp:positionH>
            <wp:positionV relativeFrom="paragraph">
              <wp:posOffset>3491865</wp:posOffset>
            </wp:positionV>
            <wp:extent cx="2599690" cy="2676525"/>
            <wp:effectExtent l="0" t="0" r="10160" b="9525"/>
            <wp:wrapTight wrapText="bothSides">
              <wp:wrapPolygon edited="0">
                <wp:start x="0" y="0"/>
                <wp:lineTo x="0" y="21523"/>
                <wp:lineTo x="21526" y="21523"/>
                <wp:lineTo x="21526" y="0"/>
                <wp:lineTo x="0" y="0"/>
              </wp:wrapPolygon>
            </wp:wrapTight>
            <wp:docPr id="45" name="グラフ 45">
              <a:extLst xmlns:a="http://schemas.openxmlformats.org/drawingml/2006/main">
                <a:ext uri="{FF2B5EF4-FFF2-40B4-BE49-F238E27FC236}">
                  <a16:creationId xmlns:a16="http://schemas.microsoft.com/office/drawing/2014/main" id="{D7FAB372-D594-48EA-B8F6-37BF02CDC2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V relativeFrom="margin">
              <wp14:pctHeight>0</wp14:pctHeight>
            </wp14:sizeRelV>
          </wp:anchor>
        </w:drawing>
      </w:r>
      <w:r w:rsidRPr="00817908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 wp14:anchorId="65ABE3DD" wp14:editId="0E518EAC">
            <wp:simplePos x="0" y="0"/>
            <wp:positionH relativeFrom="column">
              <wp:posOffset>-3810</wp:posOffset>
            </wp:positionH>
            <wp:positionV relativeFrom="paragraph">
              <wp:posOffset>3491865</wp:posOffset>
            </wp:positionV>
            <wp:extent cx="2599690" cy="2676525"/>
            <wp:effectExtent l="0" t="0" r="10160" b="9525"/>
            <wp:wrapTight wrapText="bothSides">
              <wp:wrapPolygon edited="0">
                <wp:start x="0" y="0"/>
                <wp:lineTo x="0" y="21523"/>
                <wp:lineTo x="21526" y="21523"/>
                <wp:lineTo x="21526" y="0"/>
                <wp:lineTo x="0" y="0"/>
              </wp:wrapPolygon>
            </wp:wrapTight>
            <wp:docPr id="44" name="グラフ 44">
              <a:extLst xmlns:a="http://schemas.openxmlformats.org/drawingml/2006/main">
                <a:ext uri="{FF2B5EF4-FFF2-40B4-BE49-F238E27FC236}">
                  <a16:creationId xmlns:a16="http://schemas.microsoft.com/office/drawing/2014/main" id="{7017DE30-0990-4D2A-A412-17748F4B35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  <w:r w:rsidRPr="00817908"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 wp14:anchorId="69DB19D9" wp14:editId="157B90F9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2599690" cy="3371850"/>
            <wp:effectExtent l="0" t="0" r="10160" b="0"/>
            <wp:wrapTight wrapText="bothSides">
              <wp:wrapPolygon edited="0">
                <wp:start x="0" y="0"/>
                <wp:lineTo x="0" y="21478"/>
                <wp:lineTo x="21526" y="21478"/>
                <wp:lineTo x="21526" y="0"/>
                <wp:lineTo x="0" y="0"/>
              </wp:wrapPolygon>
            </wp:wrapTight>
            <wp:docPr id="43" name="グラフ 43">
              <a:extLst xmlns:a="http://schemas.openxmlformats.org/drawingml/2006/main">
                <a:ext uri="{FF2B5EF4-FFF2-40B4-BE49-F238E27FC236}">
                  <a16:creationId xmlns:a16="http://schemas.microsoft.com/office/drawing/2014/main" id="{DBF6C529-37E2-4E44-BFB7-967CD90DF9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Pr="00817908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40754C97" wp14:editId="6F08162B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599690" cy="3371850"/>
            <wp:effectExtent l="0" t="0" r="10160" b="0"/>
            <wp:wrapTight wrapText="bothSides">
              <wp:wrapPolygon edited="0">
                <wp:start x="0" y="0"/>
                <wp:lineTo x="0" y="21478"/>
                <wp:lineTo x="21526" y="21478"/>
                <wp:lineTo x="21526" y="0"/>
                <wp:lineTo x="0" y="0"/>
              </wp:wrapPolygon>
            </wp:wrapTight>
            <wp:docPr id="42" name="グラフ 42">
              <a:extLst xmlns:a="http://schemas.openxmlformats.org/drawingml/2006/main">
                <a:ext uri="{FF2B5EF4-FFF2-40B4-BE49-F238E27FC236}">
                  <a16:creationId xmlns:a16="http://schemas.microsoft.com/office/drawing/2014/main" id="{6BE2FB34-3739-4CC3-9B70-0A78ED4A3B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  <w:r w:rsidRPr="000F05FE">
        <w:t xml:space="preserve"> </w:t>
      </w:r>
      <w:r>
        <w:rPr>
          <w:rFonts w:cs="Arial"/>
          <w:noProof/>
        </w:rPr>
        <w:t>Figure S9</w:t>
      </w:r>
      <w:r w:rsidRPr="00817908">
        <w:rPr>
          <w:rFonts w:cs="Arial"/>
        </w:rPr>
        <w:t>. Year-over-year comparisons of the number of cases and hospital charges for inpatients in hospitals with and without COVID-19 patients.</w:t>
      </w:r>
    </w:p>
    <w:p w14:paraId="0E5A007C" w14:textId="77777777" w:rsidR="00D8601D" w:rsidRDefault="00D8601D"/>
    <w:sectPr w:rsidR="00D86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1D"/>
    <w:rsid w:val="004C7E66"/>
    <w:rsid w:val="00D8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3AF4"/>
  <w15:chartTrackingRefBased/>
  <w15:docId w15:val="{2437122F-E898-4700-AEB7-2438B439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c553a8ea86d93d/Study/QIP_COVID19/Figures%20and%20Tab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c553a8ea86d93d/Study/QIP_COVID19/Figures%20and%20Tabl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c553a8ea86d93d/Study/QIP_COVID19/Figures%20and%20Tabl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9c553a8ea86d93d/Study/QIP_COVID19/Figures%20and%20Tabl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ja-JP" sz="11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/>
              <a:t>Hospital charges, ratio</a:t>
            </a:r>
            <a:endParaRPr lang="ja-JP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ja-JP" sz="11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510541641503409"/>
          <c:y val="0.15492289442467377"/>
          <c:w val="0.81069819863137527"/>
          <c:h val="0.55604449799646927"/>
        </c:manualLayout>
      </c:layout>
      <c:lineChart>
        <c:grouping val="standard"/>
        <c:varyColors val="0"/>
        <c:ser>
          <c:idx val="0"/>
          <c:order val="0"/>
          <c:tx>
            <c:strRef>
              <c:f>'[全体集計_20201006.xlsx]入院（COVID-19 &gt; 0)'!$B$41</c:f>
              <c:strCache>
                <c:ptCount val="1"/>
                <c:pt idx="0">
                  <c:v>With COVID-19 patients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'[全体集計_20201006.xlsx]入院（COVID-19 &gt; 0)'!$A$42:$A$53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'[全体集計_20201006.xlsx]入院（COVID-19 &gt; 0)'!$E$42:$E$53</c:f>
              <c:numCache>
                <c:formatCode>General</c:formatCode>
                <c:ptCount val="12"/>
                <c:pt idx="0">
                  <c:v>1.0547902710170718</c:v>
                </c:pt>
                <c:pt idx="1">
                  <c:v>1.0036167617220926</c:v>
                </c:pt>
                <c:pt idx="2">
                  <c:v>1.0194443603077927</c:v>
                </c:pt>
                <c:pt idx="3">
                  <c:v>1.0014889707951034</c:v>
                </c:pt>
                <c:pt idx="4">
                  <c:v>1.0327236210952477</c:v>
                </c:pt>
                <c:pt idx="5">
                  <c:v>1.0352083232461129</c:v>
                </c:pt>
                <c:pt idx="6">
                  <c:v>1.0296708948846096</c:v>
                </c:pt>
                <c:pt idx="7">
                  <c:v>1.0437444866707899</c:v>
                </c:pt>
                <c:pt idx="8">
                  <c:v>1.0008168989543527</c:v>
                </c:pt>
                <c:pt idx="9">
                  <c:v>0.92751758044885846</c:v>
                </c:pt>
                <c:pt idx="10">
                  <c:v>0.8603417176066015</c:v>
                </c:pt>
                <c:pt idx="11">
                  <c:v>0.92499538830481043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35-4178-90BF-C972B33772B8}"/>
            </c:ext>
          </c:extLst>
        </c:ser>
        <c:ser>
          <c:idx val="1"/>
          <c:order val="1"/>
          <c:tx>
            <c:strRef>
              <c:f>'[全体集計_20201006.xlsx]入院（COVID-19 &gt; 0)'!$C$41</c:f>
              <c:strCache>
                <c:ptCount val="1"/>
                <c:pt idx="0">
                  <c:v>Without COVID-19 patients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'[全体集計_20201006.xlsx]入院（COVID-19 &gt; 0)'!$A$42:$A$53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'[全体集計_20201006.xlsx]入院（COVID-19 &gt; 0)'!$F$42:$F$53</c:f>
              <c:numCache>
                <c:formatCode>General</c:formatCode>
                <c:ptCount val="12"/>
                <c:pt idx="0">
                  <c:v>1.0484718695204909</c:v>
                </c:pt>
                <c:pt idx="1">
                  <c:v>1.0026541057684348</c:v>
                </c:pt>
                <c:pt idx="2">
                  <c:v>1.0466288197533518</c:v>
                </c:pt>
                <c:pt idx="3">
                  <c:v>1.0284020638553406</c:v>
                </c:pt>
                <c:pt idx="4">
                  <c:v>1.0091193860741561</c:v>
                </c:pt>
                <c:pt idx="5">
                  <c:v>1.0410683381396013</c:v>
                </c:pt>
                <c:pt idx="6">
                  <c:v>1.0246287666499296</c:v>
                </c:pt>
                <c:pt idx="7">
                  <c:v>1.0290792010004228</c:v>
                </c:pt>
                <c:pt idx="8">
                  <c:v>1.0236372254158288</c:v>
                </c:pt>
                <c:pt idx="9">
                  <c:v>0.95695588292621081</c:v>
                </c:pt>
                <c:pt idx="10">
                  <c:v>0.90917433515264645</c:v>
                </c:pt>
                <c:pt idx="11">
                  <c:v>0.94856714551159149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435-4178-90BF-C972B33772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98808367"/>
        <c:axId val="1312623615"/>
      </c:lineChart>
      <c:catAx>
        <c:axId val="898808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312623615"/>
        <c:crosses val="autoZero"/>
        <c:auto val="1"/>
        <c:lblAlgn val="ctr"/>
        <c:lblOffset val="100"/>
        <c:noMultiLvlLbl val="0"/>
      </c:catAx>
      <c:valAx>
        <c:axId val="1312623615"/>
        <c:scaling>
          <c:orientation val="minMax"/>
          <c:min val="0.60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98808367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ja-JP" sz="7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ja-JP" sz="11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/>
              <a:t>Number of cases, ratio</a:t>
            </a:r>
            <a:endParaRPr lang="ja-JP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ja-JP" sz="11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022021856452114"/>
          <c:y val="0.15492289442467377"/>
          <c:w val="0.81069819863137527"/>
          <c:h val="0.55604449799646927"/>
        </c:manualLayout>
      </c:layout>
      <c:lineChart>
        <c:grouping val="standard"/>
        <c:varyColors val="0"/>
        <c:ser>
          <c:idx val="0"/>
          <c:order val="0"/>
          <c:tx>
            <c:strRef>
              <c:f>'[全体集計_20201006.xlsx]入院（COVID-19 &gt; 0)'!$B$41</c:f>
              <c:strCache>
                <c:ptCount val="1"/>
                <c:pt idx="0">
                  <c:v>With COVID-19 patients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'[全体集計_20201006.xlsx]入院（COVID-19 &gt; 0)'!$A$42:$A$53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'[全体集計_20201006.xlsx]入院（COVID-19 &gt; 0)'!$B$42:$B$53</c:f>
              <c:numCache>
                <c:formatCode>General</c:formatCode>
                <c:ptCount val="12"/>
                <c:pt idx="0">
                  <c:v>1.0276719660003149</c:v>
                </c:pt>
                <c:pt idx="1">
                  <c:v>0.99218178355568487</c:v>
                </c:pt>
                <c:pt idx="2">
                  <c:v>1.0035523185022175</c:v>
                </c:pt>
                <c:pt idx="3">
                  <c:v>0.99434023796248572</c:v>
                </c:pt>
                <c:pt idx="4">
                  <c:v>1.0120577827017609</c:v>
                </c:pt>
                <c:pt idx="5">
                  <c:v>1.0208590946869107</c:v>
                </c:pt>
                <c:pt idx="6">
                  <c:v>1.0072252979262455</c:v>
                </c:pt>
                <c:pt idx="7">
                  <c:v>1.0242571324400693</c:v>
                </c:pt>
                <c:pt idx="8">
                  <c:v>0.94651384909264569</c:v>
                </c:pt>
                <c:pt idx="9">
                  <c:v>0.83242748861999727</c:v>
                </c:pt>
                <c:pt idx="10">
                  <c:v>0.76035101274904804</c:v>
                </c:pt>
                <c:pt idx="11">
                  <c:v>0.84841296855720538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9E6-4CE0-8BD2-0DF580F1B142}"/>
            </c:ext>
          </c:extLst>
        </c:ser>
        <c:ser>
          <c:idx val="1"/>
          <c:order val="1"/>
          <c:tx>
            <c:strRef>
              <c:f>'[全体集計_20201006.xlsx]入院（COVID-19 &gt; 0)'!$C$41</c:f>
              <c:strCache>
                <c:ptCount val="1"/>
                <c:pt idx="0">
                  <c:v>Without COVID-19 patients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'[全体集計_20201006.xlsx]入院（COVID-19 &gt; 0)'!$A$42:$A$53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'[全体集計_20201006.xlsx]入院（COVID-19 &gt; 0)'!$C$42:$C$53</c:f>
              <c:numCache>
                <c:formatCode>General</c:formatCode>
                <c:ptCount val="12"/>
                <c:pt idx="0">
                  <c:v>1.0095254010695187</c:v>
                </c:pt>
                <c:pt idx="1">
                  <c:v>0.98880116016757968</c:v>
                </c:pt>
                <c:pt idx="2">
                  <c:v>0.98552318929860072</c:v>
                </c:pt>
                <c:pt idx="3">
                  <c:v>0.97735469261092001</c:v>
                </c:pt>
                <c:pt idx="4">
                  <c:v>0.98651742559145239</c:v>
                </c:pt>
                <c:pt idx="5">
                  <c:v>1.0042245021122511</c:v>
                </c:pt>
                <c:pt idx="6">
                  <c:v>0.99029895993657024</c:v>
                </c:pt>
                <c:pt idx="7">
                  <c:v>1.0043697938003551</c:v>
                </c:pt>
                <c:pt idx="8">
                  <c:v>0.96856589799697024</c:v>
                </c:pt>
                <c:pt idx="9">
                  <c:v>0.87725186947654665</c:v>
                </c:pt>
                <c:pt idx="10">
                  <c:v>0.81748595194902873</c:v>
                </c:pt>
                <c:pt idx="11">
                  <c:v>0.88241910365115073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9E6-4CE0-8BD2-0DF580F1B1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98808367"/>
        <c:axId val="1312623615"/>
      </c:lineChart>
      <c:catAx>
        <c:axId val="898808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312623615"/>
        <c:crosses val="autoZero"/>
        <c:auto val="1"/>
        <c:lblAlgn val="ctr"/>
        <c:lblOffset val="100"/>
        <c:noMultiLvlLbl val="0"/>
      </c:catAx>
      <c:valAx>
        <c:axId val="1312623615"/>
        <c:scaling>
          <c:orientation val="minMax"/>
          <c:min val="0.60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98808367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ja-JP" sz="7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ja-JP" sz="11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/>
              <a:t>Hospital charges (million JPY)</a:t>
            </a:r>
            <a:endParaRPr lang="ja-JP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ja-JP" sz="11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421538721924537"/>
          <c:y val="0.11820109557545413"/>
          <c:w val="0.77450250536864707"/>
          <c:h val="0.57280335720746767"/>
        </c:manualLayout>
      </c:layout>
      <c:lineChart>
        <c:grouping val="standard"/>
        <c:varyColors val="0"/>
        <c:ser>
          <c:idx val="0"/>
          <c:order val="0"/>
          <c:tx>
            <c:strRef>
              <c:f>'[全体集計_20201006.xlsx]入院（COVID-19 &gt; 0)'!$D$1</c:f>
              <c:strCache>
                <c:ptCount val="1"/>
                <c:pt idx="0">
                  <c:v>2018–19 (with COVID-19 patients)</c:v>
                </c:pt>
              </c:strCache>
            </c:strRef>
          </c:tx>
          <c:spPr>
            <a:ln w="19050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'[全体集計_20201006.xlsx]全入院、外来'!$A$2:$A$13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'[全体集計_20201006.xlsx]入院（COVID-19 &gt; 0)'!$D$2:$D$13</c:f>
              <c:numCache>
                <c:formatCode>General</c:formatCode>
                <c:ptCount val="12"/>
                <c:pt idx="0">
                  <c:v>685.66285752100839</c:v>
                </c:pt>
                <c:pt idx="1">
                  <c:v>711.37140437815128</c:v>
                </c:pt>
                <c:pt idx="2">
                  <c:v>650.75207445378146</c:v>
                </c:pt>
                <c:pt idx="3">
                  <c:v>700.3516600168067</c:v>
                </c:pt>
                <c:pt idx="4">
                  <c:v>676.39570973949571</c:v>
                </c:pt>
                <c:pt idx="5">
                  <c:v>738.51887627731094</c:v>
                </c:pt>
                <c:pt idx="6">
                  <c:v>610.58893277310926</c:v>
                </c:pt>
                <c:pt idx="7">
                  <c:v>656.12987020168066</c:v>
                </c:pt>
                <c:pt idx="8">
                  <c:v>720.19995263865542</c:v>
                </c:pt>
                <c:pt idx="9">
                  <c:v>700.99044688235301</c:v>
                </c:pt>
                <c:pt idx="10">
                  <c:v>670.7509597899159</c:v>
                </c:pt>
                <c:pt idx="11">
                  <c:v>681.81066005042021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55-4CC5-841E-17606C2AE952}"/>
            </c:ext>
          </c:extLst>
        </c:ser>
        <c:ser>
          <c:idx val="1"/>
          <c:order val="1"/>
          <c:tx>
            <c:strRef>
              <c:f>'[全体集計_20201006.xlsx]入院（COVID-19 &gt; 0)'!$F$1</c:f>
              <c:strCache>
                <c:ptCount val="1"/>
                <c:pt idx="0">
                  <c:v>2019–20 (with COVID-19 patients)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'[全体集計_20201006.xlsx]全入院、外来'!$A$2:$A$13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'[全体集計_20201006.xlsx]入院（COVID-19 &gt; 0)'!$F$2:$F$13</c:f>
              <c:numCache>
                <c:formatCode>General</c:formatCode>
                <c:ptCount val="12"/>
                <c:pt idx="0">
                  <c:v>723.23051131092438</c:v>
                </c:pt>
                <c:pt idx="1">
                  <c:v>713.94426524369749</c:v>
                </c:pt>
                <c:pt idx="2">
                  <c:v>663.40553226050429</c:v>
                </c:pt>
                <c:pt idx="3">
                  <c:v>701.39446318487387</c:v>
                </c:pt>
                <c:pt idx="4">
                  <c:v>698.5298266554621</c:v>
                </c:pt>
                <c:pt idx="5">
                  <c:v>764.52088759663854</c:v>
                </c:pt>
                <c:pt idx="6">
                  <c:v>628.70565281512609</c:v>
                </c:pt>
                <c:pt idx="7">
                  <c:v>684.83193456302524</c:v>
                </c:pt>
                <c:pt idx="8">
                  <c:v>720.78828322689071</c:v>
                </c:pt>
                <c:pt idx="9">
                  <c:v>650.18096321008409</c:v>
                </c:pt>
                <c:pt idx="10">
                  <c:v>577.07503283193273</c:v>
                </c:pt>
                <c:pt idx="11">
                  <c:v>630.67171624369757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855-4CC5-841E-17606C2AE952}"/>
            </c:ext>
          </c:extLst>
        </c:ser>
        <c:ser>
          <c:idx val="2"/>
          <c:order val="2"/>
          <c:tx>
            <c:strRef>
              <c:f>'[全体集計_20201006.xlsx]入院（COVID-19 &gt; 0)'!$D$15</c:f>
              <c:strCache>
                <c:ptCount val="1"/>
                <c:pt idx="0">
                  <c:v>2018–19 (without COVID-19 patients)</c:v>
                </c:pt>
              </c:strCache>
            </c:strRef>
          </c:tx>
          <c:spPr>
            <a:ln w="19050" cap="rnd">
              <a:solidFill>
                <a:schemeClr val="accent5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'[全体集計_20201006.xlsx]入院（COVID-19 &gt; 0)'!$D$16:$D$27</c:f>
              <c:numCache>
                <c:formatCode>General</c:formatCode>
                <c:ptCount val="12"/>
                <c:pt idx="0">
                  <c:v>248.5369574736842</c:v>
                </c:pt>
                <c:pt idx="1">
                  <c:v>258.47331876315792</c:v>
                </c:pt>
                <c:pt idx="2">
                  <c:v>236.16121831578948</c:v>
                </c:pt>
                <c:pt idx="3">
                  <c:v>255.80956240789473</c:v>
                </c:pt>
                <c:pt idx="4">
                  <c:v>251.80168174999997</c:v>
                </c:pt>
                <c:pt idx="5">
                  <c:v>268.87783330263159</c:v>
                </c:pt>
                <c:pt idx="6">
                  <c:v>226.48779448684212</c:v>
                </c:pt>
                <c:pt idx="7">
                  <c:v>246.1767623026316</c:v>
                </c:pt>
                <c:pt idx="8">
                  <c:v>261.57140559210524</c:v>
                </c:pt>
                <c:pt idx="9">
                  <c:v>257.7185804736842</c:v>
                </c:pt>
                <c:pt idx="10">
                  <c:v>252.66038078947369</c:v>
                </c:pt>
                <c:pt idx="11">
                  <c:v>251.52757844736843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855-4CC5-841E-17606C2AE952}"/>
            </c:ext>
          </c:extLst>
        </c:ser>
        <c:ser>
          <c:idx val="3"/>
          <c:order val="3"/>
          <c:tx>
            <c:strRef>
              <c:f>'[全体集計_20201006.xlsx]入院（COVID-19 &gt; 0)'!$F$15</c:f>
              <c:strCache>
                <c:ptCount val="1"/>
                <c:pt idx="0">
                  <c:v>2019–20 (without COVID-19 patients)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'[全体集計_20201006.xlsx]入院（COVID-19 &gt; 0)'!$F$16:$F$27</c:f>
              <c:numCache>
                <c:formatCode>General</c:formatCode>
                <c:ptCount val="12"/>
                <c:pt idx="0">
                  <c:v>260.58400844736843</c:v>
                </c:pt>
                <c:pt idx="1">
                  <c:v>259.15933428947369</c:v>
                </c:pt>
                <c:pt idx="2">
                  <c:v>247.17313719736839</c:v>
                </c:pt>
                <c:pt idx="3">
                  <c:v>263.07508193421052</c:v>
                </c:pt>
                <c:pt idx="4">
                  <c:v>254.09795849999998</c:v>
                </c:pt>
                <c:pt idx="5">
                  <c:v>279.92019907894741</c:v>
                </c:pt>
                <c:pt idx="6">
                  <c:v>232.06590952631578</c:v>
                </c:pt>
                <c:pt idx="7">
                  <c:v>253.33538585526313</c:v>
                </c:pt>
                <c:pt idx="8">
                  <c:v>267.75422786842103</c:v>
                </c:pt>
                <c:pt idx="9">
                  <c:v>246.62531172368418</c:v>
                </c:pt>
                <c:pt idx="10">
                  <c:v>229.71233372368422</c:v>
                </c:pt>
                <c:pt idx="11">
                  <c:v>238.59079710526316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855-4CC5-841E-17606C2AE9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87296095"/>
        <c:axId val="1084603071"/>
      </c:lineChart>
      <c:catAx>
        <c:axId val="10872960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84603071"/>
        <c:crosses val="autoZero"/>
        <c:auto val="1"/>
        <c:lblAlgn val="ctr"/>
        <c:lblOffset val="100"/>
        <c:noMultiLvlLbl val="0"/>
      </c:catAx>
      <c:valAx>
        <c:axId val="1084603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872960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999343832021001E-2"/>
          <c:y val="0.83136912970624433"/>
          <c:w val="0.80455686789151371"/>
          <c:h val="0.151163604549431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ja-JP" sz="7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ja-JP" sz="11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100"/>
              <a:t>Number of cases</a:t>
            </a:r>
            <a:endParaRPr lang="ja-JP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ja-JP" sz="11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421538721924537"/>
          <c:y val="0.11905844223297946"/>
          <c:w val="0.77450250536864707"/>
          <c:h val="0.56675178314575081"/>
        </c:manualLayout>
      </c:layout>
      <c:lineChart>
        <c:grouping val="standard"/>
        <c:varyColors val="0"/>
        <c:ser>
          <c:idx val="0"/>
          <c:order val="0"/>
          <c:tx>
            <c:strRef>
              <c:f>'[全体集計_20201006.xlsx]入院（COVID-19 &gt; 0)'!$C$1</c:f>
              <c:strCache>
                <c:ptCount val="1"/>
                <c:pt idx="0">
                  <c:v>2018–19 (with COVID-19 patients)</c:v>
                </c:pt>
              </c:strCache>
            </c:strRef>
          </c:tx>
          <c:spPr>
            <a:ln w="19050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'[全体集計_20201006.xlsx]全入院、外来'!$A$2:$A$13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'[全体集計_20201006.xlsx]入院（COVID-19 &gt; 0)'!$C$2:$C$13</c:f>
              <c:numCache>
                <c:formatCode>General</c:formatCode>
                <c:ptCount val="12"/>
                <c:pt idx="0">
                  <c:v>800.79831932773106</c:v>
                </c:pt>
                <c:pt idx="1">
                  <c:v>838.37815126050418</c:v>
                </c:pt>
                <c:pt idx="2">
                  <c:v>752.26050420168065</c:v>
                </c:pt>
                <c:pt idx="3">
                  <c:v>798.79831932773106</c:v>
                </c:pt>
                <c:pt idx="4">
                  <c:v>781.25210084033608</c:v>
                </c:pt>
                <c:pt idx="5">
                  <c:v>829.09243697478996</c:v>
                </c:pt>
                <c:pt idx="6">
                  <c:v>716.43697478991601</c:v>
                </c:pt>
                <c:pt idx="7">
                  <c:v>737.54621848739498</c:v>
                </c:pt>
                <c:pt idx="8">
                  <c:v>809.44537815126046</c:v>
                </c:pt>
                <c:pt idx="9">
                  <c:v>799.35294117647061</c:v>
                </c:pt>
                <c:pt idx="10">
                  <c:v>761.30252100840335</c:v>
                </c:pt>
                <c:pt idx="11">
                  <c:v>790.01680672268913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AF-42BC-A41E-067432F71243}"/>
            </c:ext>
          </c:extLst>
        </c:ser>
        <c:ser>
          <c:idx val="1"/>
          <c:order val="1"/>
          <c:tx>
            <c:strRef>
              <c:f>'[全体集計_20201006.xlsx]入院（COVID-19 &gt; 0)'!$E$1</c:f>
              <c:strCache>
                <c:ptCount val="1"/>
                <c:pt idx="0">
                  <c:v>2019–20 (with COVID-19 patients)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'[全体集計_20201006.xlsx]全入院、外来'!$A$2:$A$13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'[全体集計_20201006.xlsx]入院（COVID-19 &gt; 0)'!$E$2:$E$13</c:f>
              <c:numCache>
                <c:formatCode>General</c:formatCode>
                <c:ptCount val="12"/>
                <c:pt idx="0">
                  <c:v>822.9579831932773</c:v>
                </c:pt>
                <c:pt idx="1">
                  <c:v>831.82352941176475</c:v>
                </c:pt>
                <c:pt idx="2">
                  <c:v>754.93277310924373</c:v>
                </c:pt>
                <c:pt idx="3">
                  <c:v>794.27731092436977</c:v>
                </c:pt>
                <c:pt idx="4">
                  <c:v>790.67226890756308</c:v>
                </c:pt>
                <c:pt idx="5">
                  <c:v>846.38655462184875</c:v>
                </c:pt>
                <c:pt idx="6">
                  <c:v>721.61344537815125</c:v>
                </c:pt>
                <c:pt idx="7">
                  <c:v>755.43697478991601</c:v>
                </c:pt>
                <c:pt idx="8">
                  <c:v>766.15126050420167</c:v>
                </c:pt>
                <c:pt idx="9">
                  <c:v>665.40336134453787</c:v>
                </c:pt>
                <c:pt idx="10">
                  <c:v>578.85714285714289</c:v>
                </c:pt>
                <c:pt idx="11">
                  <c:v>670.26050420168065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AF-42BC-A41E-067432F71243}"/>
            </c:ext>
          </c:extLst>
        </c:ser>
        <c:ser>
          <c:idx val="2"/>
          <c:order val="2"/>
          <c:tx>
            <c:strRef>
              <c:f>'[全体集計_20201006.xlsx]入院（COVID-19 &gt; 0)'!$C$15</c:f>
              <c:strCache>
                <c:ptCount val="1"/>
                <c:pt idx="0">
                  <c:v>2018–19 (without COVID-19 patients)</c:v>
                </c:pt>
              </c:strCache>
            </c:strRef>
          </c:tx>
          <c:spPr>
            <a:ln w="19050" cap="rnd">
              <a:solidFill>
                <a:schemeClr val="accent5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'[全体集計_20201006.xlsx]入院（COVID-19 &gt; 0)'!$C$16:$C$27</c:f>
              <c:numCache>
                <c:formatCode>General</c:formatCode>
                <c:ptCount val="12"/>
                <c:pt idx="0">
                  <c:v>314.94736842105266</c:v>
                </c:pt>
                <c:pt idx="1">
                  <c:v>326.63157894736844</c:v>
                </c:pt>
                <c:pt idx="2">
                  <c:v>299.0263157894737</c:v>
                </c:pt>
                <c:pt idx="3">
                  <c:v>313.76315789473682</c:v>
                </c:pt>
                <c:pt idx="4">
                  <c:v>310.34210526315792</c:v>
                </c:pt>
                <c:pt idx="5">
                  <c:v>327.03947368421052</c:v>
                </c:pt>
                <c:pt idx="6">
                  <c:v>282.11842105263156</c:v>
                </c:pt>
                <c:pt idx="7">
                  <c:v>289.06578947368422</c:v>
                </c:pt>
                <c:pt idx="8">
                  <c:v>312.68421052631578</c:v>
                </c:pt>
                <c:pt idx="9">
                  <c:v>309.68421052631578</c:v>
                </c:pt>
                <c:pt idx="10">
                  <c:v>297.38157894736844</c:v>
                </c:pt>
                <c:pt idx="11">
                  <c:v>304.15789473684208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0AF-42BC-A41E-067432F71243}"/>
            </c:ext>
          </c:extLst>
        </c:ser>
        <c:ser>
          <c:idx val="3"/>
          <c:order val="3"/>
          <c:tx>
            <c:strRef>
              <c:f>'[全体集計_20201006.xlsx]入院（COVID-19 &gt; 0)'!$E$15</c:f>
              <c:strCache>
                <c:ptCount val="1"/>
                <c:pt idx="0">
                  <c:v>2019–20 (without COVID-19 patients)</c:v>
                </c:pt>
              </c:strCache>
            </c:strRef>
          </c:tx>
          <c:spPr>
            <a:ln w="19050" cap="rnd">
              <a:solidFill>
                <a:schemeClr val="accent5"/>
              </a:solidFill>
              <a:prstDash val="solid"/>
              <a:round/>
            </a:ln>
            <a:effectLst/>
          </c:spPr>
          <c:marker>
            <c:symbol val="none"/>
          </c:marker>
          <c:val>
            <c:numRef>
              <c:f>'[全体集計_20201006.xlsx]入院（COVID-19 &gt; 0)'!$E$16:$E$27</c:f>
              <c:numCache>
                <c:formatCode>General</c:formatCode>
                <c:ptCount val="12"/>
                <c:pt idx="0">
                  <c:v>317.94736842105266</c:v>
                </c:pt>
                <c:pt idx="1">
                  <c:v>322.9736842105263</c:v>
                </c:pt>
                <c:pt idx="2">
                  <c:v>294.69736842105266</c:v>
                </c:pt>
                <c:pt idx="3">
                  <c:v>306.65789473684208</c:v>
                </c:pt>
                <c:pt idx="4">
                  <c:v>306.15789473684208</c:v>
                </c:pt>
                <c:pt idx="5">
                  <c:v>328.42105263157896</c:v>
                </c:pt>
                <c:pt idx="6">
                  <c:v>279.38157894736844</c:v>
                </c:pt>
                <c:pt idx="7">
                  <c:v>290.32894736842104</c:v>
                </c:pt>
                <c:pt idx="8">
                  <c:v>302.85526315789474</c:v>
                </c:pt>
                <c:pt idx="9">
                  <c:v>271.67105263157896</c:v>
                </c:pt>
                <c:pt idx="10">
                  <c:v>243.10526315789474</c:v>
                </c:pt>
                <c:pt idx="11">
                  <c:v>268.39473684210526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0AF-42BC-A41E-067432F712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87296095"/>
        <c:axId val="1084603071"/>
      </c:lineChart>
      <c:catAx>
        <c:axId val="10872960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84603071"/>
        <c:crosses val="autoZero"/>
        <c:auto val="1"/>
        <c:lblAlgn val="ctr"/>
        <c:lblOffset val="100"/>
        <c:noMultiLvlLbl val="0"/>
      </c:catAx>
      <c:valAx>
        <c:axId val="10846030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872960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999343832021001E-2"/>
          <c:y val="0.82528770523270867"/>
          <c:w val="0.80733464566929136"/>
          <c:h val="0.157187596410145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ja-JP" sz="7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2020-12-24T02:26:00Z</dcterms:created>
  <dcterms:modified xsi:type="dcterms:W3CDTF">2020-12-24T02:26:00Z</dcterms:modified>
</cp:coreProperties>
</file>