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2" w:rsidRDefault="00F24B62" w:rsidP="00A96D3D">
      <w:pPr>
        <w:rPr>
          <w:rFonts w:ascii="Arial" w:hAnsi="Arial"/>
        </w:rPr>
      </w:pPr>
      <w:bookmarkStart w:id="0" w:name="_GoBack"/>
      <w:bookmarkEnd w:id="0"/>
    </w:p>
    <w:p w:rsidR="00E0378D" w:rsidRPr="00E0378D" w:rsidRDefault="00E0378D" w:rsidP="00E0378D">
      <w:pPr>
        <w:jc w:val="center"/>
        <w:rPr>
          <w:rFonts w:ascii="Arial" w:hAnsi="Arial"/>
        </w:rPr>
      </w:pPr>
      <w:r w:rsidRPr="00E0378D">
        <w:rPr>
          <w:rFonts w:ascii="Arial" w:hAnsi="Arial"/>
        </w:rPr>
        <w:t xml:space="preserve">A CLINICAL TRIAL OF THE </w:t>
      </w:r>
      <w:smartTag w:uri="urn:schemas-microsoft-com:office:smarttags" w:element="place">
        <w:smartTag w:uri="urn:schemas-microsoft-com:office:smarttags" w:element="PlaceName">
          <w:r w:rsidRPr="00E0378D">
            <w:rPr>
              <w:rFonts w:ascii="Arial" w:hAnsi="Arial"/>
            </w:rPr>
            <w:t>OHIO</w:t>
          </w:r>
        </w:smartTag>
        <w:r w:rsidRPr="00E0378D">
          <w:rPr>
            <w:rFonts w:ascii="Arial" w:hAnsi="Arial"/>
          </w:rPr>
          <w:t xml:space="preserve"> </w:t>
        </w:r>
        <w:smartTag w:uri="urn:schemas-microsoft-com:office:smarttags" w:element="PlaceType">
          <w:r w:rsidRPr="00E0378D">
            <w:rPr>
              <w:rFonts w:ascii="Arial" w:hAnsi="Arial"/>
            </w:rPr>
            <w:t>STATE</w:t>
          </w:r>
        </w:smartTag>
        <w:r w:rsidRPr="00E0378D">
          <w:rPr>
            <w:rFonts w:ascii="Arial" w:hAnsi="Arial"/>
          </w:rPr>
          <w:t xml:space="preserve"> </w:t>
        </w:r>
        <w:smartTag w:uri="urn:schemas-microsoft-com:office:smarttags" w:element="PlaceType">
          <w:r w:rsidRPr="00E0378D">
            <w:rPr>
              <w:rFonts w:ascii="Arial" w:hAnsi="Arial"/>
            </w:rPr>
            <w:t>UNIVERSITY</w:t>
          </w:r>
        </w:smartTag>
      </w:smartTag>
    </w:p>
    <w:p w:rsidR="00E0378D" w:rsidRDefault="00E0378D" w:rsidP="00E0378D">
      <w:pPr>
        <w:jc w:val="center"/>
        <w:rPr>
          <w:rFonts w:ascii="Arial" w:hAnsi="Arial"/>
        </w:rPr>
      </w:pPr>
      <w:smartTag w:uri="urn:schemas-microsoft-com:office:smarttags" w:element="place">
        <w:smartTag w:uri="urn:schemas-microsoft-com:office:smarttags" w:element="PlaceName">
          <w:r w:rsidRPr="00E0378D">
            <w:rPr>
              <w:rFonts w:ascii="Arial" w:hAnsi="Arial"/>
            </w:rPr>
            <w:t>COMPREHENSIVE</w:t>
          </w:r>
        </w:smartTag>
        <w:r w:rsidRPr="00E0378D">
          <w:rPr>
            <w:rFonts w:ascii="Arial" w:hAnsi="Arial"/>
          </w:rPr>
          <w:t xml:space="preserve"> </w:t>
        </w:r>
        <w:smartTag w:uri="urn:schemas-microsoft-com:office:smarttags" w:element="PlaceName">
          <w:r w:rsidRPr="00E0378D">
            <w:rPr>
              <w:rFonts w:ascii="Arial" w:hAnsi="Arial"/>
            </w:rPr>
            <w:t>CANCER</w:t>
          </w:r>
        </w:smartTag>
        <w:r w:rsidRPr="00E0378D">
          <w:rPr>
            <w:rFonts w:ascii="Arial" w:hAnsi="Arial"/>
          </w:rPr>
          <w:t xml:space="preserve"> </w:t>
        </w:r>
        <w:smartTag w:uri="urn:schemas-microsoft-com:office:smarttags" w:element="PlaceType">
          <w:r w:rsidRPr="00E0378D">
            <w:rPr>
              <w:rFonts w:ascii="Arial" w:hAnsi="Arial"/>
            </w:rPr>
            <w:t>CENTER</w:t>
          </w:r>
        </w:smartTag>
      </w:smartTag>
    </w:p>
    <w:p w:rsidR="005F65C0" w:rsidRPr="006F3A76" w:rsidRDefault="005F65C0" w:rsidP="00E0378D">
      <w:pPr>
        <w:jc w:val="center"/>
        <w:rPr>
          <w:rFonts w:ascii="Arial" w:hAnsi="Arial"/>
          <w:sz w:val="32"/>
          <w:szCs w:val="32"/>
        </w:rPr>
      </w:pPr>
    </w:p>
    <w:p w:rsidR="005F65C0" w:rsidRPr="006F3A76" w:rsidRDefault="005F65C0" w:rsidP="006F3A76">
      <w:pPr>
        <w:jc w:val="center"/>
        <w:rPr>
          <w:rFonts w:ascii="Arial" w:hAnsi="Arial" w:cs="Arial"/>
          <w:b/>
          <w:sz w:val="32"/>
          <w:szCs w:val="32"/>
        </w:rPr>
      </w:pPr>
      <w:r w:rsidRPr="006F3A76">
        <w:rPr>
          <w:rFonts w:ascii="Arial" w:hAnsi="Arial" w:cs="Arial"/>
          <w:b/>
          <w:sz w:val="32"/>
          <w:szCs w:val="32"/>
        </w:rPr>
        <w:t>Intracerebral Convection-Enhanced Delivery of Carboplatin for Treatment of Recurrent High-grade Gliomas</w:t>
      </w:r>
    </w:p>
    <w:p w:rsidR="005F65C0" w:rsidRPr="006232E7" w:rsidRDefault="005F65C0" w:rsidP="00A96D3D">
      <w:pPr>
        <w:rPr>
          <w:rFonts w:ascii="Arial" w:hAnsi="Arial" w:cs="Arial"/>
        </w:rPr>
      </w:pPr>
    </w:p>
    <w:p w:rsidR="00F24B62" w:rsidRDefault="00F24B62" w:rsidP="00F24B62">
      <w:pPr>
        <w:jc w:val="center"/>
        <w:rPr>
          <w:rFonts w:ascii="Arial" w:hAnsi="Arial" w:cs="Arial"/>
          <w:b/>
          <w:sz w:val="28"/>
          <w:szCs w:val="28"/>
        </w:rPr>
      </w:pPr>
    </w:p>
    <w:p w:rsidR="00F24B62" w:rsidRDefault="00F24B62" w:rsidP="00F24B62">
      <w:pPr>
        <w:jc w:val="center"/>
        <w:rPr>
          <w:rFonts w:ascii="Arial" w:hAnsi="Arial" w:cs="Arial"/>
          <w:b/>
          <w:sz w:val="28"/>
          <w:szCs w:val="28"/>
        </w:rPr>
      </w:pPr>
    </w:p>
    <w:p w:rsidR="005F65C0" w:rsidRDefault="005F65C0" w:rsidP="00F24B62">
      <w:pPr>
        <w:jc w:val="center"/>
        <w:rPr>
          <w:rFonts w:ascii="Arial" w:hAnsi="Arial" w:cs="Arial"/>
          <w:b/>
          <w:sz w:val="28"/>
          <w:szCs w:val="28"/>
        </w:rPr>
      </w:pPr>
      <w:r w:rsidRPr="00F24B62">
        <w:rPr>
          <w:rFonts w:ascii="Arial" w:hAnsi="Arial" w:cs="Arial"/>
          <w:b/>
          <w:sz w:val="28"/>
          <w:szCs w:val="28"/>
        </w:rPr>
        <w:t>PI:</w:t>
      </w:r>
    </w:p>
    <w:p w:rsidR="00F07933" w:rsidRPr="00F24B62" w:rsidRDefault="00F07933" w:rsidP="00F24B62">
      <w:pPr>
        <w:jc w:val="center"/>
        <w:rPr>
          <w:rFonts w:ascii="Arial" w:hAnsi="Arial" w:cs="Arial"/>
          <w:b/>
          <w:sz w:val="28"/>
          <w:szCs w:val="28"/>
        </w:rPr>
      </w:pPr>
    </w:p>
    <w:p w:rsidR="005F65C0" w:rsidRPr="00F24B62" w:rsidRDefault="005F65C0" w:rsidP="00F24B62">
      <w:pPr>
        <w:jc w:val="center"/>
        <w:rPr>
          <w:rFonts w:ascii="Arial" w:hAnsi="Arial" w:cs="Arial"/>
          <w:sz w:val="28"/>
          <w:szCs w:val="28"/>
        </w:rPr>
      </w:pPr>
      <w:r w:rsidRPr="00F24B62">
        <w:rPr>
          <w:rFonts w:ascii="Arial" w:hAnsi="Arial" w:cs="Arial"/>
          <w:sz w:val="28"/>
          <w:szCs w:val="28"/>
        </w:rPr>
        <w:t xml:space="preserve">J. </w:t>
      </w:r>
      <w:smartTag w:uri="urn:schemas-microsoft-com:office:smarttags" w:element="place">
        <w:smartTag w:uri="urn:schemas-microsoft-com:office:smarttags" w:element="City">
          <w:r w:rsidRPr="00F24B62">
            <w:rPr>
              <w:rFonts w:ascii="Arial" w:hAnsi="Arial" w:cs="Arial"/>
              <w:sz w:val="28"/>
              <w:szCs w:val="28"/>
            </w:rPr>
            <w:t>Bradley Elder</w:t>
          </w:r>
        </w:smartTag>
        <w:r w:rsidRPr="00F24B62">
          <w:rPr>
            <w:rFonts w:ascii="Arial" w:hAnsi="Arial" w:cs="Arial"/>
            <w:sz w:val="28"/>
            <w:szCs w:val="28"/>
          </w:rPr>
          <w:t xml:space="preserve">, </w:t>
        </w:r>
        <w:smartTag w:uri="urn:schemas-microsoft-com:office:smarttags" w:element="State">
          <w:r w:rsidRPr="00F24B62">
            <w:rPr>
              <w:rFonts w:ascii="Arial" w:hAnsi="Arial" w:cs="Arial"/>
              <w:sz w:val="28"/>
              <w:szCs w:val="28"/>
            </w:rPr>
            <w:t>MD</w:t>
          </w:r>
        </w:smartTag>
      </w:smartTag>
    </w:p>
    <w:p w:rsidR="005F65C0" w:rsidRPr="00F24B62" w:rsidRDefault="005F65C0" w:rsidP="00F24B62">
      <w:pPr>
        <w:jc w:val="center"/>
        <w:rPr>
          <w:rFonts w:ascii="Arial" w:hAnsi="Arial" w:cs="Arial"/>
          <w:sz w:val="28"/>
          <w:szCs w:val="28"/>
        </w:rPr>
      </w:pPr>
      <w:r w:rsidRPr="00F24B62">
        <w:rPr>
          <w:rFonts w:ascii="Arial" w:hAnsi="Arial" w:cs="Arial"/>
          <w:sz w:val="28"/>
          <w:szCs w:val="28"/>
        </w:rPr>
        <w:t>Assistant Professor, Department of Neurosurgery</w:t>
      </w:r>
    </w:p>
    <w:p w:rsidR="005F65C0" w:rsidRPr="00F24B62" w:rsidRDefault="005F65C0" w:rsidP="00F24B62">
      <w:pPr>
        <w:jc w:val="center"/>
        <w:rPr>
          <w:rFonts w:ascii="Arial" w:hAnsi="Arial" w:cs="Arial"/>
          <w:sz w:val="28"/>
          <w:szCs w:val="28"/>
        </w:rPr>
      </w:pPr>
      <w:r w:rsidRPr="00F24B62">
        <w:rPr>
          <w:rFonts w:ascii="Arial" w:hAnsi="Arial" w:cs="Arial"/>
          <w:sz w:val="28"/>
          <w:szCs w:val="28"/>
        </w:rPr>
        <w:t xml:space="preserve">The </w:t>
      </w:r>
      <w:smartTag w:uri="urn:schemas-microsoft-com:office:smarttags" w:element="place">
        <w:smartTag w:uri="urn:schemas-microsoft-com:office:smarttags" w:element="PlaceName">
          <w:r w:rsidRPr="00F24B62">
            <w:rPr>
              <w:rFonts w:ascii="Arial" w:hAnsi="Arial" w:cs="Arial"/>
              <w:sz w:val="28"/>
              <w:szCs w:val="28"/>
            </w:rPr>
            <w:t>Ohio</w:t>
          </w:r>
        </w:smartTag>
        <w:r w:rsidRPr="00F24B62">
          <w:rPr>
            <w:rFonts w:ascii="Arial" w:hAnsi="Arial" w:cs="Arial"/>
            <w:sz w:val="28"/>
            <w:szCs w:val="28"/>
          </w:rPr>
          <w:t xml:space="preserve"> </w:t>
        </w:r>
        <w:smartTag w:uri="urn:schemas-microsoft-com:office:smarttags" w:element="PlaceType">
          <w:r w:rsidRPr="00F24B62">
            <w:rPr>
              <w:rFonts w:ascii="Arial" w:hAnsi="Arial" w:cs="Arial"/>
              <w:sz w:val="28"/>
              <w:szCs w:val="28"/>
            </w:rPr>
            <w:t>State</w:t>
          </w:r>
        </w:smartTag>
        <w:r w:rsidRPr="00F24B62">
          <w:rPr>
            <w:rFonts w:ascii="Arial" w:hAnsi="Arial" w:cs="Arial"/>
            <w:sz w:val="28"/>
            <w:szCs w:val="28"/>
          </w:rPr>
          <w:t xml:space="preserve"> </w:t>
        </w:r>
        <w:smartTag w:uri="urn:schemas-microsoft-com:office:smarttags" w:element="PlaceType">
          <w:r w:rsidRPr="00F24B62">
            <w:rPr>
              <w:rFonts w:ascii="Arial" w:hAnsi="Arial" w:cs="Arial"/>
              <w:sz w:val="28"/>
              <w:szCs w:val="28"/>
            </w:rPr>
            <w:t>University</w:t>
          </w:r>
        </w:smartTag>
        <w:r w:rsidRPr="00F24B62">
          <w:rPr>
            <w:rFonts w:ascii="Arial" w:hAnsi="Arial" w:cs="Arial"/>
            <w:sz w:val="28"/>
            <w:szCs w:val="28"/>
          </w:rPr>
          <w:t xml:space="preserve"> </w:t>
        </w:r>
        <w:smartTag w:uri="urn:schemas-microsoft-com:office:smarttags" w:element="PlaceName">
          <w:r w:rsidRPr="00F24B62">
            <w:rPr>
              <w:rFonts w:ascii="Arial" w:hAnsi="Arial" w:cs="Arial"/>
              <w:sz w:val="28"/>
              <w:szCs w:val="28"/>
            </w:rPr>
            <w:t>Medical</w:t>
          </w:r>
        </w:smartTag>
        <w:r w:rsidRPr="00F24B62">
          <w:rPr>
            <w:rFonts w:ascii="Arial" w:hAnsi="Arial" w:cs="Arial"/>
            <w:sz w:val="28"/>
            <w:szCs w:val="28"/>
          </w:rPr>
          <w:t xml:space="preserve"> </w:t>
        </w:r>
        <w:smartTag w:uri="urn:schemas-microsoft-com:office:smarttags" w:element="PlaceType">
          <w:r w:rsidRPr="00F24B62">
            <w:rPr>
              <w:rFonts w:ascii="Arial" w:hAnsi="Arial" w:cs="Arial"/>
              <w:sz w:val="28"/>
              <w:szCs w:val="28"/>
            </w:rPr>
            <w:t>Center</w:t>
          </w:r>
        </w:smartTag>
      </w:smartTag>
    </w:p>
    <w:p w:rsidR="005F65C0" w:rsidRPr="00F24B62" w:rsidRDefault="005F65C0" w:rsidP="00F24B62">
      <w:pPr>
        <w:jc w:val="center"/>
        <w:rPr>
          <w:rFonts w:ascii="Arial" w:hAnsi="Arial" w:cs="Arial"/>
          <w:sz w:val="28"/>
          <w:szCs w:val="28"/>
        </w:rPr>
      </w:pPr>
      <w:smartTag w:uri="urn:schemas-microsoft-com:office:smarttags" w:element="address">
        <w:smartTag w:uri="urn:schemas-microsoft-com:office:smarttags" w:element="Street">
          <w:r w:rsidRPr="00F24B62">
            <w:rPr>
              <w:rFonts w:ascii="Arial" w:hAnsi="Arial" w:cs="Arial"/>
              <w:sz w:val="28"/>
              <w:szCs w:val="28"/>
            </w:rPr>
            <w:t>Suite</w:t>
          </w:r>
        </w:smartTag>
        <w:r w:rsidRPr="00F24B62">
          <w:rPr>
            <w:rFonts w:ascii="Arial" w:hAnsi="Arial" w:cs="Arial"/>
            <w:sz w:val="28"/>
            <w:szCs w:val="28"/>
          </w:rPr>
          <w:t xml:space="preserve"> M410</w:t>
        </w:r>
      </w:smartTag>
      <w:r w:rsidRPr="00F24B62">
        <w:rPr>
          <w:rFonts w:ascii="Arial" w:hAnsi="Arial" w:cs="Arial"/>
          <w:sz w:val="28"/>
          <w:szCs w:val="28"/>
        </w:rPr>
        <w:t>, Starling Loving Hall</w:t>
      </w:r>
    </w:p>
    <w:p w:rsidR="005F65C0" w:rsidRPr="00F24B62" w:rsidRDefault="005F65C0" w:rsidP="00F24B62">
      <w:pPr>
        <w:jc w:val="center"/>
        <w:rPr>
          <w:rFonts w:ascii="Arial" w:hAnsi="Arial" w:cs="Arial"/>
          <w:sz w:val="28"/>
          <w:szCs w:val="28"/>
        </w:rPr>
      </w:pPr>
      <w:smartTag w:uri="urn:schemas-microsoft-com:office:smarttags" w:element="Street">
        <w:smartTag w:uri="urn:schemas-microsoft-com:office:smarttags" w:element="address">
          <w:r w:rsidRPr="00F24B62">
            <w:rPr>
              <w:rFonts w:ascii="Arial" w:hAnsi="Arial" w:cs="Arial"/>
              <w:sz w:val="28"/>
              <w:szCs w:val="28"/>
            </w:rPr>
            <w:t>320 W 10</w:t>
          </w:r>
          <w:r w:rsidRPr="00F24B62">
            <w:rPr>
              <w:rFonts w:ascii="Arial" w:hAnsi="Arial" w:cs="Arial"/>
              <w:sz w:val="28"/>
              <w:szCs w:val="28"/>
              <w:vertAlign w:val="superscript"/>
            </w:rPr>
            <w:t>th</w:t>
          </w:r>
          <w:r w:rsidRPr="00F24B62">
            <w:rPr>
              <w:rFonts w:ascii="Arial" w:hAnsi="Arial" w:cs="Arial"/>
              <w:sz w:val="28"/>
              <w:szCs w:val="28"/>
            </w:rPr>
            <w:t xml:space="preserve"> Ave.</w:t>
          </w:r>
        </w:smartTag>
      </w:smartTag>
    </w:p>
    <w:p w:rsidR="005F65C0" w:rsidRPr="00F24B62" w:rsidRDefault="005F65C0" w:rsidP="00F24B62">
      <w:pPr>
        <w:jc w:val="center"/>
        <w:rPr>
          <w:rFonts w:ascii="Arial" w:hAnsi="Arial" w:cs="Arial"/>
          <w:sz w:val="28"/>
          <w:szCs w:val="28"/>
        </w:rPr>
      </w:pPr>
      <w:smartTag w:uri="urn:schemas-microsoft-com:office:smarttags" w:element="place">
        <w:smartTag w:uri="urn:schemas-microsoft-com:office:smarttags" w:element="City">
          <w:r w:rsidRPr="00F24B62">
            <w:rPr>
              <w:rFonts w:ascii="Arial" w:hAnsi="Arial" w:cs="Arial"/>
              <w:sz w:val="28"/>
              <w:szCs w:val="28"/>
            </w:rPr>
            <w:t>Columbus</w:t>
          </w:r>
        </w:smartTag>
        <w:r w:rsidRPr="00F24B62">
          <w:rPr>
            <w:rFonts w:ascii="Arial" w:hAnsi="Arial" w:cs="Arial"/>
            <w:sz w:val="28"/>
            <w:szCs w:val="28"/>
          </w:rPr>
          <w:t xml:space="preserve">, </w:t>
        </w:r>
        <w:smartTag w:uri="urn:schemas-microsoft-com:office:smarttags" w:element="State">
          <w:r w:rsidRPr="00F24B62">
            <w:rPr>
              <w:rFonts w:ascii="Arial" w:hAnsi="Arial" w:cs="Arial"/>
              <w:sz w:val="28"/>
              <w:szCs w:val="28"/>
            </w:rPr>
            <w:t>OH</w:t>
          </w:r>
        </w:smartTag>
        <w:r w:rsidRPr="00F24B62">
          <w:rPr>
            <w:rFonts w:ascii="Arial" w:hAnsi="Arial" w:cs="Arial"/>
            <w:sz w:val="28"/>
            <w:szCs w:val="28"/>
          </w:rPr>
          <w:t xml:space="preserve">  </w:t>
        </w:r>
        <w:smartTag w:uri="urn:schemas-microsoft-com:office:smarttags" w:element="PostalCode">
          <w:r w:rsidRPr="00F24B62">
            <w:rPr>
              <w:rFonts w:ascii="Arial" w:hAnsi="Arial" w:cs="Arial"/>
              <w:sz w:val="28"/>
              <w:szCs w:val="28"/>
            </w:rPr>
            <w:t>43210</w:t>
          </w:r>
        </w:smartTag>
      </w:smartTag>
    </w:p>
    <w:p w:rsidR="005F65C0" w:rsidRPr="00F24B62" w:rsidRDefault="005F65C0" w:rsidP="00F24B62">
      <w:pPr>
        <w:jc w:val="center"/>
        <w:rPr>
          <w:rFonts w:ascii="Arial" w:hAnsi="Arial" w:cs="Arial"/>
          <w:sz w:val="28"/>
          <w:szCs w:val="28"/>
        </w:rPr>
      </w:pPr>
      <w:r w:rsidRPr="00F24B62">
        <w:rPr>
          <w:rFonts w:ascii="Arial" w:hAnsi="Arial" w:cs="Arial"/>
          <w:sz w:val="28"/>
          <w:szCs w:val="28"/>
        </w:rPr>
        <w:t>(614) 366-8327</w:t>
      </w:r>
    </w:p>
    <w:p w:rsidR="005F65C0" w:rsidRPr="00F24B62" w:rsidRDefault="005F65C0" w:rsidP="00F24B62">
      <w:pPr>
        <w:jc w:val="center"/>
        <w:rPr>
          <w:rFonts w:ascii="Arial" w:hAnsi="Arial" w:cs="Arial"/>
          <w:sz w:val="28"/>
          <w:szCs w:val="28"/>
        </w:rPr>
      </w:pPr>
    </w:p>
    <w:p w:rsidR="00F24B62" w:rsidRPr="00F24B62" w:rsidRDefault="00F24B62" w:rsidP="00F24B62">
      <w:pPr>
        <w:jc w:val="center"/>
        <w:rPr>
          <w:rFonts w:ascii="Arial" w:hAnsi="Arial" w:cs="Arial"/>
          <w:b/>
          <w:sz w:val="28"/>
          <w:szCs w:val="28"/>
        </w:rPr>
      </w:pPr>
    </w:p>
    <w:p w:rsidR="005F65C0" w:rsidRPr="00F24B62" w:rsidRDefault="00147AB8" w:rsidP="00F24B62">
      <w:pPr>
        <w:jc w:val="center"/>
        <w:rPr>
          <w:rFonts w:ascii="Arial" w:hAnsi="Arial" w:cs="Arial"/>
          <w:b/>
          <w:sz w:val="28"/>
          <w:szCs w:val="28"/>
        </w:rPr>
      </w:pPr>
      <w:r>
        <w:rPr>
          <w:rFonts w:ascii="Arial" w:hAnsi="Arial" w:cs="Arial"/>
          <w:b/>
          <w:sz w:val="28"/>
          <w:szCs w:val="28"/>
        </w:rPr>
        <w:t>Sub</w:t>
      </w:r>
      <w:r w:rsidR="005F65C0" w:rsidRPr="00F24B62">
        <w:rPr>
          <w:rFonts w:ascii="Arial" w:hAnsi="Arial" w:cs="Arial"/>
          <w:b/>
          <w:sz w:val="28"/>
          <w:szCs w:val="28"/>
        </w:rPr>
        <w:t>-</w:t>
      </w:r>
      <w:r>
        <w:rPr>
          <w:rFonts w:ascii="Arial" w:hAnsi="Arial" w:cs="Arial"/>
          <w:b/>
          <w:sz w:val="28"/>
          <w:szCs w:val="28"/>
        </w:rPr>
        <w:t>I</w:t>
      </w:r>
      <w:r w:rsidR="005F65C0" w:rsidRPr="00F24B62">
        <w:rPr>
          <w:rFonts w:ascii="Arial" w:hAnsi="Arial" w:cs="Arial"/>
          <w:b/>
          <w:sz w:val="28"/>
          <w:szCs w:val="28"/>
        </w:rPr>
        <w:t>nvestigators:</w:t>
      </w:r>
    </w:p>
    <w:p w:rsidR="005F65C0" w:rsidRPr="00F24B62" w:rsidRDefault="005F65C0" w:rsidP="00F24B62">
      <w:pPr>
        <w:jc w:val="center"/>
        <w:rPr>
          <w:rFonts w:ascii="Arial" w:hAnsi="Arial" w:cs="Arial"/>
          <w:sz w:val="28"/>
          <w:szCs w:val="28"/>
        </w:rPr>
      </w:pPr>
    </w:p>
    <w:p w:rsidR="00F24B62" w:rsidRPr="00F24B62" w:rsidRDefault="00F24B62" w:rsidP="00F24B62">
      <w:pPr>
        <w:jc w:val="center"/>
        <w:rPr>
          <w:rFonts w:ascii="Arial" w:hAnsi="Arial" w:cs="Arial"/>
          <w:sz w:val="28"/>
          <w:szCs w:val="28"/>
        </w:rPr>
      </w:pPr>
    </w:p>
    <w:p w:rsidR="005F65C0" w:rsidRPr="00F24B62" w:rsidRDefault="005F65C0" w:rsidP="00F24B62">
      <w:pPr>
        <w:jc w:val="center"/>
        <w:rPr>
          <w:rFonts w:ascii="Arial" w:hAnsi="Arial" w:cs="Arial"/>
          <w:sz w:val="28"/>
          <w:szCs w:val="28"/>
        </w:rPr>
      </w:pPr>
      <w:r w:rsidRPr="00F24B62">
        <w:rPr>
          <w:rFonts w:ascii="Arial" w:hAnsi="Arial" w:cs="Arial"/>
          <w:sz w:val="28"/>
          <w:szCs w:val="28"/>
        </w:rPr>
        <w:t>Robert Cavaliere, M.D., Division of Neuro-Oncology, OSUMC</w:t>
      </w:r>
    </w:p>
    <w:p w:rsidR="00F24B62" w:rsidRDefault="00F24B62" w:rsidP="00F24B62">
      <w:pPr>
        <w:jc w:val="center"/>
        <w:rPr>
          <w:rFonts w:ascii="Arial" w:hAnsi="Arial" w:cs="Arial"/>
          <w:sz w:val="28"/>
          <w:szCs w:val="28"/>
        </w:rPr>
      </w:pPr>
    </w:p>
    <w:p w:rsidR="005F65C0" w:rsidRDefault="005F65C0" w:rsidP="00F24B62">
      <w:pPr>
        <w:jc w:val="center"/>
        <w:rPr>
          <w:rFonts w:ascii="Arial" w:hAnsi="Arial" w:cs="Arial"/>
          <w:sz w:val="28"/>
          <w:szCs w:val="28"/>
        </w:rPr>
      </w:pPr>
      <w:r w:rsidRPr="00F24B62">
        <w:rPr>
          <w:rFonts w:ascii="Arial" w:hAnsi="Arial" w:cs="Arial"/>
          <w:sz w:val="28"/>
          <w:szCs w:val="28"/>
        </w:rPr>
        <w:t>Herbert B. Newton, M.D., Division of Neuro-Oncology, OSUMC</w:t>
      </w:r>
    </w:p>
    <w:p w:rsidR="00F24B62" w:rsidRDefault="00F24B62" w:rsidP="00F24B62">
      <w:pPr>
        <w:jc w:val="center"/>
        <w:rPr>
          <w:rFonts w:ascii="Arial" w:hAnsi="Arial" w:cs="Arial"/>
          <w:sz w:val="28"/>
          <w:szCs w:val="28"/>
        </w:rPr>
      </w:pPr>
    </w:p>
    <w:p w:rsidR="00F24B62" w:rsidRDefault="00F24B62" w:rsidP="00F24B62">
      <w:pPr>
        <w:jc w:val="center"/>
        <w:rPr>
          <w:rFonts w:ascii="Arial" w:hAnsi="Arial" w:cs="Arial"/>
          <w:sz w:val="28"/>
          <w:szCs w:val="28"/>
        </w:rPr>
      </w:pPr>
    </w:p>
    <w:p w:rsidR="00F24B62" w:rsidRPr="00F24B62" w:rsidRDefault="00F24B62" w:rsidP="00F24B62">
      <w:pPr>
        <w:jc w:val="center"/>
        <w:rPr>
          <w:rFonts w:ascii="Arial" w:hAnsi="Arial" w:cs="Arial"/>
          <w:sz w:val="28"/>
          <w:szCs w:val="28"/>
        </w:rPr>
      </w:pPr>
    </w:p>
    <w:p w:rsidR="005E006F" w:rsidRDefault="00F24B62" w:rsidP="00724558">
      <w:pPr>
        <w:jc w:val="center"/>
        <w:rPr>
          <w:rFonts w:ascii="Arial" w:hAnsi="Arial" w:cs="Arial"/>
        </w:rPr>
      </w:pPr>
      <w:smartTag w:uri="urn:schemas-microsoft-com:office:smarttags" w:element="State">
        <w:smartTag w:uri="urn:schemas-microsoft-com:office:smarttags" w:element="place">
          <w:r w:rsidRPr="006232E7">
            <w:rPr>
              <w:rFonts w:ascii="Arial" w:hAnsi="Arial" w:cs="Arial"/>
            </w:rPr>
            <w:t>IND</w:t>
          </w:r>
        </w:smartTag>
      </w:smartTag>
      <w:r>
        <w:rPr>
          <w:rFonts w:ascii="Arial" w:hAnsi="Arial" w:cs="Arial"/>
        </w:rPr>
        <w:t xml:space="preserve"> #</w:t>
      </w:r>
      <w:r w:rsidRPr="006232E7">
        <w:rPr>
          <w:rFonts w:ascii="Arial" w:hAnsi="Arial" w:cs="Arial"/>
        </w:rPr>
        <w:t>: 109979</w:t>
      </w:r>
      <w:r w:rsidR="005F65C0" w:rsidRPr="006232E7">
        <w:rPr>
          <w:rFonts w:ascii="Arial" w:hAnsi="Arial" w:cs="Arial"/>
        </w:rPr>
        <w:br w:type="page"/>
      </w:r>
    </w:p>
    <w:sdt>
      <w:sdtPr>
        <w:rPr>
          <w:rFonts w:ascii="Times New Roman" w:eastAsia="Times New Roman" w:hAnsi="Times New Roman" w:cs="Times New Roman"/>
          <w:b w:val="0"/>
          <w:bCs w:val="0"/>
          <w:color w:val="auto"/>
          <w:sz w:val="24"/>
          <w:szCs w:val="24"/>
        </w:rPr>
        <w:id w:val="433547324"/>
        <w:docPartObj>
          <w:docPartGallery w:val="Table of Contents"/>
          <w:docPartUnique/>
        </w:docPartObj>
      </w:sdtPr>
      <w:sdtContent>
        <w:p w:rsidR="00DD37B6" w:rsidRDefault="005E006F">
          <w:pPr>
            <w:pStyle w:val="TOCHeading"/>
            <w:jc w:val="center"/>
          </w:pPr>
          <w:r>
            <w:t>Table of Contents</w:t>
          </w:r>
        </w:p>
        <w:p w:rsidR="00721BF2" w:rsidRDefault="008A0039">
          <w:pPr>
            <w:pStyle w:val="TOC1"/>
            <w:tabs>
              <w:tab w:val="right" w:leader="dot" w:pos="9350"/>
            </w:tabs>
            <w:rPr>
              <w:rFonts w:asciiTheme="minorHAnsi" w:eastAsiaTheme="minorEastAsia" w:hAnsiTheme="minorHAnsi" w:cstheme="minorBidi"/>
              <w:noProof/>
              <w:sz w:val="22"/>
              <w:szCs w:val="22"/>
            </w:rPr>
          </w:pPr>
          <w:r>
            <w:fldChar w:fldCharType="begin"/>
          </w:r>
          <w:r w:rsidR="005E006F">
            <w:instrText xml:space="preserve"> TOC \o "1-3" \h \z \u </w:instrText>
          </w:r>
          <w:r>
            <w:fldChar w:fldCharType="separate"/>
          </w:r>
          <w:hyperlink w:anchor="_Toc326746519" w:history="1">
            <w:r w:rsidR="00721BF2" w:rsidRPr="00817CCE">
              <w:rPr>
                <w:rStyle w:val="Hyperlink"/>
                <w:noProof/>
              </w:rPr>
              <w:t>1 - Objectives</w:t>
            </w:r>
            <w:r w:rsidR="00721BF2">
              <w:rPr>
                <w:noProof/>
                <w:webHidden/>
              </w:rPr>
              <w:tab/>
            </w:r>
            <w:r>
              <w:rPr>
                <w:noProof/>
                <w:webHidden/>
              </w:rPr>
              <w:fldChar w:fldCharType="begin"/>
            </w:r>
            <w:r w:rsidR="00721BF2">
              <w:rPr>
                <w:noProof/>
                <w:webHidden/>
              </w:rPr>
              <w:instrText xml:space="preserve"> PAGEREF _Toc326746519 \h </w:instrText>
            </w:r>
            <w:r>
              <w:rPr>
                <w:noProof/>
                <w:webHidden/>
              </w:rPr>
            </w:r>
            <w:r>
              <w:rPr>
                <w:noProof/>
                <w:webHidden/>
              </w:rPr>
              <w:fldChar w:fldCharType="separate"/>
            </w:r>
            <w:r w:rsidR="00721BF2">
              <w:rPr>
                <w:noProof/>
                <w:webHidden/>
              </w:rPr>
              <w:t>4</w:t>
            </w:r>
            <w:r>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0" w:history="1">
            <w:r w:rsidR="00721BF2" w:rsidRPr="00817CCE">
              <w:rPr>
                <w:rStyle w:val="Hyperlink"/>
                <w:noProof/>
              </w:rPr>
              <w:t>1.1 - Primary Objective</w:t>
            </w:r>
            <w:r w:rsidR="00721BF2">
              <w:rPr>
                <w:noProof/>
                <w:webHidden/>
              </w:rPr>
              <w:tab/>
            </w:r>
            <w:r w:rsidR="008A0039">
              <w:rPr>
                <w:noProof/>
                <w:webHidden/>
              </w:rPr>
              <w:fldChar w:fldCharType="begin"/>
            </w:r>
            <w:r w:rsidR="00721BF2">
              <w:rPr>
                <w:noProof/>
                <w:webHidden/>
              </w:rPr>
              <w:instrText xml:space="preserve"> PAGEREF _Toc326746520 \h </w:instrText>
            </w:r>
            <w:r w:rsidR="008A0039">
              <w:rPr>
                <w:noProof/>
                <w:webHidden/>
              </w:rPr>
            </w:r>
            <w:r w:rsidR="008A0039">
              <w:rPr>
                <w:noProof/>
                <w:webHidden/>
              </w:rPr>
              <w:fldChar w:fldCharType="separate"/>
            </w:r>
            <w:r w:rsidR="00721BF2">
              <w:rPr>
                <w:noProof/>
                <w:webHidden/>
              </w:rPr>
              <w:t>4</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1" w:history="1">
            <w:r w:rsidR="00721BF2" w:rsidRPr="00817CCE">
              <w:rPr>
                <w:rStyle w:val="Hyperlink"/>
                <w:noProof/>
              </w:rPr>
              <w:t>1.2 - Secondary Objectives</w:t>
            </w:r>
            <w:r w:rsidR="00721BF2">
              <w:rPr>
                <w:noProof/>
                <w:webHidden/>
              </w:rPr>
              <w:tab/>
            </w:r>
            <w:r w:rsidR="008A0039">
              <w:rPr>
                <w:noProof/>
                <w:webHidden/>
              </w:rPr>
              <w:fldChar w:fldCharType="begin"/>
            </w:r>
            <w:r w:rsidR="00721BF2">
              <w:rPr>
                <w:noProof/>
                <w:webHidden/>
              </w:rPr>
              <w:instrText xml:space="preserve"> PAGEREF _Toc326746521 \h </w:instrText>
            </w:r>
            <w:r w:rsidR="008A0039">
              <w:rPr>
                <w:noProof/>
                <w:webHidden/>
              </w:rPr>
            </w:r>
            <w:r w:rsidR="008A0039">
              <w:rPr>
                <w:noProof/>
                <w:webHidden/>
              </w:rPr>
              <w:fldChar w:fldCharType="separate"/>
            </w:r>
            <w:r w:rsidR="00721BF2">
              <w:rPr>
                <w:noProof/>
                <w:webHidden/>
              </w:rPr>
              <w:t>4</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22" w:history="1">
            <w:r w:rsidR="00721BF2" w:rsidRPr="00817CCE">
              <w:rPr>
                <w:rStyle w:val="Hyperlink"/>
                <w:noProof/>
              </w:rPr>
              <w:t>2 - Background and Study Rationale</w:t>
            </w:r>
            <w:r w:rsidR="00721BF2">
              <w:rPr>
                <w:noProof/>
                <w:webHidden/>
              </w:rPr>
              <w:tab/>
            </w:r>
            <w:r w:rsidR="008A0039">
              <w:rPr>
                <w:noProof/>
                <w:webHidden/>
              </w:rPr>
              <w:fldChar w:fldCharType="begin"/>
            </w:r>
            <w:r w:rsidR="00721BF2">
              <w:rPr>
                <w:noProof/>
                <w:webHidden/>
              </w:rPr>
              <w:instrText xml:space="preserve"> PAGEREF _Toc326746522 \h </w:instrText>
            </w:r>
            <w:r w:rsidR="008A0039">
              <w:rPr>
                <w:noProof/>
                <w:webHidden/>
              </w:rPr>
            </w:r>
            <w:r w:rsidR="008A0039">
              <w:rPr>
                <w:noProof/>
                <w:webHidden/>
              </w:rPr>
              <w:fldChar w:fldCharType="separate"/>
            </w:r>
            <w:r w:rsidR="00721BF2">
              <w:rPr>
                <w:noProof/>
                <w:webHidden/>
              </w:rPr>
              <w:t>4</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3" w:history="1">
            <w:r w:rsidR="00721BF2" w:rsidRPr="00817CCE">
              <w:rPr>
                <w:rStyle w:val="Hyperlink"/>
                <w:noProof/>
              </w:rPr>
              <w:t>2.1 - Introduction</w:t>
            </w:r>
            <w:r w:rsidR="00721BF2">
              <w:rPr>
                <w:noProof/>
                <w:webHidden/>
              </w:rPr>
              <w:tab/>
            </w:r>
            <w:r w:rsidR="008A0039">
              <w:rPr>
                <w:noProof/>
                <w:webHidden/>
              </w:rPr>
              <w:fldChar w:fldCharType="begin"/>
            </w:r>
            <w:r w:rsidR="00721BF2">
              <w:rPr>
                <w:noProof/>
                <w:webHidden/>
              </w:rPr>
              <w:instrText xml:space="preserve"> PAGEREF _Toc326746523 \h </w:instrText>
            </w:r>
            <w:r w:rsidR="008A0039">
              <w:rPr>
                <w:noProof/>
                <w:webHidden/>
              </w:rPr>
            </w:r>
            <w:r w:rsidR="008A0039">
              <w:rPr>
                <w:noProof/>
                <w:webHidden/>
              </w:rPr>
              <w:fldChar w:fldCharType="separate"/>
            </w:r>
            <w:r w:rsidR="00721BF2">
              <w:rPr>
                <w:noProof/>
                <w:webHidden/>
              </w:rPr>
              <w:t>4</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4" w:history="1">
            <w:r w:rsidR="00721BF2" w:rsidRPr="00817CCE">
              <w:rPr>
                <w:rStyle w:val="Hyperlink"/>
                <w:noProof/>
              </w:rPr>
              <w:t>2.2 - Glioblastoma multiforme</w:t>
            </w:r>
            <w:r w:rsidR="00721BF2">
              <w:rPr>
                <w:noProof/>
                <w:webHidden/>
              </w:rPr>
              <w:tab/>
            </w:r>
            <w:r w:rsidR="008A0039">
              <w:rPr>
                <w:noProof/>
                <w:webHidden/>
              </w:rPr>
              <w:fldChar w:fldCharType="begin"/>
            </w:r>
            <w:r w:rsidR="00721BF2">
              <w:rPr>
                <w:noProof/>
                <w:webHidden/>
              </w:rPr>
              <w:instrText xml:space="preserve"> PAGEREF _Toc326746524 \h </w:instrText>
            </w:r>
            <w:r w:rsidR="008A0039">
              <w:rPr>
                <w:noProof/>
                <w:webHidden/>
              </w:rPr>
            </w:r>
            <w:r w:rsidR="008A0039">
              <w:rPr>
                <w:noProof/>
                <w:webHidden/>
              </w:rPr>
              <w:fldChar w:fldCharType="separate"/>
            </w:r>
            <w:r w:rsidR="00721BF2">
              <w:rPr>
                <w:noProof/>
                <w:webHidden/>
              </w:rPr>
              <w:t>5</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5" w:history="1">
            <w:r w:rsidR="00721BF2" w:rsidRPr="00817CCE">
              <w:rPr>
                <w:rStyle w:val="Hyperlink"/>
                <w:noProof/>
              </w:rPr>
              <w:t>2.3 - Carboplatin</w:t>
            </w:r>
            <w:r w:rsidR="00721BF2">
              <w:rPr>
                <w:noProof/>
                <w:webHidden/>
              </w:rPr>
              <w:tab/>
            </w:r>
            <w:r w:rsidR="008A0039">
              <w:rPr>
                <w:noProof/>
                <w:webHidden/>
              </w:rPr>
              <w:fldChar w:fldCharType="begin"/>
            </w:r>
            <w:r w:rsidR="00721BF2">
              <w:rPr>
                <w:noProof/>
                <w:webHidden/>
              </w:rPr>
              <w:instrText xml:space="preserve"> PAGEREF _Toc326746525 \h </w:instrText>
            </w:r>
            <w:r w:rsidR="008A0039">
              <w:rPr>
                <w:noProof/>
                <w:webHidden/>
              </w:rPr>
            </w:r>
            <w:r w:rsidR="008A0039">
              <w:rPr>
                <w:noProof/>
                <w:webHidden/>
              </w:rPr>
              <w:fldChar w:fldCharType="separate"/>
            </w:r>
            <w:r w:rsidR="00721BF2">
              <w:rPr>
                <w:noProof/>
                <w:webHidden/>
              </w:rPr>
              <w:t>6</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6" w:history="1">
            <w:r w:rsidR="00721BF2" w:rsidRPr="00817CCE">
              <w:rPr>
                <w:rStyle w:val="Hyperlink"/>
                <w:noProof/>
              </w:rPr>
              <w:t>2.4 - Convection Enhanced Delivery</w:t>
            </w:r>
            <w:r w:rsidR="00721BF2">
              <w:rPr>
                <w:noProof/>
                <w:webHidden/>
              </w:rPr>
              <w:tab/>
            </w:r>
            <w:r w:rsidR="008A0039">
              <w:rPr>
                <w:noProof/>
                <w:webHidden/>
              </w:rPr>
              <w:fldChar w:fldCharType="begin"/>
            </w:r>
            <w:r w:rsidR="00721BF2">
              <w:rPr>
                <w:noProof/>
                <w:webHidden/>
              </w:rPr>
              <w:instrText xml:space="preserve"> PAGEREF _Toc326746526 \h </w:instrText>
            </w:r>
            <w:r w:rsidR="008A0039">
              <w:rPr>
                <w:noProof/>
                <w:webHidden/>
              </w:rPr>
            </w:r>
            <w:r w:rsidR="008A0039">
              <w:rPr>
                <w:noProof/>
                <w:webHidden/>
              </w:rPr>
              <w:fldChar w:fldCharType="separate"/>
            </w:r>
            <w:r w:rsidR="00721BF2">
              <w:rPr>
                <w:noProof/>
                <w:webHidden/>
              </w:rPr>
              <w:t>7</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7" w:history="1">
            <w:r w:rsidR="00721BF2" w:rsidRPr="00817CCE">
              <w:rPr>
                <w:rStyle w:val="Hyperlink"/>
                <w:noProof/>
              </w:rPr>
              <w:t>2.5 - Pre-clinical Studies of Intratumoral Administration of Carboplatin and Cisplatin</w:t>
            </w:r>
            <w:r w:rsidR="00721BF2">
              <w:rPr>
                <w:noProof/>
                <w:webHidden/>
              </w:rPr>
              <w:tab/>
            </w:r>
            <w:r w:rsidR="008A0039">
              <w:rPr>
                <w:noProof/>
                <w:webHidden/>
              </w:rPr>
              <w:fldChar w:fldCharType="begin"/>
            </w:r>
            <w:r w:rsidR="00721BF2">
              <w:rPr>
                <w:noProof/>
                <w:webHidden/>
              </w:rPr>
              <w:instrText xml:space="preserve"> PAGEREF _Toc326746527 \h </w:instrText>
            </w:r>
            <w:r w:rsidR="008A0039">
              <w:rPr>
                <w:noProof/>
                <w:webHidden/>
              </w:rPr>
            </w:r>
            <w:r w:rsidR="008A0039">
              <w:rPr>
                <w:noProof/>
                <w:webHidden/>
              </w:rPr>
              <w:fldChar w:fldCharType="separate"/>
            </w:r>
            <w:r w:rsidR="00721BF2">
              <w:rPr>
                <w:noProof/>
                <w:webHidden/>
              </w:rPr>
              <w:t>7</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28" w:history="1">
            <w:r w:rsidR="00721BF2" w:rsidRPr="00817CCE">
              <w:rPr>
                <w:rStyle w:val="Hyperlink"/>
                <w:noProof/>
              </w:rPr>
              <w:t>2.6 - Human Studies of Intracerebral Administration of Platinum Agents</w:t>
            </w:r>
            <w:r w:rsidR="00721BF2">
              <w:rPr>
                <w:noProof/>
                <w:webHidden/>
              </w:rPr>
              <w:tab/>
            </w:r>
            <w:r w:rsidR="008A0039">
              <w:rPr>
                <w:noProof/>
                <w:webHidden/>
              </w:rPr>
              <w:fldChar w:fldCharType="begin"/>
            </w:r>
            <w:r w:rsidR="00721BF2">
              <w:rPr>
                <w:noProof/>
                <w:webHidden/>
              </w:rPr>
              <w:instrText xml:space="preserve"> PAGEREF _Toc326746528 \h </w:instrText>
            </w:r>
            <w:r w:rsidR="008A0039">
              <w:rPr>
                <w:noProof/>
                <w:webHidden/>
              </w:rPr>
            </w:r>
            <w:r w:rsidR="008A0039">
              <w:rPr>
                <w:noProof/>
                <w:webHidden/>
              </w:rPr>
              <w:fldChar w:fldCharType="separate"/>
            </w:r>
            <w:r w:rsidR="00721BF2">
              <w:rPr>
                <w:noProof/>
                <w:webHidden/>
              </w:rPr>
              <w:t>14</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29" w:history="1">
            <w:r w:rsidR="00721BF2" w:rsidRPr="00817CCE">
              <w:rPr>
                <w:rStyle w:val="Hyperlink"/>
                <w:noProof/>
              </w:rPr>
              <w:t>3 - Pharmaceutical Information</w:t>
            </w:r>
            <w:r w:rsidR="00721BF2">
              <w:rPr>
                <w:noProof/>
                <w:webHidden/>
              </w:rPr>
              <w:tab/>
            </w:r>
            <w:r w:rsidR="008A0039">
              <w:rPr>
                <w:noProof/>
                <w:webHidden/>
              </w:rPr>
              <w:fldChar w:fldCharType="begin"/>
            </w:r>
            <w:r w:rsidR="00721BF2">
              <w:rPr>
                <w:noProof/>
                <w:webHidden/>
              </w:rPr>
              <w:instrText xml:space="preserve"> PAGEREF _Toc326746529 \h </w:instrText>
            </w:r>
            <w:r w:rsidR="008A0039">
              <w:rPr>
                <w:noProof/>
                <w:webHidden/>
              </w:rPr>
            </w:r>
            <w:r w:rsidR="008A0039">
              <w:rPr>
                <w:noProof/>
                <w:webHidden/>
              </w:rPr>
              <w:fldChar w:fldCharType="separate"/>
            </w:r>
            <w:r w:rsidR="00721BF2">
              <w:rPr>
                <w:noProof/>
                <w:webHidden/>
              </w:rPr>
              <w:t>14</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30" w:history="1">
            <w:r w:rsidR="00721BF2" w:rsidRPr="00817CCE">
              <w:rPr>
                <w:rStyle w:val="Hyperlink"/>
                <w:noProof/>
              </w:rPr>
              <w:t>4 - Patient Eligibility Criteria</w:t>
            </w:r>
            <w:r w:rsidR="00721BF2">
              <w:rPr>
                <w:noProof/>
                <w:webHidden/>
              </w:rPr>
              <w:tab/>
            </w:r>
            <w:r w:rsidR="008A0039">
              <w:rPr>
                <w:noProof/>
                <w:webHidden/>
              </w:rPr>
              <w:fldChar w:fldCharType="begin"/>
            </w:r>
            <w:r w:rsidR="00721BF2">
              <w:rPr>
                <w:noProof/>
                <w:webHidden/>
              </w:rPr>
              <w:instrText xml:space="preserve"> PAGEREF _Toc326746530 \h </w:instrText>
            </w:r>
            <w:r w:rsidR="008A0039">
              <w:rPr>
                <w:noProof/>
                <w:webHidden/>
              </w:rPr>
            </w:r>
            <w:r w:rsidR="008A0039">
              <w:rPr>
                <w:noProof/>
                <w:webHidden/>
              </w:rPr>
              <w:fldChar w:fldCharType="separate"/>
            </w:r>
            <w:r w:rsidR="00721BF2">
              <w:rPr>
                <w:noProof/>
                <w:webHidden/>
              </w:rPr>
              <w:t>15</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1" w:history="1">
            <w:r w:rsidR="00721BF2" w:rsidRPr="00817CCE">
              <w:rPr>
                <w:rStyle w:val="Hyperlink"/>
                <w:noProof/>
              </w:rPr>
              <w:t>4.1 - Population</w:t>
            </w:r>
            <w:r w:rsidR="00721BF2">
              <w:rPr>
                <w:noProof/>
                <w:webHidden/>
              </w:rPr>
              <w:tab/>
            </w:r>
            <w:r w:rsidR="008A0039">
              <w:rPr>
                <w:noProof/>
                <w:webHidden/>
              </w:rPr>
              <w:fldChar w:fldCharType="begin"/>
            </w:r>
            <w:r w:rsidR="00721BF2">
              <w:rPr>
                <w:noProof/>
                <w:webHidden/>
              </w:rPr>
              <w:instrText xml:space="preserve"> PAGEREF _Toc326746531 \h </w:instrText>
            </w:r>
            <w:r w:rsidR="008A0039">
              <w:rPr>
                <w:noProof/>
                <w:webHidden/>
              </w:rPr>
            </w:r>
            <w:r w:rsidR="008A0039">
              <w:rPr>
                <w:noProof/>
                <w:webHidden/>
              </w:rPr>
              <w:fldChar w:fldCharType="separate"/>
            </w:r>
            <w:r w:rsidR="00721BF2">
              <w:rPr>
                <w:noProof/>
                <w:webHidden/>
              </w:rPr>
              <w:t>15</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2" w:history="1">
            <w:r w:rsidR="00721BF2" w:rsidRPr="00817CCE">
              <w:rPr>
                <w:rStyle w:val="Hyperlink"/>
                <w:noProof/>
              </w:rPr>
              <w:t>4.2 - Inclusion Criteria</w:t>
            </w:r>
            <w:r w:rsidR="00721BF2">
              <w:rPr>
                <w:noProof/>
                <w:webHidden/>
              </w:rPr>
              <w:tab/>
            </w:r>
            <w:r w:rsidR="008A0039">
              <w:rPr>
                <w:noProof/>
                <w:webHidden/>
              </w:rPr>
              <w:fldChar w:fldCharType="begin"/>
            </w:r>
            <w:r w:rsidR="00721BF2">
              <w:rPr>
                <w:noProof/>
                <w:webHidden/>
              </w:rPr>
              <w:instrText xml:space="preserve"> PAGEREF _Toc326746532 \h </w:instrText>
            </w:r>
            <w:r w:rsidR="008A0039">
              <w:rPr>
                <w:noProof/>
                <w:webHidden/>
              </w:rPr>
            </w:r>
            <w:r w:rsidR="008A0039">
              <w:rPr>
                <w:noProof/>
                <w:webHidden/>
              </w:rPr>
              <w:fldChar w:fldCharType="separate"/>
            </w:r>
            <w:r w:rsidR="00721BF2">
              <w:rPr>
                <w:noProof/>
                <w:webHidden/>
              </w:rPr>
              <w:t>16</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3" w:history="1">
            <w:r w:rsidR="00721BF2" w:rsidRPr="00817CCE">
              <w:rPr>
                <w:rStyle w:val="Hyperlink"/>
                <w:noProof/>
              </w:rPr>
              <w:t>4.3 - Exclusion criteria</w:t>
            </w:r>
            <w:r w:rsidR="00721BF2">
              <w:rPr>
                <w:noProof/>
                <w:webHidden/>
              </w:rPr>
              <w:tab/>
            </w:r>
            <w:r w:rsidR="008A0039">
              <w:rPr>
                <w:noProof/>
                <w:webHidden/>
              </w:rPr>
              <w:fldChar w:fldCharType="begin"/>
            </w:r>
            <w:r w:rsidR="00721BF2">
              <w:rPr>
                <w:noProof/>
                <w:webHidden/>
              </w:rPr>
              <w:instrText xml:space="preserve"> PAGEREF _Toc326746533 \h </w:instrText>
            </w:r>
            <w:r w:rsidR="008A0039">
              <w:rPr>
                <w:noProof/>
                <w:webHidden/>
              </w:rPr>
            </w:r>
            <w:r w:rsidR="008A0039">
              <w:rPr>
                <w:noProof/>
                <w:webHidden/>
              </w:rPr>
              <w:fldChar w:fldCharType="separate"/>
            </w:r>
            <w:r w:rsidR="00721BF2">
              <w:rPr>
                <w:noProof/>
                <w:webHidden/>
              </w:rPr>
              <w:t>17</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34" w:history="1">
            <w:r w:rsidR="00721BF2" w:rsidRPr="00817CCE">
              <w:rPr>
                <w:rStyle w:val="Hyperlink"/>
                <w:noProof/>
              </w:rPr>
              <w:t>5 - Treatment Plan</w:t>
            </w:r>
            <w:r w:rsidR="00721BF2">
              <w:rPr>
                <w:noProof/>
                <w:webHidden/>
              </w:rPr>
              <w:tab/>
            </w:r>
            <w:r w:rsidR="008A0039">
              <w:rPr>
                <w:noProof/>
                <w:webHidden/>
              </w:rPr>
              <w:fldChar w:fldCharType="begin"/>
            </w:r>
            <w:r w:rsidR="00721BF2">
              <w:rPr>
                <w:noProof/>
                <w:webHidden/>
              </w:rPr>
              <w:instrText xml:space="preserve"> PAGEREF _Toc326746534 \h </w:instrText>
            </w:r>
            <w:r w:rsidR="008A0039">
              <w:rPr>
                <w:noProof/>
                <w:webHidden/>
              </w:rPr>
            </w:r>
            <w:r w:rsidR="008A0039">
              <w:rPr>
                <w:noProof/>
                <w:webHidden/>
              </w:rPr>
              <w:fldChar w:fldCharType="separate"/>
            </w:r>
            <w:r w:rsidR="00721BF2">
              <w:rPr>
                <w:noProof/>
                <w:webHidden/>
              </w:rPr>
              <w:t>18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5" w:history="1">
            <w:r w:rsidR="00721BF2" w:rsidRPr="00817CCE">
              <w:rPr>
                <w:rStyle w:val="Hyperlink"/>
                <w:noProof/>
              </w:rPr>
              <w:t>5.1 - Study Design</w:t>
            </w:r>
            <w:r w:rsidR="00721BF2">
              <w:rPr>
                <w:noProof/>
                <w:webHidden/>
              </w:rPr>
              <w:tab/>
            </w:r>
            <w:r w:rsidR="008A0039">
              <w:rPr>
                <w:noProof/>
                <w:webHidden/>
              </w:rPr>
              <w:fldChar w:fldCharType="begin"/>
            </w:r>
            <w:r w:rsidR="00721BF2">
              <w:rPr>
                <w:noProof/>
                <w:webHidden/>
              </w:rPr>
              <w:instrText xml:space="preserve"> PAGEREF _Toc326746535 \h </w:instrText>
            </w:r>
            <w:r w:rsidR="008A0039">
              <w:rPr>
                <w:noProof/>
                <w:webHidden/>
              </w:rPr>
            </w:r>
            <w:r w:rsidR="008A0039">
              <w:rPr>
                <w:noProof/>
                <w:webHidden/>
              </w:rPr>
              <w:fldChar w:fldCharType="separate"/>
            </w:r>
            <w:r w:rsidR="00721BF2">
              <w:rPr>
                <w:noProof/>
                <w:webHidden/>
              </w:rPr>
              <w:t>18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6" w:history="1">
            <w:r w:rsidR="00721BF2" w:rsidRPr="00817CCE">
              <w:rPr>
                <w:rStyle w:val="Hyperlink"/>
                <w:noProof/>
              </w:rPr>
              <w:t>5.2 - Proposed trial</w:t>
            </w:r>
            <w:r w:rsidR="00721BF2">
              <w:rPr>
                <w:noProof/>
                <w:webHidden/>
              </w:rPr>
              <w:tab/>
            </w:r>
            <w:r w:rsidR="008A0039">
              <w:rPr>
                <w:noProof/>
                <w:webHidden/>
              </w:rPr>
              <w:fldChar w:fldCharType="begin"/>
            </w:r>
            <w:r w:rsidR="00721BF2">
              <w:rPr>
                <w:noProof/>
                <w:webHidden/>
              </w:rPr>
              <w:instrText xml:space="preserve"> PAGEREF _Toc326746536 \h </w:instrText>
            </w:r>
            <w:r w:rsidR="008A0039">
              <w:rPr>
                <w:noProof/>
                <w:webHidden/>
              </w:rPr>
            </w:r>
            <w:r w:rsidR="008A0039">
              <w:rPr>
                <w:noProof/>
                <w:webHidden/>
              </w:rPr>
              <w:fldChar w:fldCharType="separate"/>
            </w:r>
            <w:r w:rsidR="00721BF2">
              <w:rPr>
                <w:noProof/>
                <w:webHidden/>
              </w:rPr>
              <w:t>18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7" w:history="1">
            <w:r w:rsidR="00721BF2" w:rsidRPr="00817CCE">
              <w:rPr>
                <w:rStyle w:val="Hyperlink"/>
                <w:noProof/>
              </w:rPr>
              <w:t>5.3 - Population</w:t>
            </w:r>
            <w:r w:rsidR="00721BF2">
              <w:rPr>
                <w:noProof/>
                <w:webHidden/>
              </w:rPr>
              <w:tab/>
            </w:r>
            <w:r w:rsidR="008A0039">
              <w:rPr>
                <w:noProof/>
                <w:webHidden/>
              </w:rPr>
              <w:fldChar w:fldCharType="begin"/>
            </w:r>
            <w:r w:rsidR="00721BF2">
              <w:rPr>
                <w:noProof/>
                <w:webHidden/>
              </w:rPr>
              <w:instrText xml:space="preserve"> PAGEREF _Toc326746537 \h </w:instrText>
            </w:r>
            <w:r w:rsidR="008A0039">
              <w:rPr>
                <w:noProof/>
                <w:webHidden/>
              </w:rPr>
            </w:r>
            <w:r w:rsidR="008A0039">
              <w:rPr>
                <w:noProof/>
                <w:webHidden/>
              </w:rPr>
              <w:fldChar w:fldCharType="separate"/>
            </w:r>
            <w:r w:rsidR="00721BF2">
              <w:rPr>
                <w:noProof/>
                <w:webHidden/>
              </w:rPr>
              <w:t>18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8" w:history="1">
            <w:r w:rsidR="00721BF2" w:rsidRPr="00817CCE">
              <w:rPr>
                <w:rStyle w:val="Hyperlink"/>
                <w:noProof/>
              </w:rPr>
              <w:t>5.4 - Outline of Treatment Plan</w:t>
            </w:r>
            <w:r w:rsidR="00721BF2">
              <w:rPr>
                <w:noProof/>
                <w:webHidden/>
              </w:rPr>
              <w:tab/>
            </w:r>
            <w:r w:rsidR="008A0039">
              <w:rPr>
                <w:noProof/>
                <w:webHidden/>
              </w:rPr>
              <w:fldChar w:fldCharType="begin"/>
            </w:r>
            <w:r w:rsidR="00721BF2">
              <w:rPr>
                <w:noProof/>
                <w:webHidden/>
              </w:rPr>
              <w:instrText xml:space="preserve"> PAGEREF _Toc326746538 \h </w:instrText>
            </w:r>
            <w:r w:rsidR="008A0039">
              <w:rPr>
                <w:noProof/>
                <w:webHidden/>
              </w:rPr>
            </w:r>
            <w:r w:rsidR="008A0039">
              <w:rPr>
                <w:noProof/>
                <w:webHidden/>
              </w:rPr>
              <w:fldChar w:fldCharType="separate"/>
            </w:r>
            <w:r w:rsidR="00721BF2">
              <w:rPr>
                <w:noProof/>
                <w:webHidden/>
              </w:rPr>
              <w:t>19</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39" w:history="1">
            <w:r w:rsidR="00721BF2" w:rsidRPr="00817CCE">
              <w:rPr>
                <w:rStyle w:val="Hyperlink"/>
                <w:noProof/>
              </w:rPr>
              <w:t>5.5 - Pre-operative safety</w:t>
            </w:r>
            <w:r w:rsidR="00721BF2">
              <w:rPr>
                <w:noProof/>
                <w:webHidden/>
              </w:rPr>
              <w:tab/>
            </w:r>
            <w:r w:rsidR="008A0039">
              <w:rPr>
                <w:noProof/>
                <w:webHidden/>
              </w:rPr>
              <w:fldChar w:fldCharType="begin"/>
            </w:r>
            <w:r w:rsidR="00721BF2">
              <w:rPr>
                <w:noProof/>
                <w:webHidden/>
              </w:rPr>
              <w:instrText xml:space="preserve"> PAGEREF _Toc326746539 \h </w:instrText>
            </w:r>
            <w:r w:rsidR="008A0039">
              <w:rPr>
                <w:noProof/>
                <w:webHidden/>
              </w:rPr>
            </w:r>
            <w:r w:rsidR="008A0039">
              <w:rPr>
                <w:noProof/>
                <w:webHidden/>
              </w:rPr>
              <w:fldChar w:fldCharType="separate"/>
            </w:r>
            <w:r w:rsidR="00721BF2">
              <w:rPr>
                <w:noProof/>
                <w:webHidden/>
              </w:rPr>
              <w:t>20</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0" w:history="1">
            <w:r w:rsidR="00721BF2" w:rsidRPr="00817CCE">
              <w:rPr>
                <w:rStyle w:val="Hyperlink"/>
                <w:noProof/>
              </w:rPr>
              <w:t>5.6 - Surgery</w:t>
            </w:r>
            <w:r w:rsidR="00721BF2">
              <w:rPr>
                <w:noProof/>
                <w:webHidden/>
              </w:rPr>
              <w:tab/>
            </w:r>
            <w:r w:rsidR="008A0039">
              <w:rPr>
                <w:noProof/>
                <w:webHidden/>
              </w:rPr>
              <w:fldChar w:fldCharType="begin"/>
            </w:r>
            <w:r w:rsidR="00721BF2">
              <w:rPr>
                <w:noProof/>
                <w:webHidden/>
              </w:rPr>
              <w:instrText xml:space="preserve"> PAGEREF _Toc326746540 \h </w:instrText>
            </w:r>
            <w:r w:rsidR="008A0039">
              <w:rPr>
                <w:noProof/>
                <w:webHidden/>
              </w:rPr>
            </w:r>
            <w:r w:rsidR="008A0039">
              <w:rPr>
                <w:noProof/>
                <w:webHidden/>
              </w:rPr>
              <w:fldChar w:fldCharType="separate"/>
            </w:r>
            <w:r w:rsidR="00721BF2">
              <w:rPr>
                <w:noProof/>
                <w:webHidden/>
              </w:rPr>
              <w:t>20</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1" w:history="1">
            <w:r w:rsidR="00721BF2" w:rsidRPr="00817CCE">
              <w:rPr>
                <w:rStyle w:val="Hyperlink"/>
                <w:noProof/>
              </w:rPr>
              <w:t>5.7 - Carboplatin infusion</w:t>
            </w:r>
            <w:r w:rsidR="00721BF2">
              <w:rPr>
                <w:noProof/>
                <w:webHidden/>
              </w:rPr>
              <w:tab/>
            </w:r>
            <w:r w:rsidR="008A0039">
              <w:rPr>
                <w:noProof/>
                <w:webHidden/>
              </w:rPr>
              <w:fldChar w:fldCharType="begin"/>
            </w:r>
            <w:r w:rsidR="00721BF2">
              <w:rPr>
                <w:noProof/>
                <w:webHidden/>
              </w:rPr>
              <w:instrText xml:space="preserve"> PAGEREF _Toc326746541 \h </w:instrText>
            </w:r>
            <w:r w:rsidR="008A0039">
              <w:rPr>
                <w:noProof/>
                <w:webHidden/>
              </w:rPr>
            </w:r>
            <w:r w:rsidR="008A0039">
              <w:rPr>
                <w:noProof/>
                <w:webHidden/>
              </w:rPr>
              <w:fldChar w:fldCharType="separate"/>
            </w:r>
            <w:r w:rsidR="00721BF2">
              <w:rPr>
                <w:noProof/>
                <w:webHidden/>
              </w:rPr>
              <w:t>21</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2" w:history="1">
            <w:r w:rsidR="00721BF2" w:rsidRPr="00817CCE">
              <w:rPr>
                <w:rStyle w:val="Hyperlink"/>
                <w:noProof/>
              </w:rPr>
              <w:t>5.8 - Assessments</w:t>
            </w:r>
            <w:r w:rsidR="00721BF2">
              <w:rPr>
                <w:noProof/>
                <w:webHidden/>
              </w:rPr>
              <w:tab/>
            </w:r>
            <w:r w:rsidR="008A0039">
              <w:rPr>
                <w:noProof/>
                <w:webHidden/>
              </w:rPr>
              <w:fldChar w:fldCharType="begin"/>
            </w:r>
            <w:r w:rsidR="00721BF2">
              <w:rPr>
                <w:noProof/>
                <w:webHidden/>
              </w:rPr>
              <w:instrText xml:space="preserve"> PAGEREF _Toc326746542 \h </w:instrText>
            </w:r>
            <w:r w:rsidR="008A0039">
              <w:rPr>
                <w:noProof/>
                <w:webHidden/>
              </w:rPr>
            </w:r>
            <w:r w:rsidR="008A0039">
              <w:rPr>
                <w:noProof/>
                <w:webHidden/>
              </w:rPr>
              <w:fldChar w:fldCharType="separate"/>
            </w:r>
            <w:r w:rsidR="00721BF2">
              <w:rPr>
                <w:noProof/>
                <w:webHidden/>
              </w:rPr>
              <w:t>21</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3" w:history="1">
            <w:r w:rsidR="00721BF2" w:rsidRPr="00817CCE">
              <w:rPr>
                <w:rStyle w:val="Hyperlink"/>
                <w:noProof/>
              </w:rPr>
              <w:t>5.9 - Postoperative care and carboplatin infusion</w:t>
            </w:r>
            <w:r w:rsidR="00721BF2">
              <w:rPr>
                <w:noProof/>
                <w:webHidden/>
              </w:rPr>
              <w:tab/>
            </w:r>
            <w:r w:rsidR="008A0039">
              <w:rPr>
                <w:noProof/>
                <w:webHidden/>
              </w:rPr>
              <w:fldChar w:fldCharType="begin"/>
            </w:r>
            <w:r w:rsidR="00721BF2">
              <w:rPr>
                <w:noProof/>
                <w:webHidden/>
              </w:rPr>
              <w:instrText xml:space="preserve"> PAGEREF _Toc326746543 \h </w:instrText>
            </w:r>
            <w:r w:rsidR="008A0039">
              <w:rPr>
                <w:noProof/>
                <w:webHidden/>
              </w:rPr>
            </w:r>
            <w:r w:rsidR="008A0039">
              <w:rPr>
                <w:noProof/>
                <w:webHidden/>
              </w:rPr>
              <w:fldChar w:fldCharType="separate"/>
            </w:r>
            <w:r w:rsidR="00721BF2">
              <w:rPr>
                <w:noProof/>
                <w:webHidden/>
              </w:rPr>
              <w:t>22</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4" w:history="1">
            <w:r w:rsidR="00721BF2" w:rsidRPr="00817CCE">
              <w:rPr>
                <w:rStyle w:val="Hyperlink"/>
                <w:noProof/>
              </w:rPr>
              <w:t>5.10 - Inpatient care</w:t>
            </w:r>
            <w:r w:rsidR="00721BF2">
              <w:rPr>
                <w:noProof/>
                <w:webHidden/>
              </w:rPr>
              <w:tab/>
            </w:r>
            <w:r w:rsidR="008A0039">
              <w:rPr>
                <w:noProof/>
                <w:webHidden/>
              </w:rPr>
              <w:fldChar w:fldCharType="begin"/>
            </w:r>
            <w:r w:rsidR="00721BF2">
              <w:rPr>
                <w:noProof/>
                <w:webHidden/>
              </w:rPr>
              <w:instrText xml:space="preserve"> PAGEREF _Toc326746544 \h </w:instrText>
            </w:r>
            <w:r w:rsidR="008A0039">
              <w:rPr>
                <w:noProof/>
                <w:webHidden/>
              </w:rPr>
            </w:r>
            <w:r w:rsidR="008A0039">
              <w:rPr>
                <w:noProof/>
                <w:webHidden/>
              </w:rPr>
              <w:fldChar w:fldCharType="separate"/>
            </w:r>
            <w:r w:rsidR="00721BF2">
              <w:rPr>
                <w:noProof/>
                <w:webHidden/>
              </w:rPr>
              <w:t>23</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5" w:history="1">
            <w:r w:rsidR="00721BF2" w:rsidRPr="00817CCE">
              <w:rPr>
                <w:rStyle w:val="Hyperlink"/>
                <w:noProof/>
              </w:rPr>
              <w:t>5.11 - Post-discharge care / Outpatient monitoring</w:t>
            </w:r>
            <w:r w:rsidR="00721BF2">
              <w:rPr>
                <w:noProof/>
                <w:webHidden/>
              </w:rPr>
              <w:tab/>
            </w:r>
            <w:r w:rsidR="008A0039">
              <w:rPr>
                <w:noProof/>
                <w:webHidden/>
              </w:rPr>
              <w:fldChar w:fldCharType="begin"/>
            </w:r>
            <w:r w:rsidR="00721BF2">
              <w:rPr>
                <w:noProof/>
                <w:webHidden/>
              </w:rPr>
              <w:instrText xml:space="preserve"> PAGEREF _Toc326746545 \h </w:instrText>
            </w:r>
            <w:r w:rsidR="008A0039">
              <w:rPr>
                <w:noProof/>
                <w:webHidden/>
              </w:rPr>
            </w:r>
            <w:r w:rsidR="008A0039">
              <w:rPr>
                <w:noProof/>
                <w:webHidden/>
              </w:rPr>
              <w:fldChar w:fldCharType="separate"/>
            </w:r>
            <w:r w:rsidR="00721BF2">
              <w:rPr>
                <w:noProof/>
                <w:webHidden/>
              </w:rPr>
              <w:t>23</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6" w:history="1">
            <w:r w:rsidR="00721BF2" w:rsidRPr="00817CCE">
              <w:rPr>
                <w:rStyle w:val="Hyperlink"/>
                <w:noProof/>
              </w:rPr>
              <w:t>5.12 - Dosage escalation plan</w:t>
            </w:r>
            <w:r w:rsidR="00721BF2">
              <w:rPr>
                <w:noProof/>
                <w:webHidden/>
              </w:rPr>
              <w:tab/>
            </w:r>
            <w:r w:rsidR="008A0039">
              <w:rPr>
                <w:noProof/>
                <w:webHidden/>
              </w:rPr>
              <w:fldChar w:fldCharType="begin"/>
            </w:r>
            <w:r w:rsidR="00721BF2">
              <w:rPr>
                <w:noProof/>
                <w:webHidden/>
              </w:rPr>
              <w:instrText xml:space="preserve"> PAGEREF _Toc326746546 \h </w:instrText>
            </w:r>
            <w:r w:rsidR="008A0039">
              <w:rPr>
                <w:noProof/>
                <w:webHidden/>
              </w:rPr>
            </w:r>
            <w:r w:rsidR="008A0039">
              <w:rPr>
                <w:noProof/>
                <w:webHidden/>
              </w:rPr>
              <w:fldChar w:fldCharType="separate"/>
            </w:r>
            <w:r w:rsidR="00721BF2">
              <w:rPr>
                <w:noProof/>
                <w:webHidden/>
              </w:rPr>
              <w:t>24</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47" w:history="1">
            <w:r w:rsidR="00721BF2" w:rsidRPr="00817CCE">
              <w:rPr>
                <w:rStyle w:val="Hyperlink"/>
                <w:noProof/>
              </w:rPr>
              <w:t>5.12.1 - Dose escalation schedule</w:t>
            </w:r>
            <w:r w:rsidR="00721BF2">
              <w:rPr>
                <w:noProof/>
                <w:webHidden/>
              </w:rPr>
              <w:tab/>
            </w:r>
            <w:r w:rsidR="008A0039">
              <w:rPr>
                <w:noProof/>
                <w:webHidden/>
              </w:rPr>
              <w:fldChar w:fldCharType="begin"/>
            </w:r>
            <w:r w:rsidR="00721BF2">
              <w:rPr>
                <w:noProof/>
                <w:webHidden/>
              </w:rPr>
              <w:instrText xml:space="preserve"> PAGEREF _Toc326746547 \h </w:instrText>
            </w:r>
            <w:r w:rsidR="008A0039">
              <w:rPr>
                <w:noProof/>
                <w:webHidden/>
              </w:rPr>
            </w:r>
            <w:r w:rsidR="008A0039">
              <w:rPr>
                <w:noProof/>
                <w:webHidden/>
              </w:rPr>
              <w:fldChar w:fldCharType="separate"/>
            </w:r>
            <w:r w:rsidR="00721BF2">
              <w:rPr>
                <w:noProof/>
                <w:webHidden/>
              </w:rPr>
              <w:t>24</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48" w:history="1">
            <w:r w:rsidR="00721BF2" w:rsidRPr="00817CCE">
              <w:rPr>
                <w:rStyle w:val="Hyperlink"/>
                <w:noProof/>
              </w:rPr>
              <w:t>5.12.2 – Dose escalation Justification</w:t>
            </w:r>
            <w:r w:rsidR="00721BF2">
              <w:rPr>
                <w:noProof/>
                <w:webHidden/>
              </w:rPr>
              <w:tab/>
            </w:r>
            <w:r w:rsidR="008A0039">
              <w:rPr>
                <w:noProof/>
                <w:webHidden/>
              </w:rPr>
              <w:fldChar w:fldCharType="begin"/>
            </w:r>
            <w:r w:rsidR="00721BF2">
              <w:rPr>
                <w:noProof/>
                <w:webHidden/>
              </w:rPr>
              <w:instrText xml:space="preserve"> PAGEREF _Toc326746548 \h </w:instrText>
            </w:r>
            <w:r w:rsidR="008A0039">
              <w:rPr>
                <w:noProof/>
                <w:webHidden/>
              </w:rPr>
            </w:r>
            <w:r w:rsidR="008A0039">
              <w:rPr>
                <w:noProof/>
                <w:webHidden/>
              </w:rPr>
              <w:fldChar w:fldCharType="separate"/>
            </w:r>
            <w:r w:rsidR="00721BF2">
              <w:rPr>
                <w:noProof/>
                <w:webHidden/>
              </w:rPr>
              <w:t>25</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49" w:history="1">
            <w:r w:rsidR="00721BF2" w:rsidRPr="00817CCE">
              <w:rPr>
                <w:rStyle w:val="Hyperlink"/>
                <w:noProof/>
              </w:rPr>
              <w:t>5.13 - Dose-Limiting Toxicity (DLT)</w:t>
            </w:r>
            <w:r w:rsidR="00721BF2">
              <w:rPr>
                <w:noProof/>
                <w:webHidden/>
              </w:rPr>
              <w:tab/>
            </w:r>
            <w:r w:rsidR="008A0039">
              <w:rPr>
                <w:noProof/>
                <w:webHidden/>
              </w:rPr>
              <w:fldChar w:fldCharType="begin"/>
            </w:r>
            <w:r w:rsidR="00721BF2">
              <w:rPr>
                <w:noProof/>
                <w:webHidden/>
              </w:rPr>
              <w:instrText xml:space="preserve"> PAGEREF _Toc326746549 \h </w:instrText>
            </w:r>
            <w:r w:rsidR="008A0039">
              <w:rPr>
                <w:noProof/>
                <w:webHidden/>
              </w:rPr>
            </w:r>
            <w:r w:rsidR="008A0039">
              <w:rPr>
                <w:noProof/>
                <w:webHidden/>
              </w:rPr>
              <w:fldChar w:fldCharType="separate"/>
            </w:r>
            <w:r w:rsidR="00721BF2">
              <w:rPr>
                <w:noProof/>
                <w:webHidden/>
              </w:rPr>
              <w:t>26</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50" w:history="1">
            <w:r w:rsidR="00721BF2" w:rsidRPr="00817CCE">
              <w:rPr>
                <w:rStyle w:val="Hyperlink"/>
                <w:noProof/>
              </w:rPr>
              <w:t>5.14 - Criteria for discontinuation of treatment</w:t>
            </w:r>
            <w:r w:rsidR="00721BF2">
              <w:rPr>
                <w:noProof/>
                <w:webHidden/>
              </w:rPr>
              <w:tab/>
            </w:r>
            <w:r w:rsidR="008A0039">
              <w:rPr>
                <w:noProof/>
                <w:webHidden/>
              </w:rPr>
              <w:fldChar w:fldCharType="begin"/>
            </w:r>
            <w:r w:rsidR="00721BF2">
              <w:rPr>
                <w:noProof/>
                <w:webHidden/>
              </w:rPr>
              <w:instrText xml:space="preserve"> PAGEREF _Toc326746550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51" w:history="1">
            <w:r w:rsidR="00721BF2" w:rsidRPr="00817CCE">
              <w:rPr>
                <w:rStyle w:val="Hyperlink"/>
                <w:noProof/>
              </w:rPr>
              <w:t>6 - Regulatory and Reporting Requirements</w:t>
            </w:r>
            <w:r w:rsidR="00721BF2">
              <w:rPr>
                <w:noProof/>
                <w:webHidden/>
              </w:rPr>
              <w:tab/>
            </w:r>
            <w:r w:rsidR="008A0039">
              <w:rPr>
                <w:noProof/>
                <w:webHidden/>
              </w:rPr>
              <w:fldChar w:fldCharType="begin"/>
            </w:r>
            <w:r w:rsidR="00721BF2">
              <w:rPr>
                <w:noProof/>
                <w:webHidden/>
              </w:rPr>
              <w:instrText xml:space="preserve"> PAGEREF _Toc326746551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52" w:history="1">
            <w:r w:rsidR="00721BF2" w:rsidRPr="00817CCE">
              <w:rPr>
                <w:rStyle w:val="Hyperlink"/>
                <w:noProof/>
              </w:rPr>
              <w:t>6.1 - Adverse Events (AE)</w:t>
            </w:r>
            <w:r w:rsidR="00721BF2">
              <w:rPr>
                <w:noProof/>
                <w:webHidden/>
              </w:rPr>
              <w:tab/>
            </w:r>
            <w:r w:rsidR="008A0039">
              <w:rPr>
                <w:noProof/>
                <w:webHidden/>
              </w:rPr>
              <w:fldChar w:fldCharType="begin"/>
            </w:r>
            <w:r w:rsidR="00721BF2">
              <w:rPr>
                <w:noProof/>
                <w:webHidden/>
              </w:rPr>
              <w:instrText xml:space="preserve"> PAGEREF _Toc326746552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53" w:history="1">
            <w:r w:rsidR="00721BF2" w:rsidRPr="00817CCE">
              <w:rPr>
                <w:rStyle w:val="Hyperlink"/>
                <w:noProof/>
              </w:rPr>
              <w:t>6.1.1 - Adverse Event Definition</w:t>
            </w:r>
            <w:r w:rsidR="00721BF2">
              <w:rPr>
                <w:noProof/>
                <w:webHidden/>
              </w:rPr>
              <w:tab/>
            </w:r>
            <w:r w:rsidR="008A0039">
              <w:rPr>
                <w:noProof/>
                <w:webHidden/>
              </w:rPr>
              <w:fldChar w:fldCharType="begin"/>
            </w:r>
            <w:r w:rsidR="00721BF2">
              <w:rPr>
                <w:noProof/>
                <w:webHidden/>
              </w:rPr>
              <w:instrText xml:space="preserve"> PAGEREF _Toc326746553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54" w:history="1">
            <w:r w:rsidR="00721BF2" w:rsidRPr="00817CCE">
              <w:rPr>
                <w:rStyle w:val="Hyperlink"/>
                <w:noProof/>
              </w:rPr>
              <w:t>6.1.2 -  Attribution of an AE</w:t>
            </w:r>
            <w:r w:rsidR="00721BF2">
              <w:rPr>
                <w:noProof/>
                <w:webHidden/>
              </w:rPr>
              <w:tab/>
            </w:r>
            <w:r w:rsidR="008A0039">
              <w:rPr>
                <w:noProof/>
                <w:webHidden/>
              </w:rPr>
              <w:fldChar w:fldCharType="begin"/>
            </w:r>
            <w:r w:rsidR="00721BF2">
              <w:rPr>
                <w:noProof/>
                <w:webHidden/>
              </w:rPr>
              <w:instrText xml:space="preserve"> PAGEREF _Toc326746554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55" w:history="1">
            <w:r w:rsidR="00721BF2" w:rsidRPr="00817CCE">
              <w:rPr>
                <w:rStyle w:val="Hyperlink"/>
                <w:noProof/>
              </w:rPr>
              <w:t>6.2 - Serious Adverse Event Reporting (SAE)</w:t>
            </w:r>
            <w:r w:rsidR="00721BF2">
              <w:rPr>
                <w:noProof/>
                <w:webHidden/>
              </w:rPr>
              <w:tab/>
            </w:r>
            <w:r w:rsidR="008A0039">
              <w:rPr>
                <w:noProof/>
                <w:webHidden/>
              </w:rPr>
              <w:fldChar w:fldCharType="begin"/>
            </w:r>
            <w:r w:rsidR="00721BF2">
              <w:rPr>
                <w:noProof/>
                <w:webHidden/>
              </w:rPr>
              <w:instrText xml:space="preserve"> PAGEREF _Toc326746555 \h </w:instrText>
            </w:r>
            <w:r w:rsidR="008A0039">
              <w:rPr>
                <w:noProof/>
                <w:webHidden/>
              </w:rPr>
            </w:r>
            <w:r w:rsidR="008A0039">
              <w:rPr>
                <w:noProof/>
                <w:webHidden/>
              </w:rPr>
              <w:fldChar w:fldCharType="separate"/>
            </w:r>
            <w:r w:rsidR="00721BF2">
              <w:rPr>
                <w:noProof/>
                <w:webHidden/>
              </w:rPr>
              <w:t>27</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56" w:history="1">
            <w:r w:rsidR="00721BF2" w:rsidRPr="00817CCE">
              <w:rPr>
                <w:rStyle w:val="Hyperlink"/>
                <w:noProof/>
              </w:rPr>
              <w:t>6.2.1 - Non-serious adverse event definition</w:t>
            </w:r>
            <w:r w:rsidR="00721BF2">
              <w:rPr>
                <w:noProof/>
                <w:webHidden/>
              </w:rPr>
              <w:tab/>
            </w:r>
            <w:r w:rsidR="008A0039">
              <w:rPr>
                <w:noProof/>
                <w:webHidden/>
              </w:rPr>
              <w:fldChar w:fldCharType="begin"/>
            </w:r>
            <w:r w:rsidR="00721BF2">
              <w:rPr>
                <w:noProof/>
                <w:webHidden/>
              </w:rPr>
              <w:instrText xml:space="preserve"> PAGEREF _Toc326746556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57" w:history="1">
            <w:r w:rsidR="00721BF2" w:rsidRPr="00817CCE">
              <w:rPr>
                <w:rStyle w:val="Hyperlink"/>
                <w:noProof/>
              </w:rPr>
              <w:t>6.3 - Unexpected Adverse Event</w:t>
            </w:r>
            <w:r w:rsidR="00721BF2">
              <w:rPr>
                <w:noProof/>
                <w:webHidden/>
              </w:rPr>
              <w:tab/>
            </w:r>
            <w:r w:rsidR="008A0039">
              <w:rPr>
                <w:noProof/>
                <w:webHidden/>
              </w:rPr>
              <w:fldChar w:fldCharType="begin"/>
            </w:r>
            <w:r w:rsidR="00721BF2">
              <w:rPr>
                <w:noProof/>
                <w:webHidden/>
              </w:rPr>
              <w:instrText xml:space="preserve"> PAGEREF _Toc326746557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58" w:history="1">
            <w:r w:rsidR="00721BF2" w:rsidRPr="00817CCE">
              <w:rPr>
                <w:rStyle w:val="Hyperlink"/>
                <w:noProof/>
              </w:rPr>
              <w:t>6.4 - AE Reporting</w:t>
            </w:r>
            <w:r w:rsidR="00721BF2">
              <w:rPr>
                <w:noProof/>
                <w:webHidden/>
              </w:rPr>
              <w:tab/>
            </w:r>
            <w:r w:rsidR="008A0039">
              <w:rPr>
                <w:noProof/>
                <w:webHidden/>
              </w:rPr>
              <w:fldChar w:fldCharType="begin"/>
            </w:r>
            <w:r w:rsidR="00721BF2">
              <w:rPr>
                <w:noProof/>
                <w:webHidden/>
              </w:rPr>
              <w:instrText xml:space="preserve"> PAGEREF _Toc326746558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59" w:history="1">
            <w:r w:rsidR="00721BF2" w:rsidRPr="00817CCE">
              <w:rPr>
                <w:rStyle w:val="Hyperlink"/>
                <w:noProof/>
              </w:rPr>
              <w:t>6.4.1 - Follow-up of AEs</w:t>
            </w:r>
            <w:r w:rsidR="00721BF2">
              <w:rPr>
                <w:noProof/>
                <w:webHidden/>
              </w:rPr>
              <w:tab/>
            </w:r>
            <w:r w:rsidR="008A0039">
              <w:rPr>
                <w:noProof/>
                <w:webHidden/>
              </w:rPr>
              <w:fldChar w:fldCharType="begin"/>
            </w:r>
            <w:r w:rsidR="00721BF2">
              <w:rPr>
                <w:noProof/>
                <w:webHidden/>
              </w:rPr>
              <w:instrText xml:space="preserve"> PAGEREF _Toc326746559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60" w:history="1">
            <w:r w:rsidR="00721BF2" w:rsidRPr="00817CCE">
              <w:rPr>
                <w:rStyle w:val="Hyperlink"/>
                <w:noProof/>
              </w:rPr>
              <w:t>6.5 - Expected AEs that do not require expedited reporting</w:t>
            </w:r>
            <w:r w:rsidR="00721BF2">
              <w:rPr>
                <w:noProof/>
                <w:webHidden/>
              </w:rPr>
              <w:tab/>
            </w:r>
            <w:r w:rsidR="008A0039">
              <w:rPr>
                <w:noProof/>
                <w:webHidden/>
              </w:rPr>
              <w:fldChar w:fldCharType="begin"/>
            </w:r>
            <w:r w:rsidR="00721BF2">
              <w:rPr>
                <w:noProof/>
                <w:webHidden/>
              </w:rPr>
              <w:instrText xml:space="preserve"> PAGEREF _Toc326746560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61" w:history="1">
            <w:r w:rsidR="00721BF2" w:rsidRPr="00817CCE">
              <w:rPr>
                <w:rStyle w:val="Hyperlink"/>
                <w:noProof/>
              </w:rPr>
              <w:t>6.6 - Investigator Reporting to the FDA</w:t>
            </w:r>
            <w:r w:rsidR="00721BF2">
              <w:rPr>
                <w:noProof/>
                <w:webHidden/>
              </w:rPr>
              <w:tab/>
            </w:r>
            <w:r w:rsidR="008A0039">
              <w:rPr>
                <w:noProof/>
                <w:webHidden/>
              </w:rPr>
              <w:fldChar w:fldCharType="begin"/>
            </w:r>
            <w:r w:rsidR="00721BF2">
              <w:rPr>
                <w:noProof/>
                <w:webHidden/>
              </w:rPr>
              <w:instrText xml:space="preserve"> PAGEREF _Toc326746561 \h </w:instrText>
            </w:r>
            <w:r w:rsidR="008A0039">
              <w:rPr>
                <w:noProof/>
                <w:webHidden/>
              </w:rPr>
            </w:r>
            <w:r w:rsidR="008A0039">
              <w:rPr>
                <w:noProof/>
                <w:webHidden/>
              </w:rPr>
              <w:fldChar w:fldCharType="separate"/>
            </w:r>
            <w:r w:rsidR="00721BF2">
              <w:rPr>
                <w:noProof/>
                <w:webHidden/>
              </w:rPr>
              <w:t>28</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62" w:history="1">
            <w:r w:rsidR="00721BF2" w:rsidRPr="00817CCE">
              <w:rPr>
                <w:rStyle w:val="Hyperlink"/>
                <w:noProof/>
              </w:rPr>
              <w:t>6.7 - Data Saftey Monitoring Plan</w:t>
            </w:r>
            <w:r w:rsidR="00721BF2">
              <w:rPr>
                <w:noProof/>
                <w:webHidden/>
              </w:rPr>
              <w:tab/>
            </w:r>
            <w:r w:rsidR="008A0039">
              <w:rPr>
                <w:noProof/>
                <w:webHidden/>
              </w:rPr>
              <w:fldChar w:fldCharType="begin"/>
            </w:r>
            <w:r w:rsidR="00721BF2">
              <w:rPr>
                <w:noProof/>
                <w:webHidden/>
              </w:rPr>
              <w:instrText xml:space="preserve"> PAGEREF _Toc326746562 \h </w:instrText>
            </w:r>
            <w:r w:rsidR="008A0039">
              <w:rPr>
                <w:noProof/>
                <w:webHidden/>
              </w:rPr>
            </w:r>
            <w:r w:rsidR="008A0039">
              <w:rPr>
                <w:noProof/>
                <w:webHidden/>
              </w:rPr>
              <w:fldChar w:fldCharType="separate"/>
            </w:r>
            <w:r w:rsidR="00721BF2">
              <w:rPr>
                <w:noProof/>
                <w:webHidden/>
              </w:rPr>
              <w:t>29</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63" w:history="1">
            <w:r w:rsidR="00721BF2" w:rsidRPr="00817CCE">
              <w:rPr>
                <w:rStyle w:val="Hyperlink"/>
                <w:noProof/>
              </w:rPr>
              <w:t>7 – Study Calendar</w:t>
            </w:r>
            <w:r w:rsidR="00721BF2">
              <w:rPr>
                <w:noProof/>
                <w:webHidden/>
              </w:rPr>
              <w:tab/>
            </w:r>
            <w:r w:rsidR="008A0039">
              <w:rPr>
                <w:noProof/>
                <w:webHidden/>
              </w:rPr>
              <w:fldChar w:fldCharType="begin"/>
            </w:r>
            <w:r w:rsidR="00721BF2">
              <w:rPr>
                <w:noProof/>
                <w:webHidden/>
              </w:rPr>
              <w:instrText xml:space="preserve"> PAGEREF _Toc326746563 \h </w:instrText>
            </w:r>
            <w:r w:rsidR="008A0039">
              <w:rPr>
                <w:noProof/>
                <w:webHidden/>
              </w:rPr>
            </w:r>
            <w:r w:rsidR="008A0039">
              <w:rPr>
                <w:noProof/>
                <w:webHidden/>
              </w:rPr>
              <w:fldChar w:fldCharType="separate"/>
            </w:r>
            <w:r w:rsidR="00721BF2">
              <w:rPr>
                <w:noProof/>
                <w:webHidden/>
              </w:rPr>
              <w:t>30</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64" w:history="1">
            <w:r w:rsidR="00721BF2" w:rsidRPr="00817CCE">
              <w:rPr>
                <w:rStyle w:val="Hyperlink"/>
                <w:noProof/>
              </w:rPr>
              <w:t>8 - Clinical Response and Endpoint Definitions</w:t>
            </w:r>
            <w:r w:rsidR="00721BF2">
              <w:rPr>
                <w:noProof/>
                <w:webHidden/>
              </w:rPr>
              <w:tab/>
            </w:r>
            <w:r w:rsidR="008A0039">
              <w:rPr>
                <w:noProof/>
                <w:webHidden/>
              </w:rPr>
              <w:fldChar w:fldCharType="begin"/>
            </w:r>
            <w:r w:rsidR="00721BF2">
              <w:rPr>
                <w:noProof/>
                <w:webHidden/>
              </w:rPr>
              <w:instrText xml:space="preserve"> PAGEREF _Toc326746564 \h </w:instrText>
            </w:r>
            <w:r w:rsidR="008A0039">
              <w:rPr>
                <w:noProof/>
                <w:webHidden/>
              </w:rPr>
            </w:r>
            <w:r w:rsidR="008A0039">
              <w:rPr>
                <w:noProof/>
                <w:webHidden/>
              </w:rPr>
              <w:fldChar w:fldCharType="separate"/>
            </w:r>
            <w:r w:rsidR="00721BF2">
              <w:rPr>
                <w:noProof/>
                <w:webHidden/>
              </w:rPr>
              <w:t>31</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65" w:history="1">
            <w:r w:rsidR="00721BF2" w:rsidRPr="00817CCE">
              <w:rPr>
                <w:rStyle w:val="Hyperlink"/>
                <w:noProof/>
              </w:rPr>
              <w:t>8.1 - Primary endpoint</w:t>
            </w:r>
            <w:r w:rsidR="00721BF2">
              <w:rPr>
                <w:noProof/>
                <w:webHidden/>
              </w:rPr>
              <w:tab/>
            </w:r>
            <w:r w:rsidR="008A0039">
              <w:rPr>
                <w:noProof/>
                <w:webHidden/>
              </w:rPr>
              <w:fldChar w:fldCharType="begin"/>
            </w:r>
            <w:r w:rsidR="00721BF2">
              <w:rPr>
                <w:noProof/>
                <w:webHidden/>
              </w:rPr>
              <w:instrText xml:space="preserve"> PAGEREF _Toc326746565 \h </w:instrText>
            </w:r>
            <w:r w:rsidR="008A0039">
              <w:rPr>
                <w:noProof/>
                <w:webHidden/>
              </w:rPr>
            </w:r>
            <w:r w:rsidR="008A0039">
              <w:rPr>
                <w:noProof/>
                <w:webHidden/>
              </w:rPr>
              <w:fldChar w:fldCharType="separate"/>
            </w:r>
            <w:r w:rsidR="00721BF2">
              <w:rPr>
                <w:noProof/>
                <w:webHidden/>
              </w:rPr>
              <w:t>31</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66" w:history="1">
            <w:r w:rsidR="00721BF2" w:rsidRPr="00817CCE">
              <w:rPr>
                <w:rStyle w:val="Hyperlink"/>
                <w:noProof/>
              </w:rPr>
              <w:t>8.2 - Secondary endpoints</w:t>
            </w:r>
            <w:r w:rsidR="00721BF2">
              <w:rPr>
                <w:noProof/>
                <w:webHidden/>
              </w:rPr>
              <w:tab/>
            </w:r>
            <w:r w:rsidR="008A0039">
              <w:rPr>
                <w:noProof/>
                <w:webHidden/>
              </w:rPr>
              <w:fldChar w:fldCharType="begin"/>
            </w:r>
            <w:r w:rsidR="00721BF2">
              <w:rPr>
                <w:noProof/>
                <w:webHidden/>
              </w:rPr>
              <w:instrText xml:space="preserve"> PAGEREF _Toc326746566 \h </w:instrText>
            </w:r>
            <w:r w:rsidR="008A0039">
              <w:rPr>
                <w:noProof/>
                <w:webHidden/>
              </w:rPr>
            </w:r>
            <w:r w:rsidR="008A0039">
              <w:rPr>
                <w:noProof/>
                <w:webHidden/>
              </w:rPr>
              <w:fldChar w:fldCharType="separate"/>
            </w:r>
            <w:r w:rsidR="00721BF2">
              <w:rPr>
                <w:noProof/>
                <w:webHidden/>
              </w:rPr>
              <w:t>31</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67" w:history="1">
            <w:r w:rsidR="00721BF2" w:rsidRPr="00817CCE">
              <w:rPr>
                <w:rStyle w:val="Hyperlink"/>
                <w:noProof/>
              </w:rPr>
              <w:t>8.2.1 - Neurological Examination Status</w:t>
            </w:r>
            <w:r w:rsidR="00721BF2">
              <w:rPr>
                <w:noProof/>
                <w:webHidden/>
              </w:rPr>
              <w:tab/>
            </w:r>
            <w:r w:rsidR="008A0039">
              <w:rPr>
                <w:noProof/>
                <w:webHidden/>
              </w:rPr>
              <w:fldChar w:fldCharType="begin"/>
            </w:r>
            <w:r w:rsidR="00721BF2">
              <w:rPr>
                <w:noProof/>
                <w:webHidden/>
              </w:rPr>
              <w:instrText xml:space="preserve"> PAGEREF _Toc326746567 \h </w:instrText>
            </w:r>
            <w:r w:rsidR="008A0039">
              <w:rPr>
                <w:noProof/>
                <w:webHidden/>
              </w:rPr>
            </w:r>
            <w:r w:rsidR="008A0039">
              <w:rPr>
                <w:noProof/>
                <w:webHidden/>
              </w:rPr>
              <w:fldChar w:fldCharType="separate"/>
            </w:r>
            <w:r w:rsidR="00721BF2">
              <w:rPr>
                <w:noProof/>
                <w:webHidden/>
              </w:rPr>
              <w:t>31</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68" w:history="1">
            <w:r w:rsidR="00721BF2" w:rsidRPr="00817CCE">
              <w:rPr>
                <w:rStyle w:val="Hyperlink"/>
                <w:noProof/>
              </w:rPr>
              <w:t>8.2.2 - Radiographic Assessment compared to baseline MRI for patients with measurable disease</w:t>
            </w:r>
            <w:r w:rsidR="00721BF2">
              <w:rPr>
                <w:noProof/>
                <w:webHidden/>
              </w:rPr>
              <w:tab/>
            </w:r>
            <w:r w:rsidR="008A0039">
              <w:rPr>
                <w:noProof/>
                <w:webHidden/>
              </w:rPr>
              <w:fldChar w:fldCharType="begin"/>
            </w:r>
            <w:r w:rsidR="00721BF2">
              <w:rPr>
                <w:noProof/>
                <w:webHidden/>
              </w:rPr>
              <w:instrText xml:space="preserve"> PAGEREF _Toc326746568 \h </w:instrText>
            </w:r>
            <w:r w:rsidR="008A0039">
              <w:rPr>
                <w:noProof/>
                <w:webHidden/>
              </w:rPr>
            </w:r>
            <w:r w:rsidR="008A0039">
              <w:rPr>
                <w:noProof/>
                <w:webHidden/>
              </w:rPr>
              <w:fldChar w:fldCharType="separate"/>
            </w:r>
            <w:r w:rsidR="00721BF2">
              <w:rPr>
                <w:noProof/>
                <w:webHidden/>
              </w:rPr>
              <w:t>31</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69" w:history="1">
            <w:r w:rsidR="00721BF2" w:rsidRPr="00817CCE">
              <w:rPr>
                <w:rStyle w:val="Hyperlink"/>
                <w:noProof/>
              </w:rPr>
              <w:t>8.2.3 - Evaluation of Best Overall Response</w:t>
            </w:r>
            <w:r w:rsidR="00721BF2">
              <w:rPr>
                <w:noProof/>
                <w:webHidden/>
              </w:rPr>
              <w:tab/>
            </w:r>
            <w:r w:rsidR="008A0039">
              <w:rPr>
                <w:noProof/>
                <w:webHidden/>
              </w:rPr>
              <w:fldChar w:fldCharType="begin"/>
            </w:r>
            <w:r w:rsidR="00721BF2">
              <w:rPr>
                <w:noProof/>
                <w:webHidden/>
              </w:rPr>
              <w:instrText xml:space="preserve"> PAGEREF _Toc326746569 \h </w:instrText>
            </w:r>
            <w:r w:rsidR="008A0039">
              <w:rPr>
                <w:noProof/>
                <w:webHidden/>
              </w:rPr>
            </w:r>
            <w:r w:rsidR="008A0039">
              <w:rPr>
                <w:noProof/>
                <w:webHidden/>
              </w:rPr>
              <w:fldChar w:fldCharType="separate"/>
            </w:r>
            <w:r w:rsidR="00721BF2">
              <w:rPr>
                <w:noProof/>
                <w:webHidden/>
              </w:rPr>
              <w:t>32</w:t>
            </w:r>
            <w:r w:rsidR="008A0039">
              <w:rPr>
                <w:noProof/>
                <w:webHidden/>
              </w:rPr>
              <w:fldChar w:fldCharType="end"/>
            </w:r>
          </w:hyperlink>
        </w:p>
        <w:p w:rsidR="00721BF2" w:rsidRDefault="000962C0">
          <w:pPr>
            <w:pStyle w:val="TOC3"/>
            <w:tabs>
              <w:tab w:val="right" w:leader="dot" w:pos="9350"/>
            </w:tabs>
            <w:rPr>
              <w:rFonts w:asciiTheme="minorHAnsi" w:eastAsiaTheme="minorEastAsia" w:hAnsiTheme="minorHAnsi" w:cstheme="minorBidi"/>
              <w:noProof/>
              <w:sz w:val="22"/>
              <w:szCs w:val="22"/>
            </w:rPr>
          </w:pPr>
          <w:hyperlink w:anchor="_Toc326746570" w:history="1">
            <w:r w:rsidR="00721BF2" w:rsidRPr="00817CCE">
              <w:rPr>
                <w:rStyle w:val="Hyperlink"/>
                <w:noProof/>
              </w:rPr>
              <w:t>8.2.4 - Confirmation of response</w:t>
            </w:r>
            <w:r w:rsidR="00721BF2">
              <w:rPr>
                <w:noProof/>
                <w:webHidden/>
              </w:rPr>
              <w:tab/>
            </w:r>
            <w:r w:rsidR="008A0039">
              <w:rPr>
                <w:noProof/>
                <w:webHidden/>
              </w:rPr>
              <w:fldChar w:fldCharType="begin"/>
            </w:r>
            <w:r w:rsidR="00721BF2">
              <w:rPr>
                <w:noProof/>
                <w:webHidden/>
              </w:rPr>
              <w:instrText xml:space="preserve"> PAGEREF _Toc326746570 \h </w:instrText>
            </w:r>
            <w:r w:rsidR="008A0039">
              <w:rPr>
                <w:noProof/>
                <w:webHidden/>
              </w:rPr>
            </w:r>
            <w:r w:rsidR="008A0039">
              <w:rPr>
                <w:noProof/>
                <w:webHidden/>
              </w:rPr>
              <w:fldChar w:fldCharType="separate"/>
            </w:r>
            <w:r w:rsidR="00721BF2">
              <w:rPr>
                <w:noProof/>
                <w:webHidden/>
              </w:rPr>
              <w:t>33</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71" w:history="1">
            <w:r w:rsidR="00721BF2" w:rsidRPr="00817CCE">
              <w:rPr>
                <w:rStyle w:val="Hyperlink"/>
                <w:noProof/>
              </w:rPr>
              <w:t>9 - Statistical Considerations</w:t>
            </w:r>
            <w:r w:rsidR="00721BF2">
              <w:rPr>
                <w:noProof/>
                <w:webHidden/>
              </w:rPr>
              <w:tab/>
            </w:r>
            <w:r w:rsidR="008A0039">
              <w:rPr>
                <w:noProof/>
                <w:webHidden/>
              </w:rPr>
              <w:fldChar w:fldCharType="begin"/>
            </w:r>
            <w:r w:rsidR="00721BF2">
              <w:rPr>
                <w:noProof/>
                <w:webHidden/>
              </w:rPr>
              <w:instrText xml:space="preserve"> PAGEREF _Toc326746571 \h </w:instrText>
            </w:r>
            <w:r w:rsidR="008A0039">
              <w:rPr>
                <w:noProof/>
                <w:webHidden/>
              </w:rPr>
            </w:r>
            <w:r w:rsidR="008A0039">
              <w:rPr>
                <w:noProof/>
                <w:webHidden/>
              </w:rPr>
              <w:fldChar w:fldCharType="separate"/>
            </w:r>
            <w:r w:rsidR="00721BF2">
              <w:rPr>
                <w:noProof/>
                <w:webHidden/>
              </w:rPr>
              <w:t>33</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72" w:history="1">
            <w:r w:rsidR="00721BF2" w:rsidRPr="00817CCE">
              <w:rPr>
                <w:rStyle w:val="Hyperlink"/>
                <w:noProof/>
              </w:rPr>
              <w:t>10 - References</w:t>
            </w:r>
            <w:r w:rsidR="00721BF2">
              <w:rPr>
                <w:noProof/>
                <w:webHidden/>
              </w:rPr>
              <w:tab/>
            </w:r>
            <w:r w:rsidR="008A0039">
              <w:rPr>
                <w:noProof/>
                <w:webHidden/>
              </w:rPr>
              <w:fldChar w:fldCharType="begin"/>
            </w:r>
            <w:r w:rsidR="00721BF2">
              <w:rPr>
                <w:noProof/>
                <w:webHidden/>
              </w:rPr>
              <w:instrText xml:space="preserve"> PAGEREF _Toc326746572 \h </w:instrText>
            </w:r>
            <w:r w:rsidR="008A0039">
              <w:rPr>
                <w:noProof/>
                <w:webHidden/>
              </w:rPr>
            </w:r>
            <w:r w:rsidR="008A0039">
              <w:rPr>
                <w:noProof/>
                <w:webHidden/>
              </w:rPr>
              <w:fldChar w:fldCharType="separate"/>
            </w:r>
            <w:r w:rsidR="00721BF2">
              <w:rPr>
                <w:noProof/>
                <w:webHidden/>
              </w:rPr>
              <w:t>33</w:t>
            </w:r>
            <w:r w:rsidR="008A0039">
              <w:rPr>
                <w:noProof/>
                <w:webHidden/>
              </w:rPr>
              <w:fldChar w:fldCharType="end"/>
            </w:r>
          </w:hyperlink>
        </w:p>
        <w:p w:rsidR="00721BF2" w:rsidRDefault="000962C0">
          <w:pPr>
            <w:pStyle w:val="TOC1"/>
            <w:tabs>
              <w:tab w:val="right" w:leader="dot" w:pos="9350"/>
            </w:tabs>
            <w:rPr>
              <w:rFonts w:asciiTheme="minorHAnsi" w:eastAsiaTheme="minorEastAsia" w:hAnsiTheme="minorHAnsi" w:cstheme="minorBidi"/>
              <w:noProof/>
              <w:sz w:val="22"/>
              <w:szCs w:val="22"/>
            </w:rPr>
          </w:pPr>
          <w:hyperlink w:anchor="_Toc326746573" w:history="1">
            <w:r w:rsidR="00721BF2" w:rsidRPr="00817CCE">
              <w:rPr>
                <w:rStyle w:val="Hyperlink"/>
                <w:noProof/>
              </w:rPr>
              <w:t>11 - Appendices</w:t>
            </w:r>
            <w:r w:rsidR="00721BF2">
              <w:rPr>
                <w:noProof/>
                <w:webHidden/>
              </w:rPr>
              <w:tab/>
            </w:r>
            <w:r w:rsidR="008A0039">
              <w:rPr>
                <w:noProof/>
                <w:webHidden/>
              </w:rPr>
              <w:fldChar w:fldCharType="begin"/>
            </w:r>
            <w:r w:rsidR="00721BF2">
              <w:rPr>
                <w:noProof/>
                <w:webHidden/>
              </w:rPr>
              <w:instrText xml:space="preserve"> PAGEREF _Toc326746573 \h </w:instrText>
            </w:r>
            <w:r w:rsidR="008A0039">
              <w:rPr>
                <w:noProof/>
                <w:webHidden/>
              </w:rPr>
            </w:r>
            <w:r w:rsidR="008A0039">
              <w:rPr>
                <w:noProof/>
                <w:webHidden/>
              </w:rPr>
              <w:fldChar w:fldCharType="separate"/>
            </w:r>
            <w:r w:rsidR="00721BF2">
              <w:rPr>
                <w:noProof/>
                <w:webHidden/>
              </w:rPr>
              <w:t>36</w:t>
            </w:r>
            <w:r w:rsidR="008A0039">
              <w:rPr>
                <w:noProof/>
                <w:webHidden/>
              </w:rPr>
              <w:fldChar w:fldCharType="end"/>
            </w:r>
          </w:hyperlink>
        </w:p>
        <w:p w:rsidR="00721BF2" w:rsidRDefault="000962C0">
          <w:pPr>
            <w:pStyle w:val="TOC2"/>
            <w:tabs>
              <w:tab w:val="right" w:leader="dot" w:pos="9350"/>
            </w:tabs>
            <w:rPr>
              <w:rFonts w:asciiTheme="minorHAnsi" w:eastAsiaTheme="minorEastAsia" w:hAnsiTheme="minorHAnsi" w:cstheme="minorBidi"/>
              <w:noProof/>
              <w:sz w:val="22"/>
              <w:szCs w:val="22"/>
            </w:rPr>
          </w:pPr>
          <w:hyperlink w:anchor="_Toc326746574" w:history="1">
            <w:r w:rsidR="00721BF2" w:rsidRPr="00817CCE">
              <w:rPr>
                <w:rStyle w:val="Hyperlink"/>
                <w:noProof/>
              </w:rPr>
              <w:t>Appendix A- Mini-Mental State Examination (MMSE)</w:t>
            </w:r>
            <w:r w:rsidR="00721BF2">
              <w:rPr>
                <w:noProof/>
                <w:webHidden/>
              </w:rPr>
              <w:tab/>
            </w:r>
            <w:r w:rsidR="008A0039">
              <w:rPr>
                <w:noProof/>
                <w:webHidden/>
              </w:rPr>
              <w:fldChar w:fldCharType="begin"/>
            </w:r>
            <w:r w:rsidR="00721BF2">
              <w:rPr>
                <w:noProof/>
                <w:webHidden/>
              </w:rPr>
              <w:instrText xml:space="preserve"> PAGEREF _Toc326746574 \h </w:instrText>
            </w:r>
            <w:r w:rsidR="008A0039">
              <w:rPr>
                <w:noProof/>
                <w:webHidden/>
              </w:rPr>
            </w:r>
            <w:r w:rsidR="008A0039">
              <w:rPr>
                <w:noProof/>
                <w:webHidden/>
              </w:rPr>
              <w:fldChar w:fldCharType="separate"/>
            </w:r>
            <w:r w:rsidR="00721BF2">
              <w:rPr>
                <w:noProof/>
                <w:webHidden/>
              </w:rPr>
              <w:t>36</w:t>
            </w:r>
            <w:r w:rsidR="008A0039">
              <w:rPr>
                <w:noProof/>
                <w:webHidden/>
              </w:rPr>
              <w:fldChar w:fldCharType="end"/>
            </w:r>
          </w:hyperlink>
        </w:p>
        <w:p w:rsidR="005E006F" w:rsidRDefault="008A0039">
          <w:r>
            <w:fldChar w:fldCharType="end"/>
          </w:r>
        </w:p>
      </w:sdtContent>
    </w:sdt>
    <w:p w:rsidR="005E006F" w:rsidRDefault="005E006F" w:rsidP="00724558">
      <w:pPr>
        <w:jc w:val="center"/>
        <w:rPr>
          <w:rFonts w:ascii="Arial" w:hAnsi="Arial" w:cs="Arial"/>
        </w:rPr>
      </w:pPr>
    </w:p>
    <w:p w:rsidR="004B6EEA" w:rsidRPr="004B6EEA" w:rsidRDefault="00102DB4" w:rsidP="004B6EEA">
      <w:pPr>
        <w:rPr>
          <w:rFonts w:ascii="Arial" w:hAnsi="Arial" w:cs="Arial"/>
        </w:rPr>
      </w:pPr>
      <w:r>
        <w:rPr>
          <w:rFonts w:ascii="Arial" w:hAnsi="Arial" w:cs="Arial"/>
          <w:b/>
        </w:rPr>
        <w:tab/>
      </w:r>
    </w:p>
    <w:p w:rsidR="00102DB4" w:rsidRDefault="00C234F3" w:rsidP="004B6EEA">
      <w:r w:rsidRPr="006232E7">
        <w:br w:type="page"/>
      </w:r>
    </w:p>
    <w:p w:rsidR="00DD37B6" w:rsidRDefault="00FF04C7">
      <w:pPr>
        <w:pStyle w:val="Heading1"/>
      </w:pPr>
      <w:bookmarkStart w:id="1" w:name="_Toc326746519"/>
      <w:r>
        <w:lastRenderedPageBreak/>
        <w:t>1</w:t>
      </w:r>
      <w:r w:rsidR="00E63289" w:rsidRPr="004E7A07">
        <w:t xml:space="preserve"> - </w:t>
      </w:r>
      <w:r w:rsidR="00C234F3" w:rsidRPr="004E7A07">
        <w:t>Objectives</w:t>
      </w:r>
      <w:bookmarkEnd w:id="1"/>
    </w:p>
    <w:p w:rsidR="005E006F" w:rsidRDefault="005E006F" w:rsidP="00A96D3D">
      <w:pPr>
        <w:rPr>
          <w:rFonts w:ascii="Arial" w:hAnsi="Arial" w:cs="Arial"/>
          <w:szCs w:val="22"/>
        </w:rPr>
      </w:pPr>
    </w:p>
    <w:p w:rsidR="00852D92" w:rsidRPr="006232E7" w:rsidRDefault="00852D92" w:rsidP="00A96D3D">
      <w:pPr>
        <w:rPr>
          <w:rFonts w:ascii="Arial" w:hAnsi="Arial" w:cs="Arial"/>
          <w:szCs w:val="22"/>
        </w:rPr>
      </w:pPr>
      <w:r w:rsidRPr="006232E7">
        <w:rPr>
          <w:rFonts w:ascii="Arial" w:hAnsi="Arial" w:cs="Arial"/>
          <w:szCs w:val="22"/>
        </w:rPr>
        <w:t>Th</w:t>
      </w:r>
      <w:r w:rsidR="00DE44EF">
        <w:rPr>
          <w:rFonts w:ascii="Arial" w:hAnsi="Arial" w:cs="Arial"/>
          <w:szCs w:val="22"/>
        </w:rPr>
        <w:t>e purpose of this phase I</w:t>
      </w:r>
      <w:r w:rsidRPr="006232E7">
        <w:rPr>
          <w:rFonts w:ascii="Arial" w:hAnsi="Arial" w:cs="Arial"/>
          <w:szCs w:val="22"/>
        </w:rPr>
        <w:t xml:space="preserve"> clinical trial is to begin translating the promising animal data into the clinical arena.  The first step in this process is to establish the safety of this treatment strategy in humans.</w:t>
      </w:r>
    </w:p>
    <w:p w:rsidR="00852D92" w:rsidRPr="006232E7" w:rsidRDefault="00852D92" w:rsidP="00A96D3D">
      <w:pPr>
        <w:rPr>
          <w:rFonts w:ascii="Arial" w:hAnsi="Arial" w:cs="Arial"/>
          <w:szCs w:val="22"/>
        </w:rPr>
      </w:pPr>
    </w:p>
    <w:p w:rsidR="00E7161F" w:rsidRDefault="00FD6679" w:rsidP="00A96D3D">
      <w:pPr>
        <w:jc w:val="both"/>
        <w:rPr>
          <w:rFonts w:ascii="Arial" w:hAnsi="Arial" w:cs="Arial"/>
          <w:szCs w:val="22"/>
        </w:rPr>
      </w:pPr>
      <w:bookmarkStart w:id="2" w:name="_Toc326746520"/>
      <w:r>
        <w:rPr>
          <w:rStyle w:val="Heading2Char"/>
        </w:rPr>
        <w:t xml:space="preserve">1.1 - </w:t>
      </w:r>
      <w:r w:rsidR="008A0039" w:rsidRPr="008A0039">
        <w:rPr>
          <w:rStyle w:val="Heading2Char"/>
        </w:rPr>
        <w:t>Primary Objective</w:t>
      </w:r>
      <w:bookmarkEnd w:id="2"/>
      <w:r w:rsidR="00852D92" w:rsidRPr="006232E7">
        <w:rPr>
          <w:rFonts w:ascii="Arial" w:hAnsi="Arial" w:cs="Arial"/>
          <w:szCs w:val="22"/>
        </w:rPr>
        <w:t xml:space="preserve">: </w:t>
      </w:r>
    </w:p>
    <w:p w:rsidR="00852D92" w:rsidRPr="006232E7" w:rsidRDefault="00852D92" w:rsidP="00A96D3D">
      <w:pPr>
        <w:jc w:val="both"/>
        <w:rPr>
          <w:rFonts w:ascii="Arial" w:hAnsi="Arial" w:cs="Arial"/>
          <w:szCs w:val="22"/>
        </w:rPr>
      </w:pPr>
      <w:r w:rsidRPr="006232E7">
        <w:rPr>
          <w:rFonts w:ascii="Arial" w:hAnsi="Arial" w:cs="Arial"/>
          <w:szCs w:val="22"/>
        </w:rPr>
        <w:t xml:space="preserve">Establish the maximum tolerated dose and define the toxicity profile of carboplatin delivered intracerebrally via convection enhanced delivery (CED) for patients with high grade glial neoplasms. The maximum tolerated dose (MTD) of infused carboplatin may then be incorporated into future clinical studies. </w:t>
      </w:r>
    </w:p>
    <w:p w:rsidR="00852D92" w:rsidRPr="006232E7" w:rsidRDefault="00852D92" w:rsidP="00A96D3D">
      <w:pPr>
        <w:jc w:val="both"/>
        <w:rPr>
          <w:rFonts w:ascii="Arial" w:hAnsi="Arial" w:cs="Arial"/>
          <w:szCs w:val="22"/>
        </w:rPr>
      </w:pPr>
    </w:p>
    <w:p w:rsidR="00E7161F" w:rsidRDefault="00FD6679" w:rsidP="00E7161F">
      <w:pPr>
        <w:jc w:val="both"/>
        <w:rPr>
          <w:rFonts w:ascii="Arial" w:hAnsi="Arial" w:cs="Arial"/>
          <w:szCs w:val="22"/>
        </w:rPr>
      </w:pPr>
      <w:bookmarkStart w:id="3" w:name="_Toc326746521"/>
      <w:r>
        <w:rPr>
          <w:rStyle w:val="Heading2Char"/>
        </w:rPr>
        <w:t xml:space="preserve">1.2 - </w:t>
      </w:r>
      <w:r w:rsidR="008A0039" w:rsidRPr="008A0039">
        <w:rPr>
          <w:rStyle w:val="Heading2Char"/>
        </w:rPr>
        <w:t>Secondary Objectives</w:t>
      </w:r>
      <w:bookmarkEnd w:id="3"/>
      <w:r w:rsidR="00852D92" w:rsidRPr="006232E7">
        <w:rPr>
          <w:rFonts w:ascii="Arial" w:hAnsi="Arial" w:cs="Arial"/>
          <w:szCs w:val="22"/>
        </w:rPr>
        <w:t xml:space="preserve">: </w:t>
      </w:r>
    </w:p>
    <w:p w:rsidR="005F65C0" w:rsidRPr="006232E7" w:rsidRDefault="00852D92" w:rsidP="00A96D3D">
      <w:pPr>
        <w:jc w:val="both"/>
        <w:rPr>
          <w:rFonts w:ascii="Arial" w:hAnsi="Arial" w:cs="Arial"/>
          <w:szCs w:val="22"/>
        </w:rPr>
      </w:pPr>
      <w:r w:rsidRPr="006232E7">
        <w:rPr>
          <w:rFonts w:ascii="Arial" w:hAnsi="Arial" w:cs="Arial"/>
          <w:szCs w:val="22"/>
        </w:rPr>
        <w:t>Examine the efficacy as defined by six-month progression free survival (PFS), median progression free sur</w:t>
      </w:r>
      <w:r w:rsidRPr="006232E7">
        <w:rPr>
          <w:rFonts w:ascii="Arial" w:hAnsi="Arial" w:cs="Arial"/>
          <w:szCs w:val="22"/>
        </w:rPr>
        <w:softHyphen/>
        <w:t>vival, over</w:t>
      </w:r>
      <w:r w:rsidRPr="006232E7">
        <w:rPr>
          <w:rFonts w:ascii="Arial" w:hAnsi="Arial" w:cs="Arial"/>
          <w:szCs w:val="22"/>
        </w:rPr>
        <w:softHyphen/>
        <w:t xml:space="preserve">all survival, and the radiographic response rate. </w:t>
      </w:r>
      <w:r w:rsidR="00B43A64" w:rsidRPr="00A51A24">
        <w:rPr>
          <w:rFonts w:ascii="Arial" w:hAnsi="Arial" w:cs="Arial"/>
          <w:color w:val="000000"/>
        </w:rPr>
        <w:t>Evaluate the drug distribution.</w:t>
      </w:r>
      <w:r w:rsidR="00B43A64">
        <w:rPr>
          <w:rFonts w:ascii="Arial" w:hAnsi="Arial" w:cs="Arial"/>
          <w:color w:val="000000"/>
        </w:rPr>
        <w:t xml:space="preserve">  T</w:t>
      </w:r>
      <w:r w:rsidRPr="006232E7">
        <w:rPr>
          <w:rFonts w:ascii="Arial" w:hAnsi="Arial" w:cs="Arial"/>
          <w:szCs w:val="22"/>
        </w:rPr>
        <w:t>hese results will provide support for future clinical trials aimed at determining the efficacy of intracerebral carboplatin infusion either alone or in combi</w:t>
      </w:r>
      <w:r w:rsidRPr="006232E7">
        <w:rPr>
          <w:rFonts w:ascii="Arial" w:hAnsi="Arial" w:cs="Arial"/>
          <w:szCs w:val="22"/>
        </w:rPr>
        <w:softHyphen/>
        <w:t>nation with external beam X-irradiation.</w:t>
      </w:r>
    </w:p>
    <w:p w:rsidR="00852D92" w:rsidRPr="006232E7" w:rsidRDefault="00852D92" w:rsidP="00A96D3D">
      <w:pPr>
        <w:jc w:val="both"/>
        <w:rPr>
          <w:rFonts w:ascii="Arial" w:hAnsi="Arial" w:cs="Arial"/>
          <w:szCs w:val="22"/>
        </w:rPr>
      </w:pPr>
    </w:p>
    <w:p w:rsidR="00DD37B6" w:rsidRDefault="00FF04C7">
      <w:pPr>
        <w:pStyle w:val="Heading1"/>
      </w:pPr>
      <w:bookmarkStart w:id="4" w:name="_Toc326746522"/>
      <w:r>
        <w:t>2</w:t>
      </w:r>
      <w:r w:rsidR="00E63289" w:rsidRPr="004E7A07">
        <w:t xml:space="preserve"> - </w:t>
      </w:r>
      <w:r w:rsidR="00852D92" w:rsidRPr="004E7A07">
        <w:t>Background and Study Rationale</w:t>
      </w:r>
      <w:bookmarkEnd w:id="4"/>
    </w:p>
    <w:p w:rsidR="00B43A64" w:rsidRDefault="00B43A64" w:rsidP="00A96D3D">
      <w:pPr>
        <w:jc w:val="both"/>
        <w:rPr>
          <w:rFonts w:ascii="Arial" w:hAnsi="Arial" w:cs="Arial"/>
          <w:szCs w:val="22"/>
        </w:rPr>
      </w:pPr>
    </w:p>
    <w:p w:rsidR="00DD37B6" w:rsidRDefault="00FD6679">
      <w:pPr>
        <w:pStyle w:val="Heading2"/>
      </w:pPr>
      <w:bookmarkStart w:id="5" w:name="_Toc326746523"/>
      <w:r>
        <w:t xml:space="preserve">2.1 - </w:t>
      </w:r>
      <w:r w:rsidR="00AB143E" w:rsidRPr="00AB143E">
        <w:t>Introduction</w:t>
      </w:r>
      <w:bookmarkEnd w:id="5"/>
    </w:p>
    <w:p w:rsidR="00AB143E" w:rsidRDefault="00AB143E" w:rsidP="00A96D3D">
      <w:pPr>
        <w:jc w:val="both"/>
        <w:rPr>
          <w:rFonts w:ascii="Arial" w:hAnsi="Arial" w:cs="Arial"/>
          <w:szCs w:val="22"/>
        </w:rPr>
      </w:pPr>
    </w:p>
    <w:p w:rsidR="00B43A64" w:rsidRPr="00A51A24" w:rsidRDefault="00B43A64" w:rsidP="00B43A64">
      <w:pPr>
        <w:rPr>
          <w:rFonts w:ascii="Arial" w:hAnsi="Arial" w:cs="Arial"/>
          <w:color w:val="000000"/>
        </w:rPr>
      </w:pPr>
      <w:r w:rsidRPr="00A51A24">
        <w:rPr>
          <w:rFonts w:ascii="Arial" w:hAnsi="Arial" w:cs="Arial"/>
          <w:color w:val="000000"/>
        </w:rPr>
        <w:t>Glioblastoma multiforme (grade IV astrocytoma; GBM) is the most common primary central nervous system malignancy in adults and is nearly uniformly fatal</w:t>
      </w:r>
      <w:r w:rsidR="008A0039">
        <w:rPr>
          <w:rFonts w:ascii="Arial" w:hAnsi="Arial" w:cs="Arial"/>
          <w:color w:val="000000"/>
        </w:rPr>
        <w:fldChar w:fldCharType="begin">
          <w:fldData xml:space="preserve">PEVuZE5vdGU+PENpdGU+PEF1dGhvcj5EYXZpczwvQXV0aG9yPjxZZWFyPjE5OTY8L1llYXI+PFJl
Y051bT4xNjU8L1JlY051bT48RGlzcGxheVRleHQ+WzFdPC9EaXNwbGF5VGV4dD48cmVjb3JkPjxy
ZWMtbnVtYmVyPjE2NTwvcmVjLW51bWJlcj48Zm9yZWlnbi1rZXlzPjxrZXkgYXBwPSJFTiIgZGIt
aWQ9ImR0eHhzcmV0bjAyZmZqZWFhc3o1ejkwYnhld3d0MjB0czV4diI+MTY1PC9rZXk+PC9mb3Jl
aWduLWtleXM+PHJlZi10eXBlIG5hbWU9IkpvdXJuYWwgQXJ0aWNsZSI+MTc8L3JlZi10eXBlPjxj
b250cmlidXRvcnM+PGF1dGhvcnM+PGF1dGhvcj5EYXZpcywgRi4gRy48L2F1dGhvcj48YXV0aG9y
Pk1hbGluc2tpLCBOLjwvYXV0aG9yPjxhdXRob3I+SGFlbnN6ZWwsIFcuPC9hdXRob3I+PGF1dGhv
cj5DaGFuZywgSi48L2F1dGhvcj48YXV0aG9yPkZsYW5uZXJ5LCBKLjwvYXV0aG9yPjxhdXRob3I+
R2Vyc2htYW4sIFMuPC9hdXRob3I+PGF1dGhvcj5EaWJibGUsIFIuPC9hdXRob3I+PGF1dGhvcj5C
aWduZXIsIEQuIEQuPC9hdXRob3I+PC9hdXRob3JzPjwvY29udHJpYnV0b3JzPjxhdXRoLWFkZHJl
c3M+U2Nob29sIG9mIFB1YmxpYyBIZWFsdGgsIERpdmlzaW9uIG9mIEVwaWRlbWlvbG9neSBhbmQg
Qmlvc3RhdGlzdGljcywgVW5pdmVyc2l0eSBvZiBJbGxpbm9pcyBhdCBDaGljYWdvLCBJbGwgNjA2
ODAsIFVTQS48L2F1dGgtYWRkcmVzcz48dGl0bGVzPjx0aXRsZT5QcmltYXJ5IGJyYWluIHR1bW9y
IGluY2lkZW5jZSByYXRlcyBpbiBmb3VyIFVuaXRlZCBTdGF0ZXMgcmVnaW9ucywgMTk4NS0xOTg5
OiBhIHBpbG90IHN0dWR5PC90aXRsZT48c2Vjb25kYXJ5LXRpdGxlPk5ldXJvZXBpZGVtaW9sb2d5
PC9zZWNvbmRhcnktdGl0bGU+PC90aXRsZXM+PHBlcmlvZGljYWw+PGZ1bGwtdGl0bGU+TmV1cm9l
cGlkZW1pb2xvZ3k8L2Z1bGwtdGl0bGU+PC9wZXJpb2RpY2FsPjxwYWdlcz4xMDMtMTI8L3BhZ2Vz
Pjx2b2x1bWU+MTU8L3ZvbHVtZT48bnVtYmVyPjI8L251bWJlcj48ZWRpdGlvbj4xOTk2LzAxLzAx
PC9lZGl0aW9uPjxrZXl3b3Jkcz48a2V5d29yZD5BZG9sZXNjZW50PC9rZXl3b3JkPjxrZXl3b3Jk
PkFkdWx0PC9rZXl3b3JkPjxrZXl3b3JkPkFnZSBEaXN0cmlidXRpb248L2tleXdvcmQ+PGtleXdv
cmQ+QWdlZDwva2V5d29yZD48a2V5d29yZD5CcmFpbiBOZW9wbGFzbXMvKmVwaWRlbWlvbG9neTwv
a2V5d29yZD48a2V5d29yZD5DaGlsZDwva2V5d29yZD48a2V5d29yZD5DaGlsZCwgUHJlc2Nob29s
PC9rZXl3b3JkPjxrZXl3b3JkPkZlbWFsZTwva2V5d29yZD48a2V5d29yZD5IdW1hbnM8L2tleXdv
cmQ+PGtleXdvcmQ+SW5jaWRlbmNlPC9rZXl3b3JkPjxrZXl3b3JkPk1hbGU8L2tleXdvcmQ+PGtl
eXdvcmQ+TWlkZGxlIEFnZWQ8L2tleXdvcmQ+PGtleXdvcmQ+UGlsb3QgUHJvamVjdHM8L2tleXdv
cmQ+PGtleXdvcmQ+UmVnaXN0cmllcy9zdGF0aXN0aWNzICZhbXA7IG51bWVyaWNhbCBkYXRhPC9r
ZXl3b3JkPjxrZXl3b3JkPlNleCBEaXN0cmlidXRpb248L2tleXdvcmQ+PGtleXdvcmQ+U2V4IEZh
Y3RvcnM8L2tleXdvcmQ+PGtleXdvcmQ+VW5pdGVkIFN0YXRlcy9lcGlkZW1pb2xvZ3k8L2tleXdv
cmQ+PC9rZXl3b3Jkcz48ZGF0ZXM+PHllYXI+MTk5NjwveWVhcj48L2RhdGVzPjxpc2JuPjAyNTEt
NTM1MCAoUHJpbnQpJiN4RDswMjUxLTUzNTAgKExpbmtpbmcpPC9pc2JuPjxhY2Nlc3Npb24tbnVt
Pjg2ODQ1ODI8L2FjY2Vzc2lvbi1udW0+PHVybHM+PHJlbGF0ZWQtdXJscz48dXJsPmh0dHA6Ly93
d3cubmNiaS5ubG0ubmloLmdvdi9wdWJtZWQvODY4NDU4MjwvdXJsPjwvcmVsYXRlZC11cmxzPjwv
dXJscz48bGFuZ3VhZ2U+ZW5nPC9sYW5ndWFnZT48L3JlY29yZD48L0NpdGU+PENpdGU+PEF1dGhv
cj5EYXZpczwvQXV0aG9yPjxZZWFyPjE5OTY8L1llYXI+PFJlY051bT4xNjU8L1JlY051bT48cmVj
b3JkPjxyZWMtbnVtYmVyPjE2NTwvcmVjLW51bWJlcj48Zm9yZWlnbi1rZXlzPjxrZXkgYXBwPSJF
TiIgZGItaWQ9ImR0eHhzcmV0bjAyZmZqZWFhc3o1ejkwYnhld3d0MjB0czV4diI+MTY1PC9rZXk+
PC9mb3JlaWduLWtleXM+PHJlZi10eXBlIG5hbWU9IkpvdXJuYWwgQXJ0aWNsZSI+MTc8L3JlZi10
eXBlPjxjb250cmlidXRvcnM+PGF1dGhvcnM+PGF1dGhvcj5EYXZpcywgRi4gRy48L2F1dGhvcj48
YXV0aG9yPk1hbGluc2tpLCBOLjwvYXV0aG9yPjxhdXRob3I+SGFlbnN6ZWwsIFcuPC9hdXRob3I+
PGF1dGhvcj5DaGFuZywgSi48L2F1dGhvcj48YXV0aG9yPkZsYW5uZXJ5LCBKLjwvYXV0aG9yPjxh
dXRob3I+R2Vyc2htYW4sIFMuPC9hdXRob3I+PGF1dGhvcj5EaWJibGUsIFIuPC9hdXRob3I+PGF1
dGhvcj5CaWduZXIsIEQuIEQuPC9hdXRob3I+PC9hdXRob3JzPjwvY29udHJpYnV0b3JzPjxhdXRo
LWFkZHJlc3M+U2Nob29sIG9mIFB1YmxpYyBIZWFsdGgsIERpdmlzaW9uIG9mIEVwaWRlbWlvbG9n
eSBhbmQgQmlvc3RhdGlzdGljcywgVW5pdmVyc2l0eSBvZiBJbGxpbm9pcyBhdCBDaGljYWdvLCBJ
bGwgNjA2ODAsIFVTQS48L2F1dGgtYWRkcmVzcz48dGl0bGVzPjx0aXRsZT5QcmltYXJ5IGJyYWlu
IHR1bW9yIGluY2lkZW5jZSByYXRlcyBpbiBmb3VyIFVuaXRlZCBTdGF0ZXMgcmVnaW9ucywgMTk4
NS0xOTg5OiBhIHBpbG90IHN0dWR5PC90aXRsZT48c2Vjb25kYXJ5LXRpdGxlPk5ldXJvZXBpZGVt
aW9sb2d5PC9zZWNvbmRhcnktdGl0bGU+PC90aXRsZXM+PHBlcmlvZGljYWw+PGZ1bGwtdGl0bGU+
TmV1cm9lcGlkZW1pb2xvZ3k8L2Z1bGwtdGl0bGU+PC9wZXJpb2RpY2FsPjxwYWdlcz4xMDMtMTI8
L3BhZ2VzPjx2b2x1bWU+MTU8L3ZvbHVtZT48bnVtYmVyPjI8L251bWJlcj48ZWRpdGlvbj4xOTk2
LzAxLzAxPC9lZGl0aW9uPjxrZXl3b3Jkcz48a2V5d29yZD5BZG9sZXNjZW50PC9rZXl3b3JkPjxr
ZXl3b3JkPkFkdWx0PC9rZXl3b3JkPjxrZXl3b3JkPkFnZSBEaXN0cmlidXRpb248L2tleXdvcmQ+
PGtleXdvcmQ+QWdlZDwva2V5d29yZD48a2V5d29yZD5CcmFpbiBOZW9wbGFzbXMvKmVwaWRlbWlv
bG9neTwva2V5d29yZD48a2V5d29yZD5DaGlsZDwva2V5d29yZD48a2V5d29yZD5DaGlsZCwgUHJl
c2Nob29sPC9rZXl3b3JkPjxrZXl3b3JkPkZlbWFsZTwva2V5d29yZD48a2V5d29yZD5IdW1hbnM8
L2tleXdvcmQ+PGtleXdvcmQ+SW5jaWRlbmNlPC9rZXl3b3JkPjxrZXl3b3JkPk1hbGU8L2tleXdv
cmQ+PGtleXdvcmQ+TWlkZGxlIEFnZWQ8L2tleXdvcmQ+PGtleXdvcmQ+UGlsb3QgUHJvamVjdHM8
L2tleXdvcmQ+PGtleXdvcmQ+UmVnaXN0cmllcy9zdGF0aXN0aWNzICZhbXA7IG51bWVyaWNhbCBk
YXRhPC9rZXl3b3JkPjxrZXl3b3JkPlNleCBEaXN0cmlidXRpb248L2tleXdvcmQ+PGtleXdvcmQ+
U2V4IEZhY3RvcnM8L2tleXdvcmQ+PGtleXdvcmQ+VW5pdGVkIFN0YXRlcy9lcGlkZW1pb2xvZ3k8
L2tleXdvcmQ+PC9rZXl3b3Jkcz48ZGF0ZXM+PHllYXI+MTk5NjwveWVhcj48L2RhdGVzPjxpc2Ju
PjAyNTEtNTM1MCAoUHJpbnQpJiN4RDswMjUxLTUzNTAgKExpbmtpbmcpPC9pc2JuPjxhY2Nlc3Np
b24tbnVtPjg2ODQ1ODI8L2FjY2Vzc2lvbi1udW0+PHVybHM+PHJlbGF0ZWQtdXJscz48dXJsPmh0
dHA6Ly93d3cubmNiaS5ubG0ubmloLmdvdi9wdWJtZWQvODY4NDU4MjwvdXJsPjwvcmVsYXRlZC11
cmxzPjwvdXJscz48bGFuZ3VhZ2U+ZW5nPC9sYW5ndWFnZT48L3JlY29yZD48L0NpdGU+PENpdGU+
PEF1dGhvcj5EYXZpczwvQXV0aG9yPjxZZWFyPjE5OTY8L1llYXI+PFJlY051bT4xNjU8L1JlY051
bT48cmVjb3JkPjxyZWMtbnVtYmVyPjE2NTwvcmVjLW51bWJlcj48Zm9yZWlnbi1rZXlzPjxrZXkg
YXBwPSJFTiIgZGItaWQ9ImR0eHhzcmV0bjAyZmZqZWFhc3o1ejkwYnhld3d0MjB0czV4diI+MTY1
PC9rZXk+PC9mb3JlaWduLWtleXM+PHJlZi10eXBlIG5hbWU9IkpvdXJuYWwgQXJ0aWNsZSI+MTc8
L3JlZi10eXBlPjxjb250cmlidXRvcnM+PGF1dGhvcnM+PGF1dGhvcj5EYXZpcywgRi4gRy48L2F1
dGhvcj48YXV0aG9yPk1hbGluc2tpLCBOLjwvYXV0aG9yPjxhdXRob3I+SGFlbnN6ZWwsIFcuPC9h
dXRob3I+PGF1dGhvcj5DaGFuZywgSi48L2F1dGhvcj48YXV0aG9yPkZsYW5uZXJ5LCBKLjwvYXV0
aG9yPjxhdXRob3I+R2Vyc2htYW4sIFMuPC9hdXRob3I+PGF1dGhvcj5EaWJibGUsIFIuPC9hdXRo
b3I+PGF1dGhvcj5CaWduZXIsIEQuIEQuPC9hdXRob3I+PC9hdXRob3JzPjwvY29udHJpYnV0b3Jz
PjxhdXRoLWFkZHJlc3M+U2Nob29sIG9mIFB1YmxpYyBIZWFsdGgsIERpdmlzaW9uIG9mIEVwaWRl
bWlvbG9neSBhbmQgQmlvc3RhdGlzdGljcywgVW5pdmVyc2l0eSBvZiBJbGxpbm9pcyBhdCBDaGlj
YWdvLCBJbGwgNjA2ODAsIFVTQS48L2F1dGgtYWRkcmVzcz48dGl0bGVzPjx0aXRsZT5QcmltYXJ5
IGJyYWluIHR1bW9yIGluY2lkZW5jZSByYXRlcyBpbiBmb3VyIFVuaXRlZCBTdGF0ZXMgcmVnaW9u
cywgMTk4NS0xOTg5OiBhIHBpbG90IHN0dWR5PC90aXRsZT48c2Vjb25kYXJ5LXRpdGxlPk5ldXJv
ZXBpZGVtaW9sb2d5PC9zZWNvbmRhcnktdGl0bGU+PC90aXRsZXM+PHBlcmlvZGljYWw+PGZ1bGwt
dGl0bGU+TmV1cm9lcGlkZW1pb2xvZ3k8L2Z1bGwtdGl0bGU+PC9wZXJpb2RpY2FsPjxwYWdlcz4x
MDMtMTI8L3BhZ2VzPjx2b2x1bWU+MTU8L3ZvbHVtZT48bnVtYmVyPjI8L251bWJlcj48ZWRpdGlv
bj4xOTk2LzAxLzAxPC9lZGl0aW9uPjxrZXl3b3Jkcz48a2V5d29yZD5BZG9sZXNjZW50PC9rZXl3
b3JkPjxrZXl3b3JkPkFkdWx0PC9rZXl3b3JkPjxrZXl3b3JkPkFnZSBEaXN0cmlidXRpb248L2tl
eXdvcmQ+PGtleXdvcmQ+QWdlZDwva2V5d29yZD48a2V5d29yZD5CcmFpbiBOZW9wbGFzbXMvKmVw
aWRlbWlvbG9neTwva2V5d29yZD48a2V5d29yZD5DaGlsZDwva2V5d29yZD48a2V5d29yZD5DaGls
ZCwgUHJlc2Nob29sPC9rZXl3b3JkPjxrZXl3b3JkPkZlbWFsZTwva2V5d29yZD48a2V5d29yZD5I
dW1hbnM8L2tleXdvcmQ+PGtleXdvcmQ+SW5jaWRlbmNlPC9rZXl3b3JkPjxrZXl3b3JkPk1hbGU8
L2tleXdvcmQ+PGtleXdvcmQ+TWlkZGxlIEFnZWQ8L2tleXdvcmQ+PGtleXdvcmQ+UGlsb3QgUHJv
amVjdHM8L2tleXdvcmQ+PGtleXdvcmQ+UmVnaXN0cmllcy9zdGF0aXN0aWNzICZhbXA7IG51bWVy
aWNhbCBkYXRhPC9rZXl3b3JkPjxrZXl3b3JkPlNleCBEaXN0cmlidXRpb248L2tleXdvcmQ+PGtl
eXdvcmQ+U2V4IEZhY3RvcnM8L2tleXdvcmQ+PGtleXdvcmQ+VW5pdGVkIFN0YXRlcy9lcGlkZW1p
b2xvZ3k8L2tleXdvcmQ+PC9rZXl3b3Jkcz48ZGF0ZXM+PHllYXI+MTk5NjwveWVhcj48L2RhdGVz
Pjxpc2JuPjAyNTEtNTM1MCAoUHJpbnQpJiN4RDswMjUxLTUzNTAgKExpbmtpbmcpPC9pc2JuPjxh
Y2Nlc3Npb24tbnVtPjg2ODQ1ODI8L2FjY2Vzc2lvbi1udW0+PHVybHM+PHJlbGF0ZWQtdXJscz48
dXJsPmh0dHA6Ly93d3cubmNiaS5ubG0ubmloLmdvdi9wdWJtZWQvODY4NDU4MjwvdXJsPjwvcmVs
YXRlZC11cmxzPjwvdXJscz48bGFuZ3VhZ2U+ZW5nPC9sYW5ndWFnZT48L3JlY29yZD48L0NpdGU+
PC9FbmROb3RlPgB=
</w:fldData>
        </w:fldChar>
      </w:r>
      <w:r w:rsidR="00AB143E">
        <w:rPr>
          <w:rFonts w:ascii="Arial" w:hAnsi="Arial" w:cs="Arial"/>
          <w:color w:val="000000"/>
        </w:rPr>
        <w:instrText xml:space="preserve"> ADDIN EN.CITE </w:instrText>
      </w:r>
      <w:r w:rsidR="008A0039">
        <w:rPr>
          <w:rFonts w:ascii="Arial" w:hAnsi="Arial" w:cs="Arial"/>
          <w:color w:val="000000"/>
        </w:rPr>
        <w:fldChar w:fldCharType="begin">
          <w:fldData xml:space="preserve">PEVuZE5vdGU+PENpdGU+PEF1dGhvcj5EYXZpczwvQXV0aG9yPjxZZWFyPjE5OTY8L1llYXI+PFJl
Y051bT4xNjU8L1JlY051bT48RGlzcGxheVRleHQ+WzFdPC9EaXNwbGF5VGV4dD48cmVjb3JkPjxy
ZWMtbnVtYmVyPjE2NTwvcmVjLW51bWJlcj48Zm9yZWlnbi1rZXlzPjxrZXkgYXBwPSJFTiIgZGIt
aWQ9ImR0eHhzcmV0bjAyZmZqZWFhc3o1ejkwYnhld3d0MjB0czV4diI+MTY1PC9rZXk+PC9mb3Jl
aWduLWtleXM+PHJlZi10eXBlIG5hbWU9IkpvdXJuYWwgQXJ0aWNsZSI+MTc8L3JlZi10eXBlPjxj
b250cmlidXRvcnM+PGF1dGhvcnM+PGF1dGhvcj5EYXZpcywgRi4gRy48L2F1dGhvcj48YXV0aG9y
Pk1hbGluc2tpLCBOLjwvYXV0aG9yPjxhdXRob3I+SGFlbnN6ZWwsIFcuPC9hdXRob3I+PGF1dGhv
cj5DaGFuZywgSi48L2F1dGhvcj48YXV0aG9yPkZsYW5uZXJ5LCBKLjwvYXV0aG9yPjxhdXRob3I+
R2Vyc2htYW4sIFMuPC9hdXRob3I+PGF1dGhvcj5EaWJibGUsIFIuPC9hdXRob3I+PGF1dGhvcj5C
aWduZXIsIEQuIEQuPC9hdXRob3I+PC9hdXRob3JzPjwvY29udHJpYnV0b3JzPjxhdXRoLWFkZHJl
c3M+U2Nob29sIG9mIFB1YmxpYyBIZWFsdGgsIERpdmlzaW9uIG9mIEVwaWRlbWlvbG9neSBhbmQg
Qmlvc3RhdGlzdGljcywgVW5pdmVyc2l0eSBvZiBJbGxpbm9pcyBhdCBDaGljYWdvLCBJbGwgNjA2
ODAsIFVTQS48L2F1dGgtYWRkcmVzcz48dGl0bGVzPjx0aXRsZT5QcmltYXJ5IGJyYWluIHR1bW9y
IGluY2lkZW5jZSByYXRlcyBpbiBmb3VyIFVuaXRlZCBTdGF0ZXMgcmVnaW9ucywgMTk4NS0xOTg5
OiBhIHBpbG90IHN0dWR5PC90aXRsZT48c2Vjb25kYXJ5LXRpdGxlPk5ldXJvZXBpZGVtaW9sb2d5
PC9zZWNvbmRhcnktdGl0bGU+PC90aXRsZXM+PHBlcmlvZGljYWw+PGZ1bGwtdGl0bGU+TmV1cm9l
cGlkZW1pb2xvZ3k8L2Z1bGwtdGl0bGU+PC9wZXJpb2RpY2FsPjxwYWdlcz4xMDMtMTI8L3BhZ2Vz
Pjx2b2x1bWU+MTU8L3ZvbHVtZT48bnVtYmVyPjI8L251bWJlcj48ZWRpdGlvbj4xOTk2LzAxLzAx
PC9lZGl0aW9uPjxrZXl3b3Jkcz48a2V5d29yZD5BZG9sZXNjZW50PC9rZXl3b3JkPjxrZXl3b3Jk
PkFkdWx0PC9rZXl3b3JkPjxrZXl3b3JkPkFnZSBEaXN0cmlidXRpb248L2tleXdvcmQ+PGtleXdv
cmQ+QWdlZDwva2V5d29yZD48a2V5d29yZD5CcmFpbiBOZW9wbGFzbXMvKmVwaWRlbWlvbG9neTwv
a2V5d29yZD48a2V5d29yZD5DaGlsZDwva2V5d29yZD48a2V5d29yZD5DaGlsZCwgUHJlc2Nob29s
PC9rZXl3b3JkPjxrZXl3b3JkPkZlbWFsZTwva2V5d29yZD48a2V5d29yZD5IdW1hbnM8L2tleXdv
cmQ+PGtleXdvcmQ+SW5jaWRlbmNlPC9rZXl3b3JkPjxrZXl3b3JkPk1hbGU8L2tleXdvcmQ+PGtl
eXdvcmQ+TWlkZGxlIEFnZWQ8L2tleXdvcmQ+PGtleXdvcmQ+UGlsb3QgUHJvamVjdHM8L2tleXdv
cmQ+PGtleXdvcmQ+UmVnaXN0cmllcy9zdGF0aXN0aWNzICZhbXA7IG51bWVyaWNhbCBkYXRhPC9r
ZXl3b3JkPjxrZXl3b3JkPlNleCBEaXN0cmlidXRpb248L2tleXdvcmQ+PGtleXdvcmQ+U2V4IEZh
Y3RvcnM8L2tleXdvcmQ+PGtleXdvcmQ+VW5pdGVkIFN0YXRlcy9lcGlkZW1pb2xvZ3k8L2tleXdv
cmQ+PC9rZXl3b3Jkcz48ZGF0ZXM+PHllYXI+MTk5NjwveWVhcj48L2RhdGVzPjxpc2JuPjAyNTEt
NTM1MCAoUHJpbnQpJiN4RDswMjUxLTUzNTAgKExpbmtpbmcpPC9pc2JuPjxhY2Nlc3Npb24tbnVt
Pjg2ODQ1ODI8L2FjY2Vzc2lvbi1udW0+PHVybHM+PHJlbGF0ZWQtdXJscz48dXJsPmh0dHA6Ly93
d3cubmNiaS5ubG0ubmloLmdvdi9wdWJtZWQvODY4NDU4MjwvdXJsPjwvcmVsYXRlZC11cmxzPjwv
dXJscz48bGFuZ3VhZ2U+ZW5nPC9sYW5ndWFnZT48L3JlY29yZD48L0NpdGU+PENpdGU+PEF1dGhv
cj5EYXZpczwvQXV0aG9yPjxZZWFyPjE5OTY8L1llYXI+PFJlY051bT4xNjU8L1JlY051bT48cmVj
b3JkPjxyZWMtbnVtYmVyPjE2NTwvcmVjLW51bWJlcj48Zm9yZWlnbi1rZXlzPjxrZXkgYXBwPSJF
TiIgZGItaWQ9ImR0eHhzcmV0bjAyZmZqZWFhc3o1ejkwYnhld3d0MjB0czV4diI+MTY1PC9rZXk+
PC9mb3JlaWduLWtleXM+PHJlZi10eXBlIG5hbWU9IkpvdXJuYWwgQXJ0aWNsZSI+MTc8L3JlZi10
eXBlPjxjb250cmlidXRvcnM+PGF1dGhvcnM+PGF1dGhvcj5EYXZpcywgRi4gRy48L2F1dGhvcj48
YXV0aG9yPk1hbGluc2tpLCBOLjwvYXV0aG9yPjxhdXRob3I+SGFlbnN6ZWwsIFcuPC9hdXRob3I+
PGF1dGhvcj5DaGFuZywgSi48L2F1dGhvcj48YXV0aG9yPkZsYW5uZXJ5LCBKLjwvYXV0aG9yPjxh
dXRob3I+R2Vyc2htYW4sIFMuPC9hdXRob3I+PGF1dGhvcj5EaWJibGUsIFIuPC9hdXRob3I+PGF1
dGhvcj5CaWduZXIsIEQuIEQuPC9hdXRob3I+PC9hdXRob3JzPjwvY29udHJpYnV0b3JzPjxhdXRo
LWFkZHJlc3M+U2Nob29sIG9mIFB1YmxpYyBIZWFsdGgsIERpdmlzaW9uIG9mIEVwaWRlbWlvbG9n
eSBhbmQgQmlvc3RhdGlzdGljcywgVW5pdmVyc2l0eSBvZiBJbGxpbm9pcyBhdCBDaGljYWdvLCBJ
bGwgNjA2ODAsIFVTQS48L2F1dGgtYWRkcmVzcz48dGl0bGVzPjx0aXRsZT5QcmltYXJ5IGJyYWlu
IHR1bW9yIGluY2lkZW5jZSByYXRlcyBpbiBmb3VyIFVuaXRlZCBTdGF0ZXMgcmVnaW9ucywgMTk4
NS0xOTg5OiBhIHBpbG90IHN0dWR5PC90aXRsZT48c2Vjb25kYXJ5LXRpdGxlPk5ldXJvZXBpZGVt
aW9sb2d5PC9zZWNvbmRhcnktdGl0bGU+PC90aXRsZXM+PHBlcmlvZGljYWw+PGZ1bGwtdGl0bGU+
TmV1cm9lcGlkZW1pb2xvZ3k8L2Z1bGwtdGl0bGU+PC9wZXJpb2RpY2FsPjxwYWdlcz4xMDMtMTI8
L3BhZ2VzPjx2b2x1bWU+MTU8L3ZvbHVtZT48bnVtYmVyPjI8L251bWJlcj48ZWRpdGlvbj4xOTk2
LzAxLzAxPC9lZGl0aW9uPjxrZXl3b3Jkcz48a2V5d29yZD5BZG9sZXNjZW50PC9rZXl3b3JkPjxr
ZXl3b3JkPkFkdWx0PC9rZXl3b3JkPjxrZXl3b3JkPkFnZSBEaXN0cmlidXRpb248L2tleXdvcmQ+
PGtleXdvcmQ+QWdlZDwva2V5d29yZD48a2V5d29yZD5CcmFpbiBOZW9wbGFzbXMvKmVwaWRlbWlv
bG9neTwva2V5d29yZD48a2V5d29yZD5DaGlsZDwva2V5d29yZD48a2V5d29yZD5DaGlsZCwgUHJl
c2Nob29sPC9rZXl3b3JkPjxrZXl3b3JkPkZlbWFsZTwva2V5d29yZD48a2V5d29yZD5IdW1hbnM8
L2tleXdvcmQ+PGtleXdvcmQ+SW5jaWRlbmNlPC9rZXl3b3JkPjxrZXl3b3JkPk1hbGU8L2tleXdv
cmQ+PGtleXdvcmQ+TWlkZGxlIEFnZWQ8L2tleXdvcmQ+PGtleXdvcmQ+UGlsb3QgUHJvamVjdHM8
L2tleXdvcmQ+PGtleXdvcmQ+UmVnaXN0cmllcy9zdGF0aXN0aWNzICZhbXA7IG51bWVyaWNhbCBk
YXRhPC9rZXl3b3JkPjxrZXl3b3JkPlNleCBEaXN0cmlidXRpb248L2tleXdvcmQ+PGtleXdvcmQ+
U2V4IEZhY3RvcnM8L2tleXdvcmQ+PGtleXdvcmQ+VW5pdGVkIFN0YXRlcy9lcGlkZW1pb2xvZ3k8
L2tleXdvcmQ+PC9rZXl3b3Jkcz48ZGF0ZXM+PHllYXI+MTk5NjwveWVhcj48L2RhdGVzPjxpc2Ju
PjAyNTEtNTM1MCAoUHJpbnQpJiN4RDswMjUxLTUzNTAgKExpbmtpbmcpPC9pc2JuPjxhY2Nlc3Np
b24tbnVtPjg2ODQ1ODI8L2FjY2Vzc2lvbi1udW0+PHVybHM+PHJlbGF0ZWQtdXJscz48dXJsPmh0
dHA6Ly93d3cubmNiaS5ubG0ubmloLmdvdi9wdWJtZWQvODY4NDU4MjwvdXJsPjwvcmVsYXRlZC11
cmxzPjwvdXJscz48bGFuZ3VhZ2U+ZW5nPC9sYW5ndWFnZT48L3JlY29yZD48L0NpdGU+PENpdGU+
PEF1dGhvcj5EYXZpczwvQXV0aG9yPjxZZWFyPjE5OTY8L1llYXI+PFJlY051bT4xNjU8L1JlY051
bT48cmVjb3JkPjxyZWMtbnVtYmVyPjE2NTwvcmVjLW51bWJlcj48Zm9yZWlnbi1rZXlzPjxrZXkg
YXBwPSJFTiIgZGItaWQ9ImR0eHhzcmV0bjAyZmZqZWFhc3o1ejkwYnhld3d0MjB0czV4diI+MTY1
PC9rZXk+PC9mb3JlaWduLWtleXM+PHJlZi10eXBlIG5hbWU9IkpvdXJuYWwgQXJ0aWNsZSI+MTc8
L3JlZi10eXBlPjxjb250cmlidXRvcnM+PGF1dGhvcnM+PGF1dGhvcj5EYXZpcywgRi4gRy48L2F1
dGhvcj48YXV0aG9yPk1hbGluc2tpLCBOLjwvYXV0aG9yPjxhdXRob3I+SGFlbnN6ZWwsIFcuPC9h
dXRob3I+PGF1dGhvcj5DaGFuZywgSi48L2F1dGhvcj48YXV0aG9yPkZsYW5uZXJ5LCBKLjwvYXV0
aG9yPjxhdXRob3I+R2Vyc2htYW4sIFMuPC9hdXRob3I+PGF1dGhvcj5EaWJibGUsIFIuPC9hdXRo
b3I+PGF1dGhvcj5CaWduZXIsIEQuIEQuPC9hdXRob3I+PC9hdXRob3JzPjwvY29udHJpYnV0b3Jz
PjxhdXRoLWFkZHJlc3M+U2Nob29sIG9mIFB1YmxpYyBIZWFsdGgsIERpdmlzaW9uIG9mIEVwaWRl
bWlvbG9neSBhbmQgQmlvc3RhdGlzdGljcywgVW5pdmVyc2l0eSBvZiBJbGxpbm9pcyBhdCBDaGlj
YWdvLCBJbGwgNjA2ODAsIFVTQS48L2F1dGgtYWRkcmVzcz48dGl0bGVzPjx0aXRsZT5QcmltYXJ5
IGJyYWluIHR1bW9yIGluY2lkZW5jZSByYXRlcyBpbiBmb3VyIFVuaXRlZCBTdGF0ZXMgcmVnaW9u
cywgMTk4NS0xOTg5OiBhIHBpbG90IHN0dWR5PC90aXRsZT48c2Vjb25kYXJ5LXRpdGxlPk5ldXJv
ZXBpZGVtaW9sb2d5PC9zZWNvbmRhcnktdGl0bGU+PC90aXRsZXM+PHBlcmlvZGljYWw+PGZ1bGwt
dGl0bGU+TmV1cm9lcGlkZW1pb2xvZ3k8L2Z1bGwtdGl0bGU+PC9wZXJpb2RpY2FsPjxwYWdlcz4x
MDMtMTI8L3BhZ2VzPjx2b2x1bWU+MTU8L3ZvbHVtZT48bnVtYmVyPjI8L251bWJlcj48ZWRpdGlv
bj4xOTk2LzAxLzAxPC9lZGl0aW9uPjxrZXl3b3Jkcz48a2V5d29yZD5BZG9sZXNjZW50PC9rZXl3
b3JkPjxrZXl3b3JkPkFkdWx0PC9rZXl3b3JkPjxrZXl3b3JkPkFnZSBEaXN0cmlidXRpb248L2tl
eXdvcmQ+PGtleXdvcmQ+QWdlZDwva2V5d29yZD48a2V5d29yZD5CcmFpbiBOZW9wbGFzbXMvKmVw
aWRlbWlvbG9neTwva2V5d29yZD48a2V5d29yZD5DaGlsZDwva2V5d29yZD48a2V5d29yZD5DaGls
ZCwgUHJlc2Nob29sPC9rZXl3b3JkPjxrZXl3b3JkPkZlbWFsZTwva2V5d29yZD48a2V5d29yZD5I
dW1hbnM8L2tleXdvcmQ+PGtleXdvcmQ+SW5jaWRlbmNlPC9rZXl3b3JkPjxrZXl3b3JkPk1hbGU8
L2tleXdvcmQ+PGtleXdvcmQ+TWlkZGxlIEFnZWQ8L2tleXdvcmQ+PGtleXdvcmQ+UGlsb3QgUHJv
amVjdHM8L2tleXdvcmQ+PGtleXdvcmQ+UmVnaXN0cmllcy9zdGF0aXN0aWNzICZhbXA7IG51bWVy
aWNhbCBkYXRhPC9rZXl3b3JkPjxrZXl3b3JkPlNleCBEaXN0cmlidXRpb248L2tleXdvcmQ+PGtl
eXdvcmQ+U2V4IEZhY3RvcnM8L2tleXdvcmQ+PGtleXdvcmQ+VW5pdGVkIFN0YXRlcy9lcGlkZW1p
b2xvZ3k8L2tleXdvcmQ+PC9rZXl3b3Jkcz48ZGF0ZXM+PHllYXI+MTk5NjwveWVhcj48L2RhdGVz
Pjxpc2JuPjAyNTEtNTM1MCAoUHJpbnQpJiN4RDswMjUxLTUzNTAgKExpbmtpbmcpPC9pc2JuPjxh
Y2Nlc3Npb24tbnVtPjg2ODQ1ODI8L2FjY2Vzc2lvbi1udW0+PHVybHM+PHJlbGF0ZWQtdXJscz48
dXJsPmh0dHA6Ly93d3cubmNiaS5ubG0ubmloLmdvdi9wdWJtZWQvODY4NDU4MjwvdXJsPjwvcmVs
YXRlZC11cmxzPjwvdXJscz48bGFuZ3VhZ2U+ZW5nPC9sYW5ndWFnZT48L3JlY29yZD48L0NpdGU+
PC9FbmROb3RlPgB=
</w:fldData>
        </w:fldChar>
      </w:r>
      <w:r w:rsidR="00AB143E">
        <w:rPr>
          <w:rFonts w:ascii="Arial" w:hAnsi="Arial" w:cs="Arial"/>
          <w:color w:val="000000"/>
        </w:rPr>
        <w:instrText xml:space="preserve"> ADDIN EN.CITE.DATA </w:instrText>
      </w:r>
      <w:r w:rsidR="008A0039">
        <w:rPr>
          <w:rFonts w:ascii="Arial" w:hAnsi="Arial" w:cs="Arial"/>
          <w:color w:val="000000"/>
        </w:rPr>
      </w:r>
      <w:r w:rsidR="008A0039">
        <w:rPr>
          <w:rFonts w:ascii="Arial" w:hAnsi="Arial" w:cs="Arial"/>
          <w:color w:val="000000"/>
        </w:rPr>
        <w:fldChar w:fldCharType="end"/>
      </w:r>
      <w:r w:rsidR="008A0039">
        <w:rPr>
          <w:rFonts w:ascii="Arial" w:hAnsi="Arial" w:cs="Arial"/>
          <w:color w:val="000000"/>
        </w:rPr>
      </w:r>
      <w:r w:rsidR="008A0039">
        <w:rPr>
          <w:rFonts w:ascii="Arial" w:hAnsi="Arial" w:cs="Arial"/>
          <w:color w:val="000000"/>
        </w:rPr>
        <w:fldChar w:fldCharType="separate"/>
      </w:r>
      <w:r w:rsidR="00AB143E">
        <w:rPr>
          <w:rFonts w:ascii="Arial" w:hAnsi="Arial" w:cs="Arial"/>
          <w:noProof/>
          <w:color w:val="000000"/>
        </w:rPr>
        <w:t>[</w:t>
      </w:r>
      <w:hyperlink w:anchor="_ENREF_1" w:tooltip="Davis, 1996 #165" w:history="1">
        <w:r w:rsidR="00AB143E">
          <w:rPr>
            <w:rFonts w:ascii="Arial" w:hAnsi="Arial" w:cs="Arial"/>
            <w:noProof/>
            <w:color w:val="000000"/>
          </w:rPr>
          <w:t>1</w:t>
        </w:r>
      </w:hyperlink>
      <w:r w:rsidR="00AB143E">
        <w:rPr>
          <w:rFonts w:ascii="Arial" w:hAnsi="Arial" w:cs="Arial"/>
          <w:noProof/>
          <w:color w:val="000000"/>
        </w:rPr>
        <w:t>]</w:t>
      </w:r>
      <w:r w:rsidR="008A0039">
        <w:rPr>
          <w:rFonts w:ascii="Arial" w:hAnsi="Arial" w:cs="Arial"/>
          <w:color w:val="000000"/>
        </w:rPr>
        <w:fldChar w:fldCharType="end"/>
      </w:r>
      <w:r w:rsidRPr="00A51A24">
        <w:rPr>
          <w:rFonts w:ascii="Arial" w:hAnsi="Arial" w:cs="Arial"/>
          <w:color w:val="000000"/>
        </w:rPr>
        <w:t>.  Current treatment strategies involve resection followed by radiation and chemotherapy.  These tumors invariably recur despite maximal therapy, and further surgery and chemotherapy rarely yields more than modest benefit in terms of survival and quality of life.  There are few options for patients with recurrent GBM.  Despite significant research efforts over the last 20 years, the prognosis for patients diagnosed with GBM has improved only slightly</w:t>
      </w:r>
      <w:r>
        <w:rPr>
          <w:rFonts w:ascii="Arial" w:hAnsi="Arial" w:cs="Arial"/>
          <w:color w:val="000000"/>
        </w:rPr>
        <w:t>, and average survival after diagnosis is only 12 – 15 months</w:t>
      </w:r>
      <w:r w:rsidR="008A0039">
        <w:rPr>
          <w:rFonts w:ascii="Arial" w:hAnsi="Arial" w:cs="Arial"/>
          <w:color w:val="000000"/>
        </w:rPr>
        <w:fldChar w:fldCharType="begin">
          <w:fldData xml:space="preserve">PEVuZE5vdGU+PENpdGU+PEF1dGhvcj5CaWRyb3M8L0F1dGhvcj48WWVhcj4yMDA5PC9ZZWFyPjxS
ZWNOdW0+MTMwPC9SZWNOdW0+PERpc3BsYXlUZXh0PlsyLCAzXTwvRGlzcGxheVRleHQ+PHJlY29y
ZD48cmVjLW51bWJlcj4xMzA8L3JlYy1udW1iZXI+PGZvcmVpZ24ta2V5cz48a2V5IGFwcD0iRU4i
IGRiLWlkPSJkdHh4c3JldG4wMmZmamVhYXN6NXo5MGJ4ZXd3dDIwdHM1eHYiPjEzMDwva2V5Pjwv
Zm9yZWlnbi1rZXlzPjxyZWYtdHlwZSBuYW1lPSJKb3VybmFsIEFydGljbGUiPjE3PC9yZWYtdHlw
ZT48Y29udHJpYnV0b3JzPjxhdXRob3JzPjxhdXRob3I+Qmlkcm9zLCBELiBTLjwvYXV0aG9yPjxh
dXRob3I+Vm9nZWxiYXVtLCBNLiBBLjwvYXV0aG9yPjwvYXV0aG9ycz48L2NvbnRyaWJ1dG9ycz48
YXV0aC1hZGRyZXNzPkRlcGFydG1lbnQgb2YgTmV1cm9sb2dpY2FsIFN1cmdlcnksIEJyYWluIFR1
bW9yIGFuZCBOZXVyb09uY29sb2d5IENlbnRlciwgTmV1cm9sb2dpY2FsIEluc3RpdHV0ZSwgQ2xl
dmVsYW5kIENsaW5pYywgQ2xldmVsYW5kLCBPaGlvLCBVU0EuPC9hdXRoLWFkZHJlc3M+PHRpdGxl
cz48dGl0bGU+Tm92ZWwgZHJ1ZyBkZWxpdmVyeSBzdHJhdGVnaWVzIGluIG5ldXJvLW9uY29sb2d5
PC90aXRsZT48c2Vjb25kYXJ5LXRpdGxlPk5ldXJvdGhlcmFwZXV0aWNzPC9zZWNvbmRhcnktdGl0
bGU+PC90aXRsZXM+PHBlcmlvZGljYWw+PGZ1bGwtdGl0bGU+TmV1cm90aGVyYXBldXRpY3M8L2Z1
bGwtdGl0bGU+PC9wZXJpb2RpY2FsPjxwYWdlcz41MzktNDY8L3BhZ2VzPjx2b2x1bWU+Njwvdm9s
dW1lPjxudW1iZXI+MzwvbnVtYmVyPjxlZGl0aW9uPjIwMDkvMDYvMzA8L2VkaXRpb24+PGtleXdv
cmRzPjxrZXl3b3JkPkFuaW1hbHM8L2tleXdvcmQ+PGtleXdvcmQ+QW50aW5lb3BsYXN0aWMgQWdl
bnRzLyphZG1pbmlzdHJhdGlvbiAmYW1wOyBkb3NhZ2U8L2tleXdvcmQ+PGtleXdvcmQ+Qmxvb2Qt
QnJhaW4gQmFycmllci9kcnVnIGVmZmVjdHMvcGh5c2lvcGF0aG9sb2d5PC9rZXl3b3JkPjxrZXl3
b3JkPkJyYWluL2Jsb29kIHN1cHBseS9kcnVnIGVmZmVjdHM8L2tleXdvcmQ+PGtleXdvcmQ+QnJh
aW4gTmVvcGxhc21zLypkcnVnIHRoZXJhcHk8L2tleXdvcmQ+PGtleXdvcmQ+Q2F0aGV0ZXJpemF0
aW9uL2luc3RydW1lbnRhdGlvbi9tZXRob2RzPC9rZXl3b3JkPjxrZXl3b3JkPkRydWcgRGVsaXZl
cnkgU3lzdGVtcy8qbWV0aG9kczwva2V5d29yZD48a2V5d29yZD5EcnVnIEltcGxhbnRzPC9rZXl3
b3JkPjxrZXl3b3JkPkV4b3RveGlucy9hZG1pbmlzdHJhdGlvbiAmYW1wOyBkb3NhZ2U8L2tleXdv
cmQ+PGtleXdvcmQ+R2VuZXRpYyBWZWN0b3JzPC9rZXl3b3JkPjxrZXl3b3JkPkdsaW9ibGFzdG9t
YS9kcnVnIHRoZXJhcHk8L2tleXdvcmQ+PGtleXdvcmQ+R2xpb21hLypkcnVnIHRoZXJhcHk8L2tl
eXdvcmQ+PGtleXdvcmQ+SHVtYW5zPC9rZXl3b3JkPjxrZXl3b3JkPkltbXVub3RveGlucy9hZG1p
bmlzdHJhdGlvbiAmYW1wOyBkb3NhZ2U8L2tleXdvcmQ+PGtleXdvcmQ+SW50ZXJsZXVraW5zL2Fk
bWluaXN0cmF0aW9uICZhbXA7IGRvc2FnZTwva2V5d29yZD48a2V5d29yZD5UcmFuc2ZlcnJpbi9h
ZG1pbmlzdHJhdGlvbiAmYW1wOyBkb3NhZ2U8L2tleXdvcmQ+PGtleXdvcmQ+VHJhbnNmb3JtaW5n
IEdyb3d0aCBGYWN0b3IgYWxwaGEvYWRtaW5pc3RyYXRpb24gJmFtcDsgZG9zYWdlPC9rZXl3b3Jk
PjxrZXl3b3JkPlRyYW5zZm9ybWluZyBHcm93dGggRmFjdG9yIGJldGEvYWRtaW5pc3RyYXRpb24g
JmFtcDsgZG9zYWdlPC9rZXl3b3JkPjxrZXl3b3JkPlVsdHJhc29uaWMgVGhlcmFweS9tZXRob2Rz
PC9rZXl3b3JkPjwva2V5d29yZHM+PGRhdGVzPjx5ZWFyPjIwMDk8L3llYXI+PHB1Yi1kYXRlcz48
ZGF0ZT5KdWw8L2RhdGU+PC9wdWItZGF0ZXM+PC9kYXRlcz48aXNibj4xOTMzLTcyMTMgKFByaW50
KTwvaXNibj48YWNjZXNzaW9uLW51bT4xOTU2MDc0MzwvYWNjZXNzaW9uLW51bT48dXJscz48cmVs
YXRlZC11cmxzPjx1cmw+aHR0cDovL3d3dy5uY2JpLm5sbS5uaWguZ292L3B1Ym1lZC8xOTU2MDc0
MzwvdXJsPjwvcmVsYXRlZC11cmxzPjwvdXJscz48ZWxlY3Ryb25pYy1yZXNvdXJjZS1udW0+UzE5
MzMtNzIxMygwOSkwMDA4OC05IFtwaWldJiN4RDsxMC4xMDE2L2oubnVydC4yMDA5LjA0LjAwNDwv
ZWxlY3Ryb25pYy1yZXNvdXJjZS1udW0+PGxhbmd1YWdlPmVuZzwvbGFuZ3VhZ2U+PC9yZWNvcmQ+
PC9DaXRlPjxDaXRlPjxBdXRob3I+QWRhbXNvbjwvQXV0aG9yPjxZZWFyPjIwMDk8L1llYXI+PFJl
Y051bT4xMzI8L1JlY051bT48cmVjb3JkPjxyZWMtbnVtYmVyPjEzMjwvcmVjLW51bWJlcj48Zm9y
ZWlnbi1rZXlzPjxrZXkgYXBwPSJFTiIgZGItaWQ9ImR0eHhzcmV0bjAyZmZqZWFhc3o1ejkwYnhl
d3d0MjB0czV4diI+MTMyPC9rZXk+PC9mb3JlaWduLWtleXM+PHJlZi10eXBlIG5hbWU9IkpvdXJu
YWwgQXJ0aWNsZSI+MTc8L3JlZi10eXBlPjxjb250cmlidXRvcnM+PGF1dGhvcnM+PGF1dGhvcj5B
ZGFtc29uLCBDLjwvYXV0aG9yPjxhdXRob3I+S2FudSwgTy4gTy48L2F1dGhvcj48YXV0aG9yPk1l
aHRhLCBBLiBJLjwvYXV0aG9yPjxhdXRob3I+RGksIEMuPC9hdXRob3I+PGF1dGhvcj5MaW4sIE4u
PC9hdXRob3I+PGF1dGhvcj5NYXR0b3gsIEEuIEsuPC9hdXRob3I+PGF1dGhvcj5CaWduZXIsIEQu
IEQuPC9hdXRob3I+PC9hdXRob3JzPjwvY29udHJpYnV0b3JzPjxhdXRoLWFkZHJlc3M+RHVrZSBN
ZWRpY2FsIENlbnRlciwgTVNSQiAxIEJveCAyNjI0LCBEdXJoYW0sIE5DIDI3NzEyLCBVU0EuIGNv
cnkuYWRhbXNvbkBkdWtlLmVkdTwvYXV0aC1hZGRyZXNzPjx0aXRsZXM+PHRpdGxlPkdsaW9ibGFz
dG9tYSBtdWx0aWZvcm1lOiBhIHJldmlldyBvZiB3aGVyZSB3ZSBoYXZlIGJlZW4gYW5kIHdoZXJl
IHdlIGFyZSBnb2luZzwvdGl0bGU+PHNlY29uZGFyeS10aXRsZT5FeHBlcnQgT3BpbiBJbnZlc3Rp
ZyBEcnVnczwvc2Vjb25kYXJ5LXRpdGxlPjwvdGl0bGVzPjxwZXJpb2RpY2FsPjxmdWxsLXRpdGxl
PkV4cGVydCBPcGluIEludmVzdGlnIERydWdzPC9mdWxsLXRpdGxlPjwvcGVyaW9kaWNhbD48cGFn
ZXM+MTA2MS04MzwvcGFnZXM+PHZvbHVtZT4xODwvdm9sdW1lPjxudW1iZXI+ODwvbnVtYmVyPjxl
ZGl0aW9uPjIwMDkvMDYvMjc8L2VkaXRpb24+PGtleXdvcmRzPjxrZXl3b3JkPkFudGluZW9wbGFz
dGljIEFnZW50cy90aGVyYXBldXRpYyB1c2U8L2tleXdvcmQ+PGtleXdvcmQ+Q2VudHJhbCBOZXJ2
b3VzIFN5c3RlbTwva2V5d29yZD48a2V5d29yZD5OZW9wbGFzbXMvZXBpZGVtaW9sb2d5L2ltbXVu
b2xvZ3kvcGF0aG9sb2d5Lyp0aGVyYXB5PC9rZXl3b3JkPjxrZXl3b3JkPkNsaW5pY2FsIFRyaWFs
cywgUGhhc2UgSUlJIGFzIFRvcGljPC9rZXl3b3JkPjxrZXl3b3JkPkNvbWJpbmVkIE1vZGFsaXR5
IFRoZXJhcHk8L2tleXdvcmQ+PGtleXdvcmQ+R2xpb2JsYXN0b21hL2VwaWRlbWlvbG9neS9pbW11
bm9sb2d5L3BhdGhvbG9neS8qdGhlcmFweTwva2V5d29yZD48a2V5d29yZD5IdW1hbnM8L2tleXdv
cmQ+PGtleXdvcmQ+TmV1cm9zdXJnaWNhbCBQcm9jZWR1cmVzPC9rZXl3b3JkPjxrZXl3b3JkPlJh
ZGlvdGhlcmFweTwva2V5d29yZD48a2V5d29yZD5UcmVhdG1lbnQgT3V0Y29tZTwva2V5d29yZD48
L2tleXdvcmRzPjxkYXRlcz48eWVhcj4yMDA5PC95ZWFyPjxwdWItZGF0ZXM+PGRhdGU+QXVnPC9k
YXRlPjwvcHViLWRhdGVzPjwvZGF0ZXM+PGlzYm4+MTc0NC03NjU4IChFbGVjdHJvbmljKSYjeEQ7
MTM1NC0zNzg0IChMaW5raW5nKTwvaXNibj48YWNjZXNzaW9uLW51bT4xOTU1NTI5OTwvYWNjZXNz
aW9uLW51bT48dXJscz48cmVsYXRlZC11cmxzPjx1cmw+aHR0cDovL3d3dy5uY2JpLm5sbS5uaWgu
Z292L3B1Ym1lZC8xOTU1NTI5OTwvdXJsPjwvcmVsYXRlZC11cmxzPjwvdXJscz48ZWxlY3Ryb25p
Yy1yZXNvdXJjZS1udW0+MTAuMTUxNy8xMzU0Mzc4MDkwMzA1Mjc2NDwvZWxlY3Ryb25pYy1yZXNv
dXJjZS1udW0+PGxhbmd1YWdlPmVuZzwvbGFuZ3VhZ2U+PC9yZWNvcmQ+PC9DaXRlPjwvRW5kTm90
ZT4A
</w:fldData>
        </w:fldChar>
      </w:r>
      <w:r>
        <w:rPr>
          <w:rFonts w:ascii="Arial" w:hAnsi="Arial" w:cs="Arial"/>
          <w:color w:val="000000"/>
        </w:rPr>
        <w:instrText xml:space="preserve"> ADDIN EN.CITE </w:instrText>
      </w:r>
      <w:r w:rsidR="008A0039">
        <w:rPr>
          <w:rFonts w:ascii="Arial" w:hAnsi="Arial" w:cs="Arial"/>
          <w:color w:val="000000"/>
        </w:rPr>
        <w:fldChar w:fldCharType="begin">
          <w:fldData xml:space="preserve">PEVuZE5vdGU+PENpdGU+PEF1dGhvcj5CaWRyb3M8L0F1dGhvcj48WWVhcj4yMDA5PC9ZZWFyPjxS
ZWNOdW0+MTMwPC9SZWNOdW0+PERpc3BsYXlUZXh0PlsyLCAzXTwvRGlzcGxheVRleHQ+PHJlY29y
ZD48cmVjLW51bWJlcj4xMzA8L3JlYy1udW1iZXI+PGZvcmVpZ24ta2V5cz48a2V5IGFwcD0iRU4i
IGRiLWlkPSJkdHh4c3JldG4wMmZmamVhYXN6NXo5MGJ4ZXd3dDIwdHM1eHYiPjEzMDwva2V5Pjwv
Zm9yZWlnbi1rZXlzPjxyZWYtdHlwZSBuYW1lPSJKb3VybmFsIEFydGljbGUiPjE3PC9yZWYtdHlw
ZT48Y29udHJpYnV0b3JzPjxhdXRob3JzPjxhdXRob3I+Qmlkcm9zLCBELiBTLjwvYXV0aG9yPjxh
dXRob3I+Vm9nZWxiYXVtLCBNLiBBLjwvYXV0aG9yPjwvYXV0aG9ycz48L2NvbnRyaWJ1dG9ycz48
YXV0aC1hZGRyZXNzPkRlcGFydG1lbnQgb2YgTmV1cm9sb2dpY2FsIFN1cmdlcnksIEJyYWluIFR1
bW9yIGFuZCBOZXVyb09uY29sb2d5IENlbnRlciwgTmV1cm9sb2dpY2FsIEluc3RpdHV0ZSwgQ2xl
dmVsYW5kIENsaW5pYywgQ2xldmVsYW5kLCBPaGlvLCBVU0EuPC9hdXRoLWFkZHJlc3M+PHRpdGxl
cz48dGl0bGU+Tm92ZWwgZHJ1ZyBkZWxpdmVyeSBzdHJhdGVnaWVzIGluIG5ldXJvLW9uY29sb2d5
PC90aXRsZT48c2Vjb25kYXJ5LXRpdGxlPk5ldXJvdGhlcmFwZXV0aWNzPC9zZWNvbmRhcnktdGl0
bGU+PC90aXRsZXM+PHBlcmlvZGljYWw+PGZ1bGwtdGl0bGU+TmV1cm90aGVyYXBldXRpY3M8L2Z1
bGwtdGl0bGU+PC9wZXJpb2RpY2FsPjxwYWdlcz41MzktNDY8L3BhZ2VzPjx2b2x1bWU+Njwvdm9s
dW1lPjxudW1iZXI+MzwvbnVtYmVyPjxlZGl0aW9uPjIwMDkvMDYvMzA8L2VkaXRpb24+PGtleXdv
cmRzPjxrZXl3b3JkPkFuaW1hbHM8L2tleXdvcmQ+PGtleXdvcmQ+QW50aW5lb3BsYXN0aWMgQWdl
bnRzLyphZG1pbmlzdHJhdGlvbiAmYW1wOyBkb3NhZ2U8L2tleXdvcmQ+PGtleXdvcmQ+Qmxvb2Qt
QnJhaW4gQmFycmllci9kcnVnIGVmZmVjdHMvcGh5c2lvcGF0aG9sb2d5PC9rZXl3b3JkPjxrZXl3
b3JkPkJyYWluL2Jsb29kIHN1cHBseS9kcnVnIGVmZmVjdHM8L2tleXdvcmQ+PGtleXdvcmQ+QnJh
aW4gTmVvcGxhc21zLypkcnVnIHRoZXJhcHk8L2tleXdvcmQ+PGtleXdvcmQ+Q2F0aGV0ZXJpemF0
aW9uL2luc3RydW1lbnRhdGlvbi9tZXRob2RzPC9rZXl3b3JkPjxrZXl3b3JkPkRydWcgRGVsaXZl
cnkgU3lzdGVtcy8qbWV0aG9kczwva2V5d29yZD48a2V5d29yZD5EcnVnIEltcGxhbnRzPC9rZXl3
b3JkPjxrZXl3b3JkPkV4b3RveGlucy9hZG1pbmlzdHJhdGlvbiAmYW1wOyBkb3NhZ2U8L2tleXdv
cmQ+PGtleXdvcmQ+R2VuZXRpYyBWZWN0b3JzPC9rZXl3b3JkPjxrZXl3b3JkPkdsaW9ibGFzdG9t
YS9kcnVnIHRoZXJhcHk8L2tleXdvcmQ+PGtleXdvcmQ+R2xpb21hLypkcnVnIHRoZXJhcHk8L2tl
eXdvcmQ+PGtleXdvcmQ+SHVtYW5zPC9rZXl3b3JkPjxrZXl3b3JkPkltbXVub3RveGlucy9hZG1p
bmlzdHJhdGlvbiAmYW1wOyBkb3NhZ2U8L2tleXdvcmQ+PGtleXdvcmQ+SW50ZXJsZXVraW5zL2Fk
bWluaXN0cmF0aW9uICZhbXA7IGRvc2FnZTwva2V5d29yZD48a2V5d29yZD5UcmFuc2ZlcnJpbi9h
ZG1pbmlzdHJhdGlvbiAmYW1wOyBkb3NhZ2U8L2tleXdvcmQ+PGtleXdvcmQ+VHJhbnNmb3JtaW5n
IEdyb3d0aCBGYWN0b3IgYWxwaGEvYWRtaW5pc3RyYXRpb24gJmFtcDsgZG9zYWdlPC9rZXl3b3Jk
PjxrZXl3b3JkPlRyYW5zZm9ybWluZyBHcm93dGggRmFjdG9yIGJldGEvYWRtaW5pc3RyYXRpb24g
JmFtcDsgZG9zYWdlPC9rZXl3b3JkPjxrZXl3b3JkPlVsdHJhc29uaWMgVGhlcmFweS9tZXRob2Rz
PC9rZXl3b3JkPjwva2V5d29yZHM+PGRhdGVzPjx5ZWFyPjIwMDk8L3llYXI+PHB1Yi1kYXRlcz48
ZGF0ZT5KdWw8L2RhdGU+PC9wdWItZGF0ZXM+PC9kYXRlcz48aXNibj4xOTMzLTcyMTMgKFByaW50
KTwvaXNibj48YWNjZXNzaW9uLW51bT4xOTU2MDc0MzwvYWNjZXNzaW9uLW51bT48dXJscz48cmVs
YXRlZC11cmxzPjx1cmw+aHR0cDovL3d3dy5uY2JpLm5sbS5uaWguZ292L3B1Ym1lZC8xOTU2MDc0
MzwvdXJsPjwvcmVsYXRlZC11cmxzPjwvdXJscz48ZWxlY3Ryb25pYy1yZXNvdXJjZS1udW0+UzE5
MzMtNzIxMygwOSkwMDA4OC05IFtwaWldJiN4RDsxMC4xMDE2L2oubnVydC4yMDA5LjA0LjAwNDwv
ZWxlY3Ryb25pYy1yZXNvdXJjZS1udW0+PGxhbmd1YWdlPmVuZzwvbGFuZ3VhZ2U+PC9yZWNvcmQ+
PC9DaXRlPjxDaXRlPjxBdXRob3I+QWRhbXNvbjwvQXV0aG9yPjxZZWFyPjIwMDk8L1llYXI+PFJl
Y051bT4xMzI8L1JlY051bT48cmVjb3JkPjxyZWMtbnVtYmVyPjEzMjwvcmVjLW51bWJlcj48Zm9y
ZWlnbi1rZXlzPjxrZXkgYXBwPSJFTiIgZGItaWQ9ImR0eHhzcmV0bjAyZmZqZWFhc3o1ejkwYnhl
d3d0MjB0czV4diI+MTMyPC9rZXk+PC9mb3JlaWduLWtleXM+PHJlZi10eXBlIG5hbWU9IkpvdXJu
YWwgQXJ0aWNsZSI+MTc8L3JlZi10eXBlPjxjb250cmlidXRvcnM+PGF1dGhvcnM+PGF1dGhvcj5B
ZGFtc29uLCBDLjwvYXV0aG9yPjxhdXRob3I+S2FudSwgTy4gTy48L2F1dGhvcj48YXV0aG9yPk1l
aHRhLCBBLiBJLjwvYXV0aG9yPjxhdXRob3I+RGksIEMuPC9hdXRob3I+PGF1dGhvcj5MaW4sIE4u
PC9hdXRob3I+PGF1dGhvcj5NYXR0b3gsIEEuIEsuPC9hdXRob3I+PGF1dGhvcj5CaWduZXIsIEQu
IEQuPC9hdXRob3I+PC9hdXRob3JzPjwvY29udHJpYnV0b3JzPjxhdXRoLWFkZHJlc3M+RHVrZSBN
ZWRpY2FsIENlbnRlciwgTVNSQiAxIEJveCAyNjI0LCBEdXJoYW0sIE5DIDI3NzEyLCBVU0EuIGNv
cnkuYWRhbXNvbkBkdWtlLmVkdTwvYXV0aC1hZGRyZXNzPjx0aXRsZXM+PHRpdGxlPkdsaW9ibGFz
dG9tYSBtdWx0aWZvcm1lOiBhIHJldmlldyBvZiB3aGVyZSB3ZSBoYXZlIGJlZW4gYW5kIHdoZXJl
IHdlIGFyZSBnb2luZzwvdGl0bGU+PHNlY29uZGFyeS10aXRsZT5FeHBlcnQgT3BpbiBJbnZlc3Rp
ZyBEcnVnczwvc2Vjb25kYXJ5LXRpdGxlPjwvdGl0bGVzPjxwZXJpb2RpY2FsPjxmdWxsLXRpdGxl
PkV4cGVydCBPcGluIEludmVzdGlnIERydWdzPC9mdWxsLXRpdGxlPjwvcGVyaW9kaWNhbD48cGFn
ZXM+MTA2MS04MzwvcGFnZXM+PHZvbHVtZT4xODwvdm9sdW1lPjxudW1iZXI+ODwvbnVtYmVyPjxl
ZGl0aW9uPjIwMDkvMDYvMjc8L2VkaXRpb24+PGtleXdvcmRzPjxrZXl3b3JkPkFudGluZW9wbGFz
dGljIEFnZW50cy90aGVyYXBldXRpYyB1c2U8L2tleXdvcmQ+PGtleXdvcmQ+Q2VudHJhbCBOZXJ2
b3VzIFN5c3RlbTwva2V5d29yZD48a2V5d29yZD5OZW9wbGFzbXMvZXBpZGVtaW9sb2d5L2ltbXVu
b2xvZ3kvcGF0aG9sb2d5Lyp0aGVyYXB5PC9rZXl3b3JkPjxrZXl3b3JkPkNsaW5pY2FsIFRyaWFs
cywgUGhhc2UgSUlJIGFzIFRvcGljPC9rZXl3b3JkPjxrZXl3b3JkPkNvbWJpbmVkIE1vZGFsaXR5
IFRoZXJhcHk8L2tleXdvcmQ+PGtleXdvcmQ+R2xpb2JsYXN0b21hL2VwaWRlbWlvbG9neS9pbW11
bm9sb2d5L3BhdGhvbG9neS8qdGhlcmFweTwva2V5d29yZD48a2V5d29yZD5IdW1hbnM8L2tleXdv
cmQ+PGtleXdvcmQ+TmV1cm9zdXJnaWNhbCBQcm9jZWR1cmVzPC9rZXl3b3JkPjxrZXl3b3JkPlJh
ZGlvdGhlcmFweTwva2V5d29yZD48a2V5d29yZD5UcmVhdG1lbnQgT3V0Y29tZTwva2V5d29yZD48
L2tleXdvcmRzPjxkYXRlcz48eWVhcj4yMDA5PC95ZWFyPjxwdWItZGF0ZXM+PGRhdGU+QXVnPC9k
YXRlPjwvcHViLWRhdGVzPjwvZGF0ZXM+PGlzYm4+MTc0NC03NjU4IChFbGVjdHJvbmljKSYjeEQ7
MTM1NC0zNzg0IChMaW5raW5nKTwvaXNibj48YWNjZXNzaW9uLW51bT4xOTU1NTI5OTwvYWNjZXNz
aW9uLW51bT48dXJscz48cmVsYXRlZC11cmxzPjx1cmw+aHR0cDovL3d3dy5uY2JpLm5sbS5uaWgu
Z292L3B1Ym1lZC8xOTU1NTI5OTwvdXJsPjwvcmVsYXRlZC11cmxzPjwvdXJscz48ZWxlY3Ryb25p
Yy1yZXNvdXJjZS1udW0+MTAuMTUxNy8xMzU0Mzc4MDkwMzA1Mjc2NDwvZWxlY3Ryb25pYy1yZXNv
dXJjZS1udW0+PGxhbmd1YWdlPmVuZzwvbGFuZ3VhZ2U+PC9yZWNvcmQ+PC9DaXRlPjwvRW5kTm90
ZT4A
</w:fldData>
        </w:fldChar>
      </w:r>
      <w:r>
        <w:rPr>
          <w:rFonts w:ascii="Arial" w:hAnsi="Arial" w:cs="Arial"/>
          <w:color w:val="000000"/>
        </w:rPr>
        <w:instrText xml:space="preserve"> ADDIN EN.CITE.DATA </w:instrText>
      </w:r>
      <w:r w:rsidR="008A0039">
        <w:rPr>
          <w:rFonts w:ascii="Arial" w:hAnsi="Arial" w:cs="Arial"/>
          <w:color w:val="000000"/>
        </w:rPr>
      </w:r>
      <w:r w:rsidR="008A0039">
        <w:rPr>
          <w:rFonts w:ascii="Arial" w:hAnsi="Arial" w:cs="Arial"/>
          <w:color w:val="000000"/>
        </w:rPr>
        <w:fldChar w:fldCharType="end"/>
      </w:r>
      <w:r w:rsidR="008A0039">
        <w:rPr>
          <w:rFonts w:ascii="Arial" w:hAnsi="Arial" w:cs="Arial"/>
          <w:color w:val="000000"/>
        </w:rPr>
      </w:r>
      <w:r w:rsidR="008A0039">
        <w:rPr>
          <w:rFonts w:ascii="Arial" w:hAnsi="Arial" w:cs="Arial"/>
          <w:color w:val="000000"/>
        </w:rPr>
        <w:fldChar w:fldCharType="separate"/>
      </w:r>
      <w:r>
        <w:rPr>
          <w:rFonts w:ascii="Arial" w:hAnsi="Arial" w:cs="Arial"/>
          <w:noProof/>
          <w:color w:val="000000"/>
        </w:rPr>
        <w:t>[</w:t>
      </w:r>
      <w:hyperlink w:anchor="_ENREF_2" w:tooltip="Bidros, 2009 #130" w:history="1">
        <w:r w:rsidR="00AB143E">
          <w:rPr>
            <w:rFonts w:ascii="Arial" w:hAnsi="Arial" w:cs="Arial"/>
            <w:noProof/>
            <w:color w:val="000000"/>
          </w:rPr>
          <w:t>2</w:t>
        </w:r>
      </w:hyperlink>
      <w:r>
        <w:rPr>
          <w:rFonts w:ascii="Arial" w:hAnsi="Arial" w:cs="Arial"/>
          <w:noProof/>
          <w:color w:val="000000"/>
        </w:rPr>
        <w:t xml:space="preserve">, </w:t>
      </w:r>
      <w:hyperlink w:anchor="_ENREF_3" w:tooltip="Adamson, 2009 #132" w:history="1">
        <w:r w:rsidR="00AB143E">
          <w:rPr>
            <w:rFonts w:ascii="Arial" w:hAnsi="Arial" w:cs="Arial"/>
            <w:noProof/>
            <w:color w:val="000000"/>
          </w:rPr>
          <w:t>3</w:t>
        </w:r>
      </w:hyperlink>
      <w:r>
        <w:rPr>
          <w:rFonts w:ascii="Arial" w:hAnsi="Arial" w:cs="Arial"/>
          <w:noProof/>
          <w:color w:val="000000"/>
        </w:rPr>
        <w:t>]</w:t>
      </w:r>
      <w:r w:rsidR="008A0039">
        <w:rPr>
          <w:rFonts w:ascii="Arial" w:hAnsi="Arial" w:cs="Arial"/>
          <w:color w:val="000000"/>
        </w:rPr>
        <w:fldChar w:fldCharType="end"/>
      </w:r>
      <w:r w:rsidRPr="00A51A24">
        <w:rPr>
          <w:rFonts w:ascii="Arial" w:hAnsi="Arial" w:cs="Arial"/>
          <w:color w:val="000000"/>
        </w:rPr>
        <w:t>.</w:t>
      </w:r>
    </w:p>
    <w:p w:rsidR="00B43A64" w:rsidRPr="00A51A24" w:rsidRDefault="00B43A64" w:rsidP="00B43A64">
      <w:pPr>
        <w:rPr>
          <w:rFonts w:ascii="Arial" w:hAnsi="Arial" w:cs="Arial"/>
          <w:color w:val="000000"/>
        </w:rPr>
      </w:pPr>
    </w:p>
    <w:p w:rsidR="00B43A64" w:rsidRPr="00A51A24" w:rsidRDefault="00B43A64" w:rsidP="00B43A64">
      <w:pPr>
        <w:rPr>
          <w:rFonts w:ascii="Arial" w:hAnsi="Arial" w:cs="Arial"/>
          <w:color w:val="000000"/>
        </w:rPr>
      </w:pPr>
      <w:r w:rsidRPr="00A51A24">
        <w:rPr>
          <w:rFonts w:ascii="Arial" w:hAnsi="Arial" w:cs="Arial"/>
          <w:color w:val="000000"/>
        </w:rPr>
        <w:t>Multiple properties of GBM contribute to the difficulty in developing effective adjuvant therapies. Chemotherapeutic agents are most commonly given by mouth or intravenous injection.  However, the blood-brain barrier (BBB) limits the ability of chemotherapy agents to cross from the circulation into the brain to reach tumor cells, thus reducing the efficacy of systemic chemotherapy</w:t>
      </w:r>
      <w:r w:rsidR="008A0039">
        <w:rPr>
          <w:rFonts w:ascii="Arial" w:hAnsi="Arial" w:cs="Arial"/>
          <w:color w:val="000000"/>
        </w:rPr>
        <w:fldChar w:fldCharType="begin"/>
      </w:r>
      <w:r>
        <w:rPr>
          <w:rFonts w:ascii="Arial" w:hAnsi="Arial" w:cs="Arial"/>
          <w:color w:val="000000"/>
        </w:rPr>
        <w:instrText xml:space="preserve"> ADDIN EN.CITE &lt;EndNote&gt;&lt;Cite&gt;&lt;Author&gt;Muldoon&lt;/Author&gt;&lt;Year&gt;2007&lt;/Year&gt;&lt;RecNum&gt;147&lt;/RecNum&gt;&lt;DisplayText&gt;[4]&lt;/DisplayText&gt;&lt;record&gt;&lt;rec-number&gt;147&lt;/rec-number&gt;&lt;foreign-keys&gt;&lt;key app="EN" db-id="dtxxsretn02ffjeaasz5z90bxewwt20ts5xv"&gt;147&lt;/key&gt;&lt;/foreign-keys&gt;&lt;ref-type name="Journal Article"&gt;17&lt;/ref-type&gt;&lt;contributors&gt;&lt;authors&gt;&lt;author&gt;Muldoon, L. L.&lt;/author&gt;&lt;author&gt;Soussain, C.&lt;/author&gt;&lt;author&gt;Jahnke, K.&lt;/author&gt;&lt;author&gt;Johanson, C.&lt;/author&gt;&lt;author&gt;Siegal, T.&lt;/author&gt;&lt;author&gt;Smith, Q. R.&lt;/author&gt;&lt;author&gt;Hall, W. A.&lt;/author&gt;&lt;author&gt;Hynynen, K.&lt;/author&gt;&lt;author&gt;Senter, P. D.&lt;/author&gt;&lt;author&gt;Peereboom, D. M.&lt;/author&gt;&lt;author&gt;Neuwelt, E. A.&lt;/author&gt;&lt;/authors&gt;&lt;/contributors&gt;&lt;auth-address&gt;Department of Neurology, Oregon Health and Science University, Portland, and the Veterans Administration Medical Center, OR 97239-3098, USA.&lt;/auth-address&gt;&lt;titles&gt;&lt;title&gt;Chemotherapy delivery issues in central nervous system malignancy: a reality check&lt;/title&gt;&lt;secondary-title&gt;J Clin Oncol&lt;/secondary-title&gt;&lt;/titles&gt;&lt;periodical&gt;&lt;full-title&gt;J Clin Oncol&lt;/full-title&gt;&lt;/periodical&gt;&lt;pages&gt;2295-305&lt;/pages&gt;&lt;volume&gt;25&lt;/volume&gt;&lt;number&gt;16&lt;/number&gt;&lt;edition&gt;2007/06/01&lt;/edition&gt;&lt;keywords&gt;&lt;keyword&gt;Antineoplastic Agents/administration &amp;amp; dosage/cerebrospinal&lt;/keyword&gt;&lt;keyword&gt;fluid/*pharmacokinetics&lt;/keyword&gt;&lt;keyword&gt;Blood-Brain Barrier&lt;/keyword&gt;&lt;keyword&gt;Brain/metabolism&lt;/keyword&gt;&lt;keyword&gt;Brain Neoplasms/*drug therapy&lt;/keyword&gt;&lt;keyword&gt;*Drug Delivery Systems&lt;/keyword&gt;&lt;keyword&gt;Humans&lt;/keyword&gt;&lt;/keywords&gt;&lt;dates&gt;&lt;year&gt;2007&lt;/year&gt;&lt;pub-dates&gt;&lt;date&gt;Jun 1&lt;/date&gt;&lt;/pub-dates&gt;&lt;/dates&gt;&lt;isbn&gt;1527-7755 (Electronic)&amp;#xD;0732-183X (Linking)&lt;/isbn&gt;&lt;accession-num&gt;17538176&lt;/accession-num&gt;&lt;urls&gt;&lt;related-urls&gt;&lt;url&gt;http://www.ncbi.nlm.nih.gov/pubmed/17538176&lt;/url&gt;&lt;/related-urls&gt;&lt;/urls&gt;&lt;electronic-resource-num&gt;25/16/2295 [pii]&amp;#xD;10.1200/JCO.2006.09.9861&lt;/electronic-resource-num&gt;&lt;language&gt;eng&lt;/language&gt;&lt;/record&gt;&lt;/Cite&gt;&lt;/EndNote&gt;</w:instrText>
      </w:r>
      <w:r w:rsidR="008A0039">
        <w:rPr>
          <w:rFonts w:ascii="Arial" w:hAnsi="Arial" w:cs="Arial"/>
          <w:color w:val="000000"/>
        </w:rPr>
        <w:fldChar w:fldCharType="separate"/>
      </w:r>
      <w:r>
        <w:rPr>
          <w:rFonts w:ascii="Arial" w:hAnsi="Arial" w:cs="Arial"/>
          <w:noProof/>
          <w:color w:val="000000"/>
        </w:rPr>
        <w:t>[</w:t>
      </w:r>
      <w:hyperlink w:anchor="_ENREF_4" w:tooltip="Muldoon, 2007 #56" w:history="1">
        <w:r w:rsidR="00AB143E">
          <w:rPr>
            <w:rFonts w:ascii="Arial" w:hAnsi="Arial" w:cs="Arial"/>
            <w:noProof/>
            <w:color w:val="000000"/>
          </w:rPr>
          <w:t>4</w:t>
        </w:r>
      </w:hyperlink>
      <w:r>
        <w:rPr>
          <w:rFonts w:ascii="Arial" w:hAnsi="Arial" w:cs="Arial"/>
          <w:noProof/>
          <w:color w:val="000000"/>
        </w:rPr>
        <w:t>]</w:t>
      </w:r>
      <w:r w:rsidR="008A0039">
        <w:rPr>
          <w:rFonts w:ascii="Arial" w:hAnsi="Arial" w:cs="Arial"/>
          <w:color w:val="000000"/>
        </w:rPr>
        <w:fldChar w:fldCharType="end"/>
      </w:r>
      <w:r w:rsidRPr="00A51A24">
        <w:rPr>
          <w:rFonts w:ascii="Arial" w:hAnsi="Arial" w:cs="Arial"/>
          <w:color w:val="000000"/>
        </w:rPr>
        <w:t xml:space="preserve">.  Tumor invasiveness is another factor that contributes to </w:t>
      </w:r>
      <w:r>
        <w:rPr>
          <w:rFonts w:ascii="Arial" w:hAnsi="Arial" w:cs="Arial"/>
          <w:color w:val="000000"/>
        </w:rPr>
        <w:t>overall malignancy</w:t>
      </w:r>
      <w:r w:rsidR="008A0039">
        <w:rPr>
          <w:rFonts w:ascii="Arial" w:hAnsi="Arial" w:cs="Arial"/>
          <w:color w:val="000000"/>
        </w:rPr>
        <w:fldChar w:fldCharType="begin"/>
      </w:r>
      <w:r>
        <w:rPr>
          <w:rFonts w:ascii="Arial" w:hAnsi="Arial" w:cs="Arial"/>
          <w:color w:val="000000"/>
        </w:rPr>
        <w:instrText xml:space="preserve"> ADDIN EN.CITE &lt;EndNote&gt;&lt;Cite&gt;&lt;Author&gt;Teodorczyk&lt;/Author&gt;&lt;Year&gt;2010&lt;/Year&gt;&lt;RecNum&gt;164&lt;/RecNum&gt;&lt;DisplayText&gt;[5]&lt;/DisplayText&gt;&lt;record&gt;&lt;rec-number&gt;164&lt;/rec-number&gt;&lt;foreign-keys&gt;&lt;key app="EN" db-id="dtxxsretn02ffjeaasz5z90bxewwt20ts5xv"&gt;164&lt;/key&gt;&lt;/foreign-keys&gt;&lt;ref-type name="Journal Article"&gt;17&lt;/ref-type&gt;&lt;contributors&gt;&lt;authors&gt;&lt;author&gt;Teodorczyk, M.&lt;/author&gt;&lt;author&gt;Martin-Villalba, A.&lt;/author&gt;&lt;/authors&gt;&lt;/contributors&gt;&lt;auth-address&gt;Molecular Neurobiology Group, German Cancer Research Center (DKFZ), Heidelberg, Germany.&lt;/auth-address&gt;&lt;titles&gt;&lt;title&gt;Sensing invasion: cell surface receptors driving spreading of glioblastoma&lt;/title&gt;&lt;secondary-title&gt;J Cell Physiol&lt;/secondary-title&gt;&lt;/titles&gt;&lt;periodical&gt;&lt;full-title&gt;J Cell Physiol&lt;/full-title&gt;&lt;/periodical&gt;&lt;pages&gt;1-10&lt;/pages&gt;&lt;volume&gt;222&lt;/volume&gt;&lt;number&gt;1&lt;/number&gt;&lt;edition&gt;2009/08/19&lt;/edition&gt;&lt;keywords&gt;&lt;keyword&gt;Animals&lt;/keyword&gt;&lt;keyword&gt;*Cell Movement&lt;/keyword&gt;&lt;keyword&gt;Glioblastoma/enzymology/*pathology&lt;/keyword&gt;&lt;keyword&gt;Humans&lt;/keyword&gt;&lt;keyword&gt;Ligands&lt;/keyword&gt;&lt;keyword&gt;Neoplasm Invasiveness/*pathology&lt;/keyword&gt;&lt;keyword&gt;Receptor Cross-Talk&lt;/keyword&gt;&lt;keyword&gt;Receptors, Cell Surface/*metabolism&lt;/keyword&gt;&lt;/keywords&gt;&lt;dates&gt;&lt;year&gt;2010&lt;/year&gt;&lt;pub-dates&gt;&lt;date&gt;Jan&lt;/date&gt;&lt;/pub-dates&gt;&lt;/dates&gt;&lt;isbn&gt;1097-4652 (Electronic)&amp;#xD;0021-9541 (Linking)&lt;/isbn&gt;&lt;accession-num&gt;19688773&lt;/accession-num&gt;&lt;urls&gt;&lt;related-urls&gt;&lt;url&gt;http://www.ncbi.nlm.nih.gov/pubmed/19688773&lt;/url&gt;&lt;/related-urls&gt;&lt;/urls&gt;&lt;electronic-resource-num&gt;10.1002/jcp.21901&lt;/electronic-resource-num&gt;&lt;language&gt;eng&lt;/language&gt;&lt;/record&gt;&lt;/Cite&gt;&lt;/EndNote&gt;</w:instrText>
      </w:r>
      <w:r w:rsidR="008A0039">
        <w:rPr>
          <w:rFonts w:ascii="Arial" w:hAnsi="Arial" w:cs="Arial"/>
          <w:color w:val="000000"/>
        </w:rPr>
        <w:fldChar w:fldCharType="separate"/>
      </w:r>
      <w:r>
        <w:rPr>
          <w:rFonts w:ascii="Arial" w:hAnsi="Arial" w:cs="Arial"/>
          <w:noProof/>
          <w:color w:val="000000"/>
        </w:rPr>
        <w:t>[</w:t>
      </w:r>
      <w:hyperlink w:anchor="_ENREF_5" w:tooltip="Teodorczyk, 2010 #164" w:history="1">
        <w:r w:rsidR="00AB143E">
          <w:rPr>
            <w:rFonts w:ascii="Arial" w:hAnsi="Arial" w:cs="Arial"/>
            <w:noProof/>
            <w:color w:val="000000"/>
          </w:rPr>
          <w:t>5</w:t>
        </w:r>
      </w:hyperlink>
      <w:r>
        <w:rPr>
          <w:rFonts w:ascii="Arial" w:hAnsi="Arial" w:cs="Arial"/>
          <w:noProof/>
          <w:color w:val="000000"/>
        </w:rPr>
        <w:t>]</w:t>
      </w:r>
      <w:r w:rsidR="008A0039">
        <w:rPr>
          <w:rFonts w:ascii="Arial" w:hAnsi="Arial" w:cs="Arial"/>
          <w:color w:val="000000"/>
        </w:rPr>
        <w:fldChar w:fldCharType="end"/>
      </w:r>
      <w:r>
        <w:rPr>
          <w:rFonts w:ascii="Arial" w:hAnsi="Arial" w:cs="Arial"/>
          <w:color w:val="000000"/>
        </w:rPr>
        <w:t>.  GBM t</w:t>
      </w:r>
      <w:r w:rsidRPr="00A51A24">
        <w:rPr>
          <w:rFonts w:ascii="Arial" w:hAnsi="Arial" w:cs="Arial"/>
          <w:color w:val="000000"/>
        </w:rPr>
        <w:t>umor cells invade and migrate along white matter tracts, thus evading surgical removal and potentially avoiding the post-operative radiation field.  Enlarging the radiation field could result in risks associated with radiation an increasing volume of normal brain parenchyma.</w:t>
      </w:r>
      <w:r>
        <w:rPr>
          <w:rFonts w:ascii="Arial" w:hAnsi="Arial" w:cs="Arial"/>
          <w:color w:val="000000"/>
        </w:rPr>
        <w:t xml:space="preserve">  New strategies are needed to treat GBM.</w:t>
      </w:r>
    </w:p>
    <w:p w:rsidR="00B43A64" w:rsidRPr="00A51A24" w:rsidRDefault="00B43A64" w:rsidP="00B43A64">
      <w:pPr>
        <w:rPr>
          <w:rFonts w:ascii="Arial" w:hAnsi="Arial" w:cs="Arial"/>
          <w:color w:val="000000"/>
        </w:rPr>
      </w:pPr>
    </w:p>
    <w:p w:rsidR="00B43A64" w:rsidRPr="00A51A24" w:rsidRDefault="00B43A64" w:rsidP="00B43A64">
      <w:pPr>
        <w:rPr>
          <w:rFonts w:ascii="Arial" w:hAnsi="Arial" w:cs="Arial"/>
          <w:color w:val="000000"/>
        </w:rPr>
      </w:pPr>
      <w:r w:rsidRPr="00A51A24">
        <w:rPr>
          <w:rFonts w:ascii="Arial" w:hAnsi="Arial" w:cs="Arial"/>
          <w:color w:val="000000"/>
        </w:rPr>
        <w:lastRenderedPageBreak/>
        <w:t>Convection enhanced delivery of chemotherapy may improve the delivery of chemotherapy to brain tumors by circumventing the BBB</w:t>
      </w:r>
      <w:r w:rsidR="008A0039">
        <w:rPr>
          <w:rFonts w:ascii="Arial" w:hAnsi="Arial" w:cs="Arial"/>
          <w:color w:val="000000"/>
        </w:rPr>
        <w:fldChar w:fldCharType="begin"/>
      </w:r>
      <w:r>
        <w:rPr>
          <w:rFonts w:ascii="Arial" w:hAnsi="Arial" w:cs="Arial"/>
          <w:color w:val="000000"/>
        </w:rPr>
        <w:instrText xml:space="preserve"> ADDIN EN.CITE &lt;EndNote&gt;&lt;Cite&gt;&lt;Author&gt;Debinski&lt;/Author&gt;&lt;Year&gt;2009&lt;/Year&gt;&lt;RecNum&gt;145&lt;/RecNum&gt;&lt;DisplayText&gt;[6]&lt;/DisplayText&gt;&lt;record&gt;&lt;rec-number&gt;145&lt;/rec-number&gt;&lt;foreign-keys&gt;&lt;key app="EN" db-id="dtxxsretn02ffjeaasz5z90bxewwt20ts5xv"&gt;145&lt;/key&gt;&lt;/foreign-keys&gt;&lt;ref-type name="Journal Article"&gt;17&lt;/ref-type&gt;&lt;contributors&gt;&lt;authors&gt;&lt;author&gt;Debinski, W.&lt;/author&gt;&lt;author&gt;Tatter, S. B.&lt;/author&gt;&lt;/authors&gt;&lt;/contributors&gt;&lt;auth-address&gt;Brain Tumor Center of Excellence, Comprehensive Cancer Center of Wake Forest University, Department of Neurosurgery, Wake Forest University School of Medicine, Medical Center Boulevard, Winston-Salem, NC 27157, USA. debinski@wfubmc.edu&lt;/auth-address&gt;&lt;titles&gt;&lt;title&gt;Convection-enhanced delivery for the treatment of brain tumors&lt;/title&gt;&lt;secondary-title&gt;Expert Rev Neurother&lt;/secondary-title&gt;&lt;/titles&gt;&lt;periodical&gt;&lt;full-title&gt;Expert Rev Neurother&lt;/full-title&gt;&lt;/periodical&gt;&lt;pages&gt;1519-27&lt;/pages&gt;&lt;volume&gt;9&lt;/volume&gt;&lt;number&gt;10&lt;/number&gt;&lt;edition&gt;2009/10/17&lt;/edition&gt;&lt;keywords&gt;&lt;keyword&gt;Anticonvulsants/*administration &amp;amp; dosage&lt;/keyword&gt;&lt;keyword&gt;Brain Neoplasms/*therapy&lt;/keyword&gt;&lt;keyword&gt;Catheters, Indwelling&lt;/keyword&gt;&lt;keyword&gt;*Convection&lt;/keyword&gt;&lt;keyword&gt;*Drug Delivery Systems/methods&lt;/keyword&gt;&lt;keyword&gt;Humans&lt;/keyword&gt;&lt;/keywords&gt;&lt;dates&gt;&lt;year&gt;2009&lt;/year&gt;&lt;pub-dates&gt;&lt;date&gt;Oct&lt;/date&gt;&lt;/pub-dates&gt;&lt;/dates&gt;&lt;isbn&gt;1744-8360 (Electronic)&amp;#xD;1473-7175 (Linking)&lt;/isbn&gt;&lt;accession-num&gt;19831841&lt;/accession-num&gt;&lt;urls&gt;&lt;related-urls&gt;&lt;url&gt;http://www.ncbi.nlm.nih.gov/pubmed/19831841&lt;/url&gt;&lt;/related-urls&gt;&lt;/urls&gt;&lt;electronic-resource-num&gt;10.1586/ern.09.99&lt;/electronic-resource-num&gt;&lt;language&gt;eng&lt;/language&gt;&lt;/record&gt;&lt;/Cite&gt;&lt;/EndNote&gt;</w:instrText>
      </w:r>
      <w:r w:rsidR="008A0039">
        <w:rPr>
          <w:rFonts w:ascii="Arial" w:hAnsi="Arial" w:cs="Arial"/>
          <w:color w:val="000000"/>
        </w:rPr>
        <w:fldChar w:fldCharType="separate"/>
      </w:r>
      <w:r>
        <w:rPr>
          <w:rFonts w:ascii="Arial" w:hAnsi="Arial" w:cs="Arial"/>
          <w:noProof/>
          <w:color w:val="000000"/>
        </w:rPr>
        <w:t>[</w:t>
      </w:r>
      <w:hyperlink w:anchor="_ENREF_6" w:tooltip="Debinski, 2009 #145" w:history="1">
        <w:r w:rsidR="00AB143E">
          <w:rPr>
            <w:rFonts w:ascii="Arial" w:hAnsi="Arial" w:cs="Arial"/>
            <w:noProof/>
            <w:color w:val="000000"/>
          </w:rPr>
          <w:t>6</w:t>
        </w:r>
      </w:hyperlink>
      <w:r>
        <w:rPr>
          <w:rFonts w:ascii="Arial" w:hAnsi="Arial" w:cs="Arial"/>
          <w:noProof/>
          <w:color w:val="000000"/>
        </w:rPr>
        <w:t>]</w:t>
      </w:r>
      <w:r w:rsidR="008A0039">
        <w:rPr>
          <w:rFonts w:ascii="Arial" w:hAnsi="Arial" w:cs="Arial"/>
          <w:color w:val="000000"/>
        </w:rPr>
        <w:fldChar w:fldCharType="end"/>
      </w:r>
      <w:r w:rsidRPr="00A51A24">
        <w:rPr>
          <w:rFonts w:ascii="Arial" w:hAnsi="Arial" w:cs="Arial"/>
          <w:color w:val="000000"/>
        </w:rPr>
        <w:t>.  This technique may also expose invasive cells not located near the primary tumor mass to the chemotherapeutic agent.  Drugs that do not generally cross the BBB, but which are known to have anti-tumor efficacy may have a renewed role in brain tumor therapy using convection enhanced delivery.</w:t>
      </w:r>
    </w:p>
    <w:p w:rsidR="00B43A64" w:rsidRPr="00A51A24" w:rsidRDefault="00B43A64" w:rsidP="00B43A64">
      <w:pPr>
        <w:rPr>
          <w:rFonts w:ascii="Arial" w:hAnsi="Arial" w:cs="Arial"/>
          <w:color w:val="000000"/>
        </w:rPr>
      </w:pPr>
    </w:p>
    <w:p w:rsidR="00AE59C9" w:rsidRDefault="00B43A64" w:rsidP="00B43A64">
      <w:pPr>
        <w:rPr>
          <w:rFonts w:ascii="Arial" w:hAnsi="Arial" w:cs="Arial"/>
          <w:color w:val="000000"/>
        </w:rPr>
      </w:pPr>
      <w:r>
        <w:rPr>
          <w:rFonts w:ascii="Arial" w:hAnsi="Arial" w:cs="Arial"/>
          <w:color w:val="000000"/>
        </w:rPr>
        <w:t>With this proposal, we are</w:t>
      </w:r>
      <w:r w:rsidR="00521397">
        <w:rPr>
          <w:rFonts w:ascii="Arial" w:hAnsi="Arial" w:cs="Arial"/>
          <w:color w:val="000000"/>
        </w:rPr>
        <w:t xml:space="preserve"> requesting permission </w:t>
      </w:r>
      <w:r>
        <w:rPr>
          <w:rFonts w:ascii="Arial" w:hAnsi="Arial" w:cs="Arial"/>
          <w:color w:val="000000"/>
        </w:rPr>
        <w:t xml:space="preserve">to administer carboplatin via </w:t>
      </w:r>
      <w:r w:rsidRPr="00A51A24">
        <w:rPr>
          <w:rFonts w:ascii="Arial" w:hAnsi="Arial" w:cs="Arial"/>
          <w:color w:val="000000"/>
        </w:rPr>
        <w:t>convection enhanced delivery in patients with recurrent malignant glioma.  All patients treated with this protocol will have radiographic progression of their tumor and be candidates for surgical resect</w:t>
      </w:r>
      <w:r>
        <w:rPr>
          <w:rFonts w:ascii="Arial" w:hAnsi="Arial" w:cs="Arial"/>
          <w:color w:val="000000"/>
        </w:rPr>
        <w:t xml:space="preserve">ion of their recurrent lesion. </w:t>
      </w:r>
      <w:r w:rsidRPr="00A51A24">
        <w:rPr>
          <w:rFonts w:ascii="Arial" w:hAnsi="Arial" w:cs="Arial"/>
          <w:color w:val="000000"/>
        </w:rPr>
        <w:t>After resection and intra-operative histologic confirmation of recurrence, catheters will be placed under direct visualization into the invaded tissue surrounding the resection cavity.  After postoperative radiographic confirmation of catheter placement, drug in</w:t>
      </w:r>
      <w:r>
        <w:rPr>
          <w:rFonts w:ascii="Arial" w:hAnsi="Arial" w:cs="Arial"/>
          <w:color w:val="000000"/>
        </w:rPr>
        <w:t>fusion will proceed for 3 days.</w:t>
      </w:r>
      <w:r w:rsidRPr="00A51A24">
        <w:rPr>
          <w:rFonts w:ascii="Arial" w:hAnsi="Arial" w:cs="Arial"/>
          <w:color w:val="000000"/>
        </w:rPr>
        <w:t xml:space="preserve"> Toxicity will be evaluated over the subsequent 6 months, and tumor response will be assessed using serial MRI.</w:t>
      </w:r>
      <w:r w:rsidR="00AE59C9">
        <w:rPr>
          <w:rFonts w:ascii="Arial" w:hAnsi="Arial" w:cs="Arial"/>
          <w:color w:val="000000"/>
        </w:rPr>
        <w:t xml:space="preserve"> </w:t>
      </w:r>
      <w:r w:rsidR="00AE59C9" w:rsidRPr="00AE59C9">
        <w:rPr>
          <w:rFonts w:ascii="Arial" w:hAnsi="Arial" w:cs="Arial"/>
          <w:color w:val="000000"/>
        </w:rPr>
        <w:t>There are theoretical benefits of convection enhanced delivery as a method for treating brain tumors with chemotherapy that have shown promise in laboratory studies.  Direct delivery of chemotherapy into the brain has the potential to avoid many side effects of chemotherapy on other parts of the body such as the immune system, liver and kidney.  This has proven true in laboratory studies as discussed below.  Also, the blood vessels  in the brain typically do not allow complex molecules such as chemotherapy to cross into the brain.  Convection enhanced delivery circumvents this barrier and may allow for a much higher dose of chemotherapy to reach the tumor cells.  Catheters for delivery of chemotherapy into the brain will be placed during your surgery for removal of the brain tumor.  Chemotherapy will then be delivered for 72 hours after confirming the catheters are in the right place with a CT scan.  This will begin approximately 24 hours after surgery.  The patient’s medical team, including the neurosurgeon who performed the surgery, neuro-oncologist and nurses will monitor the infusion and the overall medical and neurologic status of the patient during the hospitalization. After finishing chemotherapy, the catheters will be removed.  Catheter removal does not require another surgery – this will be done at the bedside as is routine for removal of these types of catheters.</w:t>
      </w:r>
    </w:p>
    <w:p w:rsidR="00B43A64" w:rsidRPr="00A51A24" w:rsidRDefault="00B43A64" w:rsidP="00B43A64">
      <w:pPr>
        <w:rPr>
          <w:rFonts w:ascii="Arial" w:hAnsi="Arial" w:cs="Arial"/>
        </w:rPr>
      </w:pPr>
    </w:p>
    <w:p w:rsidR="00B43A64" w:rsidRPr="00A51A24" w:rsidRDefault="00B43A64" w:rsidP="00B43A64">
      <w:pPr>
        <w:rPr>
          <w:rFonts w:ascii="Arial" w:hAnsi="Arial" w:cs="Arial"/>
          <w:color w:val="000000"/>
        </w:rPr>
      </w:pPr>
      <w:r w:rsidRPr="00A51A24">
        <w:rPr>
          <w:rFonts w:ascii="Arial" w:hAnsi="Arial" w:cs="Arial"/>
        </w:rPr>
        <w:t xml:space="preserve">This is a phase I study to evaluate the toxicity and safety of carboplatin administered by convection enhanced delivery into the tumor in patients </w:t>
      </w:r>
      <w:r>
        <w:rPr>
          <w:rFonts w:ascii="Arial" w:hAnsi="Arial" w:cs="Arial"/>
        </w:rPr>
        <w:t>with high grade glial neoplasms. These patients will</w:t>
      </w:r>
      <w:r w:rsidRPr="00A51A24">
        <w:rPr>
          <w:rFonts w:ascii="Arial" w:hAnsi="Arial" w:cs="Arial"/>
        </w:rPr>
        <w:t xml:space="preserve"> have had primary therapy consisting of surgery for resection or biopsy, X-irradiation and concomitant administration of Temozolomide, follo</w:t>
      </w:r>
      <w:r>
        <w:rPr>
          <w:rFonts w:ascii="Arial" w:hAnsi="Arial" w:cs="Arial"/>
        </w:rPr>
        <w:t>wed by repetitive cycles of TMZ, and</w:t>
      </w:r>
      <w:r w:rsidRPr="00A51A24">
        <w:rPr>
          <w:rFonts w:ascii="Arial" w:hAnsi="Arial" w:cs="Arial"/>
        </w:rPr>
        <w:t xml:space="preserve"> tumor recurrence that necessitates a second craniotomy. </w:t>
      </w:r>
      <w:r w:rsidRPr="00A51A24">
        <w:rPr>
          <w:rFonts w:ascii="Arial" w:hAnsi="Arial" w:cs="Arial"/>
          <w:color w:val="000000"/>
        </w:rPr>
        <w:t>Additional data, such as radiographic tumor response and survival, will also be assessed.  This information may provide the basis for future clinical work with convection enhanced delivery of carboplatin.</w:t>
      </w:r>
    </w:p>
    <w:p w:rsidR="00B43A64" w:rsidRDefault="00B43A64" w:rsidP="00A96D3D">
      <w:pPr>
        <w:jc w:val="both"/>
        <w:rPr>
          <w:rFonts w:ascii="Arial" w:hAnsi="Arial" w:cs="Arial"/>
          <w:szCs w:val="22"/>
        </w:rPr>
      </w:pPr>
    </w:p>
    <w:p w:rsidR="00DD37B6" w:rsidRDefault="00FD6679">
      <w:pPr>
        <w:pStyle w:val="Heading2"/>
      </w:pPr>
      <w:bookmarkStart w:id="6" w:name="_Toc326746524"/>
      <w:r>
        <w:t xml:space="preserve">2.2 - </w:t>
      </w:r>
      <w:r w:rsidR="002D2EA9" w:rsidRPr="00AB143E">
        <w:t>Glioblastoma multiforme</w:t>
      </w:r>
      <w:bookmarkEnd w:id="6"/>
    </w:p>
    <w:p w:rsidR="002D2EA9" w:rsidRPr="00A51A24" w:rsidRDefault="002D2EA9" w:rsidP="002D2EA9">
      <w:pPr>
        <w:rPr>
          <w:rFonts w:ascii="Arial" w:hAnsi="Arial" w:cs="Arial"/>
        </w:rPr>
      </w:pPr>
    </w:p>
    <w:p w:rsidR="00DD37B6" w:rsidRDefault="002D2EA9">
      <w:pPr>
        <w:rPr>
          <w:rFonts w:ascii="Arial" w:hAnsi="Arial" w:cs="Arial"/>
        </w:rPr>
      </w:pPr>
      <w:r w:rsidRPr="00A51A24">
        <w:rPr>
          <w:rFonts w:ascii="Arial" w:hAnsi="Arial" w:cs="Arial"/>
        </w:rPr>
        <w:t xml:space="preserve">Glioblastoma multiforme (grade IV astrocytoma, GBM) is the most common primary malignant brain tumor with an age-adjusted incidence of 3.05 per 100,000 per year in </w:t>
      </w:r>
      <w:r w:rsidRPr="00A51A24">
        <w:rPr>
          <w:rFonts w:ascii="Arial" w:hAnsi="Arial" w:cs="Arial"/>
        </w:rPr>
        <w:lastRenderedPageBreak/>
        <w:t>the United States</w:t>
      </w:r>
      <w:r w:rsidR="008A0039">
        <w:rPr>
          <w:rFonts w:ascii="Arial" w:hAnsi="Arial" w:cs="Arial"/>
        </w:rPr>
        <w:fldChar w:fldCharType="begin"/>
      </w:r>
      <w:r w:rsidR="00AB143E">
        <w:rPr>
          <w:rFonts w:ascii="Arial" w:hAnsi="Arial" w:cs="Arial"/>
        </w:rPr>
        <w:instrText xml:space="preserve"> ADDIN EN.CITE &lt;EndNote&gt;&lt;Cite&gt;&lt;Author&gt;El-Zein&lt;/Author&gt;&lt;Year&gt;2005&lt;/Year&gt;&lt;RecNum&gt;96&lt;/RecNum&gt;&lt;DisplayText&gt;[7]&lt;/DisplayText&gt;&lt;record&gt;&lt;rec-number&gt;96&lt;/rec-number&gt;&lt;foreign-keys&gt;&lt;key app="EN" db-id="dtxxsretn02ffjeaasz5z90bxewwt20ts5xv"&gt;96&lt;/key&gt;&lt;/foreign-keys&gt;&lt;ref-type name="Journal Article"&gt;17&lt;/ref-type&gt;&lt;contributors&gt;&lt;authors&gt;&lt;author&gt;El-Zein, R., Bondy, M., Wrensch, M.&lt;/author&gt;&lt;/authors&gt;&lt;/contributors&gt;&lt;titles&gt;&lt;title&gt;Epidemiology of brain tumors&lt;/title&gt;&lt;/titles&gt;&lt;pages&gt;3-18&lt;/pages&gt;&lt;dates&gt;&lt;year&gt;2005&lt;/year&gt;&lt;/dates&gt;&lt;orig-pub&gt;Humana Press&lt;/orig-pub&gt;&lt;urls&gt;&lt;/urls&gt;&lt;/record&gt;&lt;/Cite&gt;&lt;/EndNote&gt;</w:instrText>
      </w:r>
      <w:r w:rsidR="008A0039">
        <w:rPr>
          <w:rFonts w:ascii="Arial" w:hAnsi="Arial" w:cs="Arial"/>
        </w:rPr>
        <w:fldChar w:fldCharType="separate"/>
      </w:r>
      <w:r w:rsidR="00AB143E">
        <w:rPr>
          <w:rFonts w:ascii="Arial" w:hAnsi="Arial" w:cs="Arial"/>
          <w:noProof/>
        </w:rPr>
        <w:t>[</w:t>
      </w:r>
      <w:hyperlink w:anchor="_ENREF_7" w:tooltip="El-Zein, 2005 #96" w:history="1">
        <w:r w:rsidR="00AB143E">
          <w:rPr>
            <w:rFonts w:ascii="Arial" w:hAnsi="Arial" w:cs="Arial"/>
            <w:noProof/>
          </w:rPr>
          <w:t>7</w:t>
        </w:r>
      </w:hyperlink>
      <w:r w:rsidR="00AB143E">
        <w:rPr>
          <w:rFonts w:ascii="Arial" w:hAnsi="Arial" w:cs="Arial"/>
          <w:noProof/>
        </w:rPr>
        <w:t>]</w:t>
      </w:r>
      <w:r w:rsidR="008A0039">
        <w:rPr>
          <w:rFonts w:ascii="Arial" w:hAnsi="Arial" w:cs="Arial"/>
        </w:rPr>
        <w:fldChar w:fldCharType="end"/>
      </w:r>
      <w:r w:rsidRPr="00A51A24">
        <w:rPr>
          <w:rFonts w:ascii="Arial" w:hAnsi="Arial" w:cs="Arial"/>
        </w:rPr>
        <w:t>. Despite multimodality treatment strategies that combine surgery, chemotherapy, and radiotherapy, high-grade gliomas are almost uniformly fatal</w:t>
      </w:r>
      <w:r w:rsidR="008A0039">
        <w:rPr>
          <w:rFonts w:ascii="Arial" w:hAnsi="Arial" w:cs="Arial"/>
        </w:rPr>
        <w:fldChar w:fldCharType="begin"/>
      </w:r>
      <w:r w:rsidR="00AB143E">
        <w:rPr>
          <w:rFonts w:ascii="Arial" w:hAnsi="Arial" w:cs="Arial"/>
        </w:rPr>
        <w:instrText xml:space="preserve"> ADDIN EN.CITE &lt;EndNote&gt;&lt;Cite&gt;&lt;Author&gt;Behin&lt;/Author&gt;&lt;Year&gt;2003&lt;/Year&gt;&lt;RecNum&gt;89&lt;/RecNum&gt;&lt;DisplayText&gt;[8]&lt;/DisplayText&gt;&lt;record&gt;&lt;rec-number&gt;89&lt;/rec-number&gt;&lt;foreign-keys&gt;&lt;key app="EN" db-id="dtxxsretn02ffjeaasz5z90bxewwt20ts5xv"&gt;89&lt;/key&gt;&lt;/foreign-keys&gt;&lt;ref-type name="Journal Article"&gt;17&lt;/ref-type&gt;&lt;contributors&gt;&lt;authors&gt;&lt;author&gt;Behin, A.&lt;/author&gt;&lt;author&gt;Hoang-Xuan, K.&lt;/author&gt;&lt;author&gt;Carpentier, A. F.&lt;/author&gt;&lt;author&gt;Delattre, J. Y.&lt;/author&gt;&lt;/authors&gt;&lt;/contributors&gt;&lt;auth-address&gt;Federation de Neurologie Mazarin, G H Pitie-Salpetriere, 75013, Paris, France.&lt;/auth-address&gt;&lt;titles&gt;&lt;title&gt;Primary brain tumours in adults&lt;/title&gt;&lt;secondary-title&gt;Lancet&lt;/secondary-title&gt;&lt;/titles&gt;&lt;pages&gt;323-31&lt;/pages&gt;&lt;volume&gt;361&lt;/volume&gt;&lt;number&gt;9354&lt;/number&gt;&lt;keywords&gt;&lt;keyword&gt;Adult&lt;/keyword&gt;&lt;keyword&gt;*Brain Neoplasms/classification/diagnosis/genetics/physiopathology&lt;/keyword&gt;&lt;keyword&gt;Combined Modality Therapy&lt;/keyword&gt;&lt;keyword&gt;*Glioma/classification/diagnosis/genetics/physiopathology&lt;/keyword&gt;&lt;keyword&gt;Humans&lt;/keyword&gt;&lt;keyword&gt;Magnetic Resonance Imaging&lt;/keyword&gt;&lt;keyword&gt;Molecular Biology&lt;/keyword&gt;&lt;/keywords&gt;&lt;dates&gt;&lt;year&gt;2003&lt;/year&gt;&lt;pub-dates&gt;&lt;date&gt;Jan 25&lt;/date&gt;&lt;/pub-dates&gt;&lt;/dates&gt;&lt;accession-num&gt;12559880&lt;/accession-num&gt;&lt;urls&gt;&lt;related-urls&gt;&lt;url&gt;http://www.ncbi.nlm.nih.gov/entrez/query.fcgi?cmd=Retrieve&amp;amp;db=PubMed&amp;amp;dopt=Citation&amp;amp;list_uids=12559880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8" w:tooltip="Behin, 2003 #89" w:history="1">
        <w:r w:rsidR="00AB143E">
          <w:rPr>
            <w:rFonts w:ascii="Arial" w:hAnsi="Arial" w:cs="Arial"/>
            <w:noProof/>
          </w:rPr>
          <w:t>8</w:t>
        </w:r>
      </w:hyperlink>
      <w:r w:rsidR="00AB143E">
        <w:rPr>
          <w:rFonts w:ascii="Arial" w:hAnsi="Arial" w:cs="Arial"/>
          <w:noProof/>
        </w:rPr>
        <w:t>]</w:t>
      </w:r>
      <w:r w:rsidR="008A0039">
        <w:rPr>
          <w:rFonts w:ascii="Arial" w:hAnsi="Arial" w:cs="Arial"/>
        </w:rPr>
        <w:fldChar w:fldCharType="end"/>
      </w:r>
      <w:r w:rsidRPr="00A51A24">
        <w:rPr>
          <w:rFonts w:ascii="Arial" w:hAnsi="Arial" w:cs="Arial"/>
        </w:rPr>
        <w:t>. One of the most important advances in the treatment of glioblastoma multiforme (GBM) over the past 20 years has been the introduction of temozolomide in combination with photon irradiation, followed by repetitive cycles of temozolomide (TMZ)</w:t>
      </w:r>
      <w:r w:rsidR="008A0039">
        <w:rPr>
          <w:rFonts w:ascii="Arial" w:hAnsi="Arial" w:cs="Arial"/>
        </w:rPr>
        <w:fldChar w:fldCharType="begin">
          <w:fldData xml:space="preserve">PEVuZE5vdGU+PENpdGU+PEF1dGhvcj5TdHVwcDwvQXV0aG9yPjxZZWFyPjIwMDU8L1llYXI+PFJl
Y051bT40MjwvUmVjTnVtPjxEaXNwbGF5VGV4dD5bOV08L0Rpc3BsYXlUZXh0PjxyZWNvcmQ+PHJl
Yy1udW1iZXI+NDI8L3JlYy1udW1iZXI+PGZvcmVpZ24ta2V5cz48a2V5IGFwcD0iRU4iIGRiLWlk
PSJkdHh4c3JldG4wMmZmamVhYXN6NXo5MGJ4ZXd3dDIwdHM1eHYiPjQyPC9rZXk+PC9mb3JlaWdu
LWtleXM+PHJlZi10eXBlIG5hbWU9IkpvdXJuYWwgQXJ0aWNsZSI+MTc8L3JlZi10eXBlPjxjb250
cmlidXRvcnM+PGF1dGhvcnM+PGF1dGhvcj5TdHVwcCwgUi48L2F1dGhvcj48YXV0aG9yPk1hc29u
LCBXLiBQLjwvYXV0aG9yPjxhdXRob3I+dmFuIGRlbiBCZW50LCBNLiBKLjwvYXV0aG9yPjxhdXRo
b3I+V2VsbGVyLCBNLjwvYXV0aG9yPjxhdXRob3I+RmlzaGVyLCBCLjwvYXV0aG9yPjxhdXRob3I+
VGFwaG9vcm4sIE0uIEouPC9hdXRob3I+PGF1dGhvcj5CZWxhbmdlciwgSy48L2F1dGhvcj48YXV0
aG9yPkJyYW5kZXMsIEEuIEEuPC9hdXRob3I+PGF1dGhvcj5NYXJvc2ksIEMuPC9hdXRob3I+PGF1
dGhvcj5Cb2dkYWhuLCBVLjwvYXV0aG9yPjxhdXRob3I+Q3Vyc2NobWFubiwgSi48L2F1dGhvcj48
YXV0aG9yPkphbnplciwgUi4gQy48L2F1dGhvcj48YXV0aG9yPkx1ZHdpbiwgUy4gSy48L2F1dGhv
cj48YXV0aG9yPkdvcmxpYSwgVC48L2F1dGhvcj48YXV0aG9yPkFsbGdlaWVyLCBBLjwvYXV0aG9y
PjxhdXRob3I+TGFjb21iZSwgRC48L2F1dGhvcj48YXV0aG9yPkNhaXJuY3Jvc3MsIEouIEcuPC9h
dXRob3I+PGF1dGhvcj5FaXNlbmhhdWVyLCBFLjwvYXV0aG9yPjxhdXRob3I+TWlyaW1hbm9mZiwg
Ui4gTy48L2F1dGhvcj48L2F1dGhvcnM+PC9jb250cmlidXRvcnM+PGF1dGgtYWRkcmVzcz5NdWx0
aWRpc2NpcGxpbmFyeSBPbmNvbG9neSBDZW50ZXIsIENlbnRyZSBIb3NwaXRhbGllciBVbml2ZXJz
aXRhaXJlIFZhdWRvaXMsIExhdXNhbm5lLCBTd2l0emVybGFuZC4gcm9nZXIuc3R1cHBAY2h1di5o
b3NwdmQuY2g8L2F1dGgtYWRkcmVzcz48dGl0bGVzPjx0aXRsZT5SYWRpb3RoZXJhcHkgcGx1cyBj
b25jb21pdGFudCBhbmQgYWRqdXZhbnQgdGVtb3pvbG9taWRlIGZvciBnbGlvYmxhc3RvbWE8L3Rp
dGxlPjxzZWNvbmRhcnktdGl0bGU+TiBFbmdsIEogTWVkPC9zZWNvbmRhcnktdGl0bGU+PC90aXRs
ZXM+PHBhZ2VzPjk4Ny05NjwvcGFnZXM+PHZvbHVtZT4zNTI8L3ZvbHVtZT48bnVtYmVyPjEwPC9u
dW1iZXI+PGtleXdvcmRzPjxrZXl3b3JkPkFkcmVuYWwgQ29ydGV4IEhvcm1vbmVzL3RoZXJhcGV1
dGljIHVzZTwva2V5d29yZD48a2V5d29yZD5BZHVsdDwva2V5d29yZD48a2V5d29yZD5BZ2VkPC9r
ZXl3b3JkPjxrZXl3b3JkPkFudGluZW9wbGFzdGljIEFnZW50cywgQWxreWxhdGluZy9hZHZlcnNl
IGVmZmVjdHMvKnRoZXJhcGV1dGljIHVzZTwva2V5d29yZD48a2V5d29yZD5CcmFpbiBOZW9wbGFz
bXMvKmRydWcgdGhlcmFweS9tb3J0YWxpdHkvKnJhZGlvdGhlcmFweTwva2V5d29yZD48a2V5d29y
ZD5DaGVtb3RoZXJhcHksIEFkanV2YW50PC9rZXl3b3JkPjxrZXl3b3JkPkRhY2FyYmF6aW5lL2Fk
dmVyc2UgZWZmZWN0cy8qYW5hbG9ncyAmYW1wOyBkZXJpdmF0aXZlcy8qdGhlcmFwZXV0aWMgdXNl
PC9rZXl3b3JkPjxrZXl3b3JkPkRpc2Vhc2UgUHJvZ3Jlc3Npb248L2tleXdvcmQ+PGtleXdvcmQ+
RmVtYWxlPC9rZXl3b3JkPjxrZXl3b3JkPkdsaW9ibGFzdG9tYS8qZHJ1ZyB0aGVyYXB5L21vcnRh
bGl0eS8qcmFkaW90aGVyYXB5PC9rZXl3b3JkPjxrZXl3b3JkPkh1bWFuczwva2V5d29yZD48a2V5
d29yZD5NYWxlPC9rZXl3b3JkPjxrZXl3b3JkPk1pZGRsZSBBZ2VkPC9rZXl3b3JkPjxrZXl3b3Jk
PlByb3BvcnRpb25hbCBIYXphcmRzIE1vZGVsczwva2V5d29yZD48a2V5d29yZD5SYWRpb3RoZXJh
cHksIENvbXB1dGVyLUFzc2lzdGVkL2FkdmVyc2UgZWZmZWN0czwva2V5d29yZD48a2V5d29yZD5T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PEVuZE5vdGU+PENpdGU+PEF1dGhvcj5TdHVwcDwvQXV0aG9yPjxZZWFyPjIwMDU8L1llYXI+PFJl
Y051bT40MjwvUmVjTnVtPjxEaXNwbGF5VGV4dD5bOV08L0Rpc3BsYXlUZXh0PjxyZWNvcmQ+PHJl
Yy1udW1iZXI+NDI8L3JlYy1udW1iZXI+PGZvcmVpZ24ta2V5cz48a2V5IGFwcD0iRU4iIGRiLWlk
PSJkdHh4c3JldG4wMmZmamVhYXN6NXo5MGJ4ZXd3dDIwdHM1eHYiPjQyPC9rZXk+PC9mb3JlaWdu
LWtleXM+PHJlZi10eXBlIG5hbWU9IkpvdXJuYWwgQXJ0aWNsZSI+MTc8L3JlZi10eXBlPjxjb250
cmlidXRvcnM+PGF1dGhvcnM+PGF1dGhvcj5TdHVwcCwgUi48L2F1dGhvcj48YXV0aG9yPk1hc29u
LCBXLiBQLjwvYXV0aG9yPjxhdXRob3I+dmFuIGRlbiBCZW50LCBNLiBKLjwvYXV0aG9yPjxhdXRo
b3I+V2VsbGVyLCBNLjwvYXV0aG9yPjxhdXRob3I+RmlzaGVyLCBCLjwvYXV0aG9yPjxhdXRob3I+
VGFwaG9vcm4sIE0uIEouPC9hdXRob3I+PGF1dGhvcj5CZWxhbmdlciwgSy48L2F1dGhvcj48YXV0
aG9yPkJyYW5kZXMsIEEuIEEuPC9hdXRob3I+PGF1dGhvcj5NYXJvc2ksIEMuPC9hdXRob3I+PGF1
dGhvcj5Cb2dkYWhuLCBVLjwvYXV0aG9yPjxhdXRob3I+Q3Vyc2NobWFubiwgSi48L2F1dGhvcj48
YXV0aG9yPkphbnplciwgUi4gQy48L2F1dGhvcj48YXV0aG9yPkx1ZHdpbiwgUy4gSy48L2F1dGhv
cj48YXV0aG9yPkdvcmxpYSwgVC48L2F1dGhvcj48YXV0aG9yPkFsbGdlaWVyLCBBLjwvYXV0aG9y
PjxhdXRob3I+TGFjb21iZSwgRC48L2F1dGhvcj48YXV0aG9yPkNhaXJuY3Jvc3MsIEouIEcuPC9h
dXRob3I+PGF1dGhvcj5FaXNlbmhhdWVyLCBFLjwvYXV0aG9yPjxhdXRob3I+TWlyaW1hbm9mZiwg
Ui4gTy48L2F1dGhvcj48L2F1dGhvcnM+PC9jb250cmlidXRvcnM+PGF1dGgtYWRkcmVzcz5NdWx0
aWRpc2NpcGxpbmFyeSBPbmNvbG9neSBDZW50ZXIsIENlbnRyZSBIb3NwaXRhbGllciBVbml2ZXJz
aXRhaXJlIFZhdWRvaXMsIExhdXNhbm5lLCBTd2l0emVybGFuZC4gcm9nZXIuc3R1cHBAY2h1di5o
b3NwdmQuY2g8L2F1dGgtYWRkcmVzcz48dGl0bGVzPjx0aXRsZT5SYWRpb3RoZXJhcHkgcGx1cyBj
b25jb21pdGFudCBhbmQgYWRqdXZhbnQgdGVtb3pvbG9taWRlIGZvciBnbGlvYmxhc3RvbWE8L3Rp
dGxlPjxzZWNvbmRhcnktdGl0bGU+TiBFbmdsIEogTWVkPC9zZWNvbmRhcnktdGl0bGU+PC90aXRs
ZXM+PHBhZ2VzPjk4Ny05NjwvcGFnZXM+PHZvbHVtZT4zNTI8L3ZvbHVtZT48bnVtYmVyPjEwPC9u
dW1iZXI+PGtleXdvcmRzPjxrZXl3b3JkPkFkcmVuYWwgQ29ydGV4IEhvcm1vbmVzL3RoZXJhcGV1
dGljIHVzZTwva2V5d29yZD48a2V5d29yZD5BZHVsdDwva2V5d29yZD48a2V5d29yZD5BZ2VkPC9r
ZXl3b3JkPjxrZXl3b3JkPkFudGluZW9wbGFzdGljIEFnZW50cywgQWxreWxhdGluZy9hZHZlcnNl
IGVmZmVjdHMvKnRoZXJhcGV1dGljIHVzZTwva2V5d29yZD48a2V5d29yZD5CcmFpbiBOZW9wbGFz
bXMvKmRydWcgdGhlcmFweS9tb3J0YWxpdHkvKnJhZGlvdGhlcmFweTwva2V5d29yZD48a2V5d29y
ZD5DaGVtb3RoZXJhcHksIEFkanV2YW50PC9rZXl3b3JkPjxrZXl3b3JkPkRhY2FyYmF6aW5lL2Fk
dmVyc2UgZWZmZWN0cy8qYW5hbG9ncyAmYW1wOyBkZXJpdmF0aXZlcy8qdGhlcmFwZXV0aWMgdXNl
PC9rZXl3b3JkPjxrZXl3b3JkPkRpc2Vhc2UgUHJvZ3Jlc3Npb248L2tleXdvcmQ+PGtleXdvcmQ+
RmVtYWxlPC9rZXl3b3JkPjxrZXl3b3JkPkdsaW9ibGFzdG9tYS8qZHJ1ZyB0aGVyYXB5L21vcnRh
bGl0eS8qcmFkaW90aGVyYXB5PC9rZXl3b3JkPjxrZXl3b3JkPkh1bWFuczwva2V5d29yZD48a2V5
d29yZD5NYWxlPC9rZXl3b3JkPjxrZXl3b3JkPk1pZGRsZSBBZ2VkPC9rZXl3b3JkPjxrZXl3b3Jk
PlByb3BvcnRpb25hbCBIYXphcmRzIE1vZGVsczwva2V5d29yZD48a2V5d29yZD5SYWRpb3RoZXJh
cHksIENvbXB1dGVyLUFzc2lzdGVkL2FkdmVyc2UgZWZmZWN0czwva2V5d29yZD48a2V5d29yZD5T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9" w:tooltip="Stupp, 2005 #42" w:history="1">
        <w:r w:rsidR="00AB143E">
          <w:rPr>
            <w:rFonts w:ascii="Arial" w:hAnsi="Arial" w:cs="Arial"/>
            <w:noProof/>
          </w:rPr>
          <w:t>9</w:t>
        </w:r>
      </w:hyperlink>
      <w:r w:rsidR="00AB143E">
        <w:rPr>
          <w:rFonts w:ascii="Arial" w:hAnsi="Arial" w:cs="Arial"/>
          <w:noProof/>
        </w:rPr>
        <w:t>]</w:t>
      </w:r>
      <w:r w:rsidR="008A0039">
        <w:rPr>
          <w:rFonts w:ascii="Arial" w:hAnsi="Arial" w:cs="Arial"/>
        </w:rPr>
        <w:fldChar w:fldCharType="end"/>
      </w:r>
      <w:r w:rsidRPr="00A51A24">
        <w:rPr>
          <w:rFonts w:ascii="Arial" w:hAnsi="Arial" w:cs="Arial"/>
        </w:rPr>
        <w:t>. Although a significant subset o</w:t>
      </w:r>
      <w:r>
        <w:rPr>
          <w:rFonts w:ascii="Arial" w:hAnsi="Arial" w:cs="Arial"/>
        </w:rPr>
        <w:t>f patients were survivors at 24 </w:t>
      </w:r>
      <w:r w:rsidRPr="00A51A24">
        <w:rPr>
          <w:rFonts w:ascii="Arial" w:hAnsi="Arial" w:cs="Arial"/>
        </w:rPr>
        <w:t>months</w:t>
      </w:r>
      <w:r w:rsidR="008A0039">
        <w:rPr>
          <w:rFonts w:ascii="Arial" w:hAnsi="Arial" w:cs="Arial"/>
        </w:rPr>
        <w:fldChar w:fldCharType="begin">
          <w:fldData xml:space="preserve">PEVuZE5vdGU+PENpdGU+PEF1dGhvcj5TdHVwcDwvQXV0aG9yPjxZZWFyPjIwMDU8L1llYXI+PFJl
Y051bT40MjwvUmVjTnVtPjxEaXNwbGF5VGV4dD5bOV08L0Rpc3BsYXlUZXh0PjxyZWNvcmQ+PHJl
Yy1udW1iZXI+NDI8L3JlYy1udW1iZXI+PGZvcmVpZ24ta2V5cz48a2V5IGFwcD0iRU4iIGRiLWlk
PSJkdHh4c3JldG4wMmZmamVhYXN6NXo5MGJ4ZXd3dDIwdHM1eHYiPjQyPC9rZXk+PC9mb3JlaWdu
LWtleXM+PHJlZi10eXBlIG5hbWU9IkpvdXJuYWwgQXJ0aWNsZSI+MTc8L3JlZi10eXBlPjxjb250
cmlidXRvcnM+PGF1dGhvcnM+PGF1dGhvcj5TdHVwcCwgUi48L2F1dGhvcj48YXV0aG9yPk1hc29u
LCBXLiBQLjwvYXV0aG9yPjxhdXRob3I+dmFuIGRlbiBCZW50LCBNLiBKLjwvYXV0aG9yPjxhdXRo
b3I+V2VsbGVyLCBNLjwvYXV0aG9yPjxhdXRob3I+RmlzaGVyLCBCLjwvYXV0aG9yPjxhdXRob3I+
VGFwaG9vcm4sIE0uIEouPC9hdXRob3I+PGF1dGhvcj5CZWxhbmdlciwgSy48L2F1dGhvcj48YXV0
aG9yPkJyYW5kZXMsIEEuIEEuPC9hdXRob3I+PGF1dGhvcj5NYXJvc2ksIEMuPC9hdXRob3I+PGF1
dGhvcj5Cb2dkYWhuLCBVLjwvYXV0aG9yPjxhdXRob3I+Q3Vyc2NobWFubiwgSi48L2F1dGhvcj48
YXV0aG9yPkphbnplciwgUi4gQy48L2F1dGhvcj48YXV0aG9yPkx1ZHdpbiwgUy4gSy48L2F1dGhv
cj48YXV0aG9yPkdvcmxpYSwgVC48L2F1dGhvcj48YXV0aG9yPkFsbGdlaWVyLCBBLjwvYXV0aG9y
PjxhdXRob3I+TGFjb21iZSwgRC48L2F1dGhvcj48YXV0aG9yPkNhaXJuY3Jvc3MsIEouIEcuPC9h
dXRob3I+PGF1dGhvcj5FaXNlbmhhdWVyLCBFLjwvYXV0aG9yPjxhdXRob3I+TWlyaW1hbm9mZiwg
Ui4gTy48L2F1dGhvcj48L2F1dGhvcnM+PC9jb250cmlidXRvcnM+PGF1dGgtYWRkcmVzcz5NdWx0
aWRpc2NpcGxpbmFyeSBPbmNvbG9neSBDZW50ZXIsIENlbnRyZSBIb3NwaXRhbGllciBVbml2ZXJz
aXRhaXJlIFZhdWRvaXMsIExhdXNhbm5lLCBTd2l0emVybGFuZC4gcm9nZXIuc3R1cHBAY2h1di5o
b3NwdmQuY2g8L2F1dGgtYWRkcmVzcz48dGl0bGVzPjx0aXRsZT5SYWRpb3RoZXJhcHkgcGx1cyBj
b25jb21pdGFudCBhbmQgYWRqdXZhbnQgdGVtb3pvbG9taWRlIGZvciBnbGlvYmxhc3RvbWE8L3Rp
dGxlPjxzZWNvbmRhcnktdGl0bGU+TiBFbmdsIEogTWVkPC9zZWNvbmRhcnktdGl0bGU+PC90aXRs
ZXM+PHBhZ2VzPjk4Ny05NjwvcGFnZXM+PHZvbHVtZT4zNTI8L3ZvbHVtZT48bnVtYmVyPjEwPC9u
dW1iZXI+PGtleXdvcmRzPjxrZXl3b3JkPkFkcmVuYWwgQ29ydGV4IEhvcm1vbmVzL3RoZXJhcGV1
dGljIHVzZTwva2V5d29yZD48a2V5d29yZD5BZHVsdDwva2V5d29yZD48a2V5d29yZD5BZ2VkPC9r
ZXl3b3JkPjxrZXl3b3JkPkFudGluZW9wbGFzdGljIEFnZW50cywgQWxreWxhdGluZy9hZHZlcnNl
IGVmZmVjdHMvKnRoZXJhcGV1dGljIHVzZTwva2V5d29yZD48a2V5d29yZD5CcmFpbiBOZW9wbGFz
bXMvKmRydWcgdGhlcmFweS9tb3J0YWxpdHkvKnJhZGlvdGhlcmFweTwva2V5d29yZD48a2V5d29y
ZD5DaGVtb3RoZXJhcHksIEFkanV2YW50PC9rZXl3b3JkPjxrZXl3b3JkPkRhY2FyYmF6aW5lL2Fk
dmVyc2UgZWZmZWN0cy8qYW5hbG9ncyAmYW1wOyBkZXJpdmF0aXZlcy8qdGhlcmFwZXV0aWMgdXNl
PC9rZXl3b3JkPjxrZXl3b3JkPkRpc2Vhc2UgUHJvZ3Jlc3Npb248L2tleXdvcmQ+PGtleXdvcmQ+
RmVtYWxlPC9rZXl3b3JkPjxrZXl3b3JkPkdsaW9ibGFzdG9tYS8qZHJ1ZyB0aGVyYXB5L21vcnRh
bGl0eS8qcmFkaW90aGVyYXB5PC9rZXl3b3JkPjxrZXl3b3JkPkh1bWFuczwva2V5d29yZD48a2V5
d29yZD5NYWxlPC9rZXl3b3JkPjxrZXl3b3JkPk1pZGRsZSBBZ2VkPC9rZXl3b3JkPjxrZXl3b3Jk
PlByb3BvcnRpb25hbCBIYXphcmRzIE1vZGVsczwva2V5d29yZD48a2V5d29yZD5SYWRpb3RoZXJh
cHksIENvbXB1dGVyLUFzc2lzdGVkL2FkdmVyc2UgZWZmZWN0czwva2V5d29yZD48a2V5d29yZD5T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PEVuZE5vdGU+PENpdGU+PEF1dGhvcj5TdHVwcDwvQXV0aG9yPjxZZWFyPjIwMDU8L1llYXI+PFJl
Y051bT40MjwvUmVjTnVtPjxEaXNwbGF5VGV4dD5bOV08L0Rpc3BsYXlUZXh0PjxyZWNvcmQ+PHJl
Yy1udW1iZXI+NDI8L3JlYy1udW1iZXI+PGZvcmVpZ24ta2V5cz48a2V5IGFwcD0iRU4iIGRiLWlk
PSJkdHh4c3JldG4wMmZmamVhYXN6NXo5MGJ4ZXd3dDIwdHM1eHYiPjQyPC9rZXk+PC9mb3JlaWdu
LWtleXM+PHJlZi10eXBlIG5hbWU9IkpvdXJuYWwgQXJ0aWNsZSI+MTc8L3JlZi10eXBlPjxjb250
cmlidXRvcnM+PGF1dGhvcnM+PGF1dGhvcj5TdHVwcCwgUi48L2F1dGhvcj48YXV0aG9yPk1hc29u
LCBXLiBQLjwvYXV0aG9yPjxhdXRob3I+dmFuIGRlbiBCZW50LCBNLiBKLjwvYXV0aG9yPjxhdXRo
b3I+V2VsbGVyLCBNLjwvYXV0aG9yPjxhdXRob3I+RmlzaGVyLCBCLjwvYXV0aG9yPjxhdXRob3I+
VGFwaG9vcm4sIE0uIEouPC9hdXRob3I+PGF1dGhvcj5CZWxhbmdlciwgSy48L2F1dGhvcj48YXV0
aG9yPkJyYW5kZXMsIEEuIEEuPC9hdXRob3I+PGF1dGhvcj5NYXJvc2ksIEMuPC9hdXRob3I+PGF1
dGhvcj5Cb2dkYWhuLCBVLjwvYXV0aG9yPjxhdXRob3I+Q3Vyc2NobWFubiwgSi48L2F1dGhvcj48
YXV0aG9yPkphbnplciwgUi4gQy48L2F1dGhvcj48YXV0aG9yPkx1ZHdpbiwgUy4gSy48L2F1dGhv
cj48YXV0aG9yPkdvcmxpYSwgVC48L2F1dGhvcj48YXV0aG9yPkFsbGdlaWVyLCBBLjwvYXV0aG9y
PjxhdXRob3I+TGFjb21iZSwgRC48L2F1dGhvcj48YXV0aG9yPkNhaXJuY3Jvc3MsIEouIEcuPC9h
dXRob3I+PGF1dGhvcj5FaXNlbmhhdWVyLCBFLjwvYXV0aG9yPjxhdXRob3I+TWlyaW1hbm9mZiwg
Ui4gTy48L2F1dGhvcj48L2F1dGhvcnM+PC9jb250cmlidXRvcnM+PGF1dGgtYWRkcmVzcz5NdWx0
aWRpc2NpcGxpbmFyeSBPbmNvbG9neSBDZW50ZXIsIENlbnRyZSBIb3NwaXRhbGllciBVbml2ZXJz
aXRhaXJlIFZhdWRvaXMsIExhdXNhbm5lLCBTd2l0emVybGFuZC4gcm9nZXIuc3R1cHBAY2h1di5o
b3NwdmQuY2g8L2F1dGgtYWRkcmVzcz48dGl0bGVzPjx0aXRsZT5SYWRpb3RoZXJhcHkgcGx1cyBj
b25jb21pdGFudCBhbmQgYWRqdXZhbnQgdGVtb3pvbG9taWRlIGZvciBnbGlvYmxhc3RvbWE8L3Rp
dGxlPjxzZWNvbmRhcnktdGl0bGU+TiBFbmdsIEogTWVkPC9zZWNvbmRhcnktdGl0bGU+PC90aXRs
ZXM+PHBhZ2VzPjk4Ny05NjwvcGFnZXM+PHZvbHVtZT4zNTI8L3ZvbHVtZT48bnVtYmVyPjEwPC9u
dW1iZXI+PGtleXdvcmRzPjxrZXl3b3JkPkFkcmVuYWwgQ29ydGV4IEhvcm1vbmVzL3RoZXJhcGV1
dGljIHVzZTwva2V5d29yZD48a2V5d29yZD5BZHVsdDwva2V5d29yZD48a2V5d29yZD5BZ2VkPC9r
ZXl3b3JkPjxrZXl3b3JkPkFudGluZW9wbGFzdGljIEFnZW50cywgQWxreWxhdGluZy9hZHZlcnNl
IGVmZmVjdHMvKnRoZXJhcGV1dGljIHVzZTwva2V5d29yZD48a2V5d29yZD5CcmFpbiBOZW9wbGFz
bXMvKmRydWcgdGhlcmFweS9tb3J0YWxpdHkvKnJhZGlvdGhlcmFweTwva2V5d29yZD48a2V5d29y
ZD5DaGVtb3RoZXJhcHksIEFkanV2YW50PC9rZXl3b3JkPjxrZXl3b3JkPkRhY2FyYmF6aW5lL2Fk
dmVyc2UgZWZmZWN0cy8qYW5hbG9ncyAmYW1wOyBkZXJpdmF0aXZlcy8qdGhlcmFwZXV0aWMgdXNl
PC9rZXl3b3JkPjxrZXl3b3JkPkRpc2Vhc2UgUHJvZ3Jlc3Npb248L2tleXdvcmQ+PGtleXdvcmQ+
RmVtYWxlPC9rZXl3b3JkPjxrZXl3b3JkPkdsaW9ibGFzdG9tYS8qZHJ1ZyB0aGVyYXB5L21vcnRh
bGl0eS8qcmFkaW90aGVyYXB5PC9rZXl3b3JkPjxrZXl3b3JkPkh1bWFuczwva2V5d29yZD48a2V5
d29yZD5NYWxlPC9rZXl3b3JkPjxrZXl3b3JkPk1pZGRsZSBBZ2VkPC9rZXl3b3JkPjxrZXl3b3Jk
PlByb3BvcnRpb25hbCBIYXphcmRzIE1vZGVsczwva2V5d29yZD48a2V5d29yZD5SYWRpb3RoZXJh
cHksIENvbXB1dGVyLUFzc2lzdGVkL2FkdmVyc2UgZWZmZWN0czwva2V5d29yZD48a2V5d29yZD5T
dXJ2aXZhbCBBbmFseXNpczwva2V5d29yZD48L2tleXdvcmRzPjxkYXRlcz48eWVhcj4yMDA1PC95
ZWFyPjxwdWItZGF0ZXM+PGRhdGU+TWFyIDEwPC9kYXRlPjwvcHViLWRhdGVzPjwvZGF0ZXM+PGFj
Y2Vzc2lvbi1udW0+MTU3NTgwMDk8L2FjY2Vzc2lvbi1udW0+PHVybHM+PHJlbGF0ZWQtdXJscz48
dXJsPmh0dHA6Ly93d3cubmNiaS5ubG0ubmloLmdvdi9lbnRyZXovcXVlcnkuZmNnaT9jbWQ9UmV0
cmlldmUmYW1wO2RiPVB1Yk1lZCZhbXA7ZG9wdD1DaXRhdGlvbiZhbXA7bGlzdF91aWRzPTE1NzU4
MDA5IDwvdXJsPjwvcmVsYXRlZC11cmxzPjwvdXJscz48L3JlY29yZD48L0NpdGU+PC9FbmROb3Rl
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9" w:tooltip="Stupp, 2005 #42" w:history="1">
        <w:r w:rsidR="00AB143E">
          <w:rPr>
            <w:rFonts w:ascii="Arial" w:hAnsi="Arial" w:cs="Arial"/>
            <w:noProof/>
          </w:rPr>
          <w:t>9</w:t>
        </w:r>
      </w:hyperlink>
      <w:r w:rsidR="00AB143E">
        <w:rPr>
          <w:rFonts w:ascii="Arial" w:hAnsi="Arial" w:cs="Arial"/>
          <w:noProof/>
        </w:rPr>
        <w:t>]</w:t>
      </w:r>
      <w:r w:rsidR="008A0039">
        <w:rPr>
          <w:rFonts w:ascii="Arial" w:hAnsi="Arial" w:cs="Arial"/>
        </w:rPr>
        <w:fldChar w:fldCharType="end"/>
      </w:r>
      <w:r w:rsidRPr="00A51A24">
        <w:rPr>
          <w:rFonts w:ascii="Arial" w:hAnsi="Arial" w:cs="Arial"/>
        </w:rPr>
        <w:t>, the overall increase in median lifespan of GBM pat</w:t>
      </w:r>
      <w:r>
        <w:rPr>
          <w:rFonts w:ascii="Arial" w:hAnsi="Arial" w:cs="Arial"/>
        </w:rPr>
        <w:t>ients was only 2.5 months (14.6 </w:t>
      </w:r>
      <w:r w:rsidRPr="00A51A24">
        <w:rPr>
          <w:rFonts w:ascii="Arial" w:hAnsi="Arial" w:cs="Arial"/>
        </w:rPr>
        <w:t>months vs. 12.1 months). Nevertheless, due to the size of the study, 573 patients, randomized into two arms, surgery + radiation-therapy (RT) or surgery + RT and concomitant TMZ, followe</w:t>
      </w:r>
      <w:r>
        <w:rPr>
          <w:rFonts w:ascii="Arial" w:hAnsi="Arial" w:cs="Arial"/>
        </w:rPr>
        <w:t>d by</w:t>
      </w:r>
      <w:r w:rsidRPr="00A51A24">
        <w:rPr>
          <w:rFonts w:ascii="Arial" w:hAnsi="Arial" w:cs="Arial"/>
        </w:rPr>
        <w:t xml:space="preserve"> repetitive cycles of TMZ, the difference in survival of the two </w:t>
      </w:r>
      <w:r>
        <w:rPr>
          <w:rFonts w:ascii="Arial" w:hAnsi="Arial" w:cs="Arial"/>
        </w:rPr>
        <w:t>groups was highly significant (p</w:t>
      </w:r>
      <w:r w:rsidRPr="00A51A24">
        <w:rPr>
          <w:rFonts w:ascii="Arial" w:hAnsi="Arial" w:cs="Arial"/>
        </w:rPr>
        <w:t>&lt;0.001)</w:t>
      </w:r>
      <w:r w:rsidR="008A0039">
        <w:rPr>
          <w:rFonts w:ascii="Arial" w:hAnsi="Arial" w:cs="Arial"/>
        </w:rPr>
        <w:fldChar w:fldCharType="begin">
          <w:fldData xml:space="preserve">PEVuZE5vdGU+PENpdGU+PEF1dGhvcj5TdHVwcDwvQXV0aG9yPjxZZWFyPjIwMDc8L1llYXI+PFJl
Y051bT45MjwvUmVjTnVtPjxEaXNwbGF5VGV4dD5bOSwgMTBdPC9EaXNwbGF5VGV4dD48cmVjb3Jk
PjxyZWMtbnVtYmVyPjkyPC9yZWMtbnVtYmVyPjxmb3JlaWduLWtleXM+PGtleSBhcHA9IkVOIiBk
Yi1pZD0iZHR4eHNyZXRuMDJmZmplYWFzejV6OTBieGV3d3QyMHRzNXh2Ij45Mjwva2V5PjwvZm9y
ZWlnbi1rZXlzPjxyZWYtdHlwZSBuYW1lPSJKb3VybmFsIEFydGljbGUiPjE3PC9yZWYtdHlwZT48
Y29udHJpYnV0b3JzPjxhdXRob3JzPjxhdXRob3I+U3R1cHAsIFIuPC9hdXRob3I+PGF1dGhvcj5I
ZWdpLCBNLiBFLjwvYXV0aG9yPjxhdXRob3I+R2lsYmVydCwgTS4gUi48L2F1dGhvcj48YXV0aG9y
PkNoYWtyYXZhcnRpLCBBLjwvYXV0aG9yPjwvYXV0aG9ycz48L2NvbnRyaWJ1dG9ycz48YXV0aC1h
ZGRyZXNzPk11bHRpZGlzY2lwbGluYXJ5IE9uY29sb2d5IENlbnRlciwgQ2VudHJlIEhvc3BpdGFs
aWVyIFVuaXZlcnNpdGFpcmUgVmF1ZG9pcyBhbmQgVW5pdmVyc2l0eSBvZiBMYXVzYW5uZSwgTGF1
c2FubmUsIFN3aXR6ZXJsYW5kLiByb2dlci5zdHVwcEBjaHV2LmNoPC9hdXRoLWFkZHJlc3M+PHRp
dGxlcz48dGl0bGU+Q2hlbW9yYWRpb3RoZXJhcHkgaW4gbWFsaWduYW50IGdsaW9tYTogc3RhbmRh
cmQgb2YgY2FyZSBhbmQgZnV0dXJlIGRpcmVjdGlvbnM8L3RpdGxlPjxzZWNvbmRhcnktdGl0bGU+
SiBDbGluIE9uY29sPC9zZWNvbmRhcnktdGl0bGU+PC90aXRsZXM+PHBlcmlvZGljYWw+PGZ1bGwt
dGl0bGU+SiBDbGluIE9uY29sPC9mdWxsLXRpdGxlPjwvcGVyaW9kaWNhbD48cGFnZXM+NDEyNy0z
NjwvcGFnZXM+PHZvbHVtZT4yNTwvdm9sdW1lPjxudW1iZXI+MjY8L251bWJlcj48a2V5d29yZHM+
PGtleXdvcmQ+QW5pbWFsczwva2V5d29yZD48a2V5d29yZD5BbnRpbmVvcGxhc3RpYyBDb21iaW5l
ZCBDaGVtb3RoZXJhcHkgUHJvdG9jb2xzLyp0aGVyYXBldXRpYyB1c2U8L2tleXdvcmQ+PGtleXdv
cmQ+QnJhaW4gTmVvcGxhc21zL2RydWcgdGhlcmFweS9yYWRpb3RoZXJhcHk8L2tleXdvcmQ+PGtl
eXdvcmQ+Q29tYmluZWQgTW9kYWxpdHkgVGhlcmFweTwva2V5d29yZD48a2V5d29yZD5HbGlvbWEv
KmRydWcgdGhlcmFweS8qcmFkaW90aGVyYXB5PC9rZXl3b3JkPjxrZXl3b3JkPkh1bWFuczwva2V5
d29yZD48L2tleXdvcmRzPjxkYXRlcz48eWVhcj4yMDA3PC95ZWFyPjxwdWItZGF0ZXM+PGRhdGU+
U2VwIDEwPC9kYXRlPjwvcHViLWRhdGVzPjwvZGF0ZXM+PGFjY2Vzc2lvbi1udW0+MTc4Mjc0NjM8
L2FjY2Vzc2lvbi1udW0+PHVybHM+PHJlbGF0ZWQtdXJscz48dXJsPmh0dHA6Ly93d3cubmNiaS5u
bG0ubmloLmdvdi9lbnRyZXovcXVlcnkuZmNnaT9jbWQ9UmV0cmlldmUmYW1wO2RiPVB1Yk1lZCZh
bXA7ZG9wdD1DaXRhdGlvbiZhbXA7bGlzdF91aWRzPTE3ODI3NDYzIDwvdXJsPjwvcmVsYXRlZC11
cmxzPjwvdXJscz48L3JlY29yZD48L0NpdGU+PENpdGU+PEF1dGhvcj5TdHVwcDwvQXV0aG9yPjxZ
ZWFyPjIwMDU8L1llYXI+PFJlY051bT40MjwvUmVjTnVtPjxyZWNvcmQ+PHJlYy1udW1iZXI+NDI8
L3JlYy1udW1iZXI+PGZvcmVpZ24ta2V5cz48a2V5IGFwcD0iRU4iIGRiLWlkPSJkdHh4c3JldG4w
MmZmamVhYXN6NXo5MGJ4ZXd3dDIwdHM1eHYiPjQyPC9rZXk+PC9mb3JlaWduLWtleXM+PHJlZi10
eXBlIG5hbWU9IkpvdXJuYWwgQXJ0aWNsZSI+MTc8L3JlZi10eXBlPjxjb250cmlidXRvcnM+PGF1
dGhvcnM+PGF1dGhvcj5TdHVwcCwgUi48L2F1dGhvcj48YXV0aG9yPk1hc29uLCBXLiBQLjwvYXV0
aG9yPjxhdXRob3I+dmFuIGRlbiBCZW50LCBNLiBKLjwvYXV0aG9yPjxhdXRob3I+V2VsbGVyLCBN
LjwvYXV0aG9yPjxhdXRob3I+RmlzaGVyLCBCLjwvYXV0aG9yPjxhdXRob3I+VGFwaG9vcm4sIE0u
IEouPC9hdXRob3I+PGF1dGhvcj5CZWxhbmdlciwgSy48L2F1dGhvcj48YXV0aG9yPkJyYW5kZXMs
IEEuIEEuPC9hdXRob3I+PGF1dGhvcj5NYXJvc2ksIEMuPC9hdXRob3I+PGF1dGhvcj5Cb2dkYWhu
LCBVLjwvYXV0aG9yPjxhdXRob3I+Q3Vyc2NobWFubiwgSi48L2F1dGhvcj48YXV0aG9yPkphbnpl
ciwgUi4gQy48L2F1dGhvcj48YXV0aG9yPkx1ZHdpbiwgUy4gSy48L2F1dGhvcj48YXV0aG9yPkdv
cmxpYSwgVC48L2F1dGhvcj48YXV0aG9yPkFsbGdlaWVyLCBBLjwvYXV0aG9yPjxhdXRob3I+TGFj
b21iZSwgRC48L2F1dGhvcj48YXV0aG9yPkNhaXJuY3Jvc3MsIEouIEcuPC9hdXRob3I+PGF1dGhv
cj5FaXNlbmhhdWVyLCBFLjwvYXV0aG9yPjxhdXRob3I+TWlyaW1hbm9mZiwgUi4gTy48L2F1dGhv
cj48L2F1dGhvcnM+PC9jb250cmlidXRvcnM+PGF1dGgtYWRkcmVzcz5NdWx0aWRpc2NpcGxpbmFy
eSBPbmNvbG9neSBDZW50ZXIsIENlbnRyZSBIb3NwaXRhbGllciBVbml2ZXJzaXRhaXJlIFZhdWRv
aXMsIExhdXNhbm5lLCBTd2l0emVybGFuZC4gcm9nZXIuc3R1cHBAY2h1di5ob3NwdmQuY2g8L2F1
dGgtYWRkcmVzcz48dGl0bGVzPjx0aXRsZT5SYWRpb3RoZXJhcHkgcGx1cyBjb25jb21pdGFudCBh
bmQgYWRqdXZhbnQgdGVtb3pvbG9taWRlIGZvciBnbGlvYmxhc3RvbWE8L3RpdGxlPjxzZWNvbmRh
cnktdGl0bGU+TiBFbmdsIEogTWVkPC9zZWNvbmRhcnktdGl0bGU+PC90aXRsZXM+PHBhZ2VzPjk4
Ny05NjwvcGFnZXM+PHZvbHVtZT4zNTI8L3ZvbHVtZT48bnVtYmVyPjEwPC9udW1iZXI+PGtleXdv
cmRzPjxrZXl3b3JkPkFkcmVuYWwgQ29ydGV4IEhvcm1vbmVzL3RoZXJhcGV1dGljIHVzZTwva2V5
d29yZD48a2V5d29yZD5BZHVsdDwva2V5d29yZD48a2V5d29yZD5BZ2VkPC9rZXl3b3JkPjxrZXl3
b3JkPkFudGluZW9wbGFzdGljIEFnZW50cywgQWxreWxhdGluZy9hZHZlcnNlIGVmZmVjdHMvKnRo
ZXJhcGV1dGljIHVzZTwva2V5d29yZD48a2V5d29yZD5CcmFpbiBOZW9wbGFzbXMvKmRydWcgdGhl
cmFweS9tb3J0YWxpdHkvKnJhZGlvdGhlcmFweTwva2V5d29yZD48a2V5d29yZD5DaGVtb3RoZXJh
cHksIEFkanV2YW50PC9rZXl3b3JkPjxrZXl3b3JkPkRhY2FyYmF6aW5lL2FkdmVyc2UgZWZmZWN0
cy8qYW5hbG9ncyAmYW1wOyBkZXJpdmF0aXZlcy8qdGhlcmFwZXV0aWMgdXNlPC9rZXl3b3JkPjxr
ZXl3b3JkPkRpc2Vhc2UgUHJvZ3Jlc3Npb248L2tleXdvcmQ+PGtleXdvcmQ+RmVtYWxlPC9rZXl3
b3JkPjxrZXl3b3JkPkdsaW9ibGFzdG9tYS8qZHJ1ZyB0aGVyYXB5L21vcnRhbGl0eS8qcmFkaW90
aGVyYXB5PC9rZXl3b3JkPjxrZXl3b3JkPkh1bWFuczwva2V5d29yZD48a2V5d29yZD5NYWxlPC9r
ZXl3b3JkPjxrZXl3b3JkPk1pZGRsZSBBZ2VkPC9rZXl3b3JkPjxrZXl3b3JkPlByb3BvcnRpb25h
bCBIYXphcmRzIE1vZGVsczwva2V5d29yZD48a2V5d29yZD5SYWRpb3RoZXJhcHksIENvbXB1dGVy
LUFzc2lzdGVkL2FkdmVyc2UgZWZmZWN0czwva2V5d29yZD48a2V5d29yZD5TdXJ2aXZhbCBBbmFs
eXNpczwva2V5d29yZD48L2tleXdvcmRzPjxkYXRlcz48eWVhcj4yMDA1PC95ZWFyPjxwdWItZGF0
ZXM+PGRhdGU+TWFyIDEwPC9kYXRlPjwvcHViLWRhdGVzPjwvZGF0ZXM+PGFjY2Vzc2lvbi1udW0+
MTU3NTgwMDk8L2FjY2Vzc2lvbi1udW0+PHVybHM+PHJlbGF0ZWQtdXJscz48dXJsPmh0dHA6Ly93
d3cubmNiaS5ubG0ubmloLmdvdi9lbnRyZXovcXVlcnkuZmNnaT9jbWQ9UmV0cmlldmUmYW1wO2Ri
PVB1Yk1lZCZhbXA7ZG9wdD1DaXRhdGlvbiZhbXA7bGlzdF91aWRzPTE1NzU4MDA5IDwvdXJsPjwv
cmVsYXRlZC11cmxzPjwvdXJscz48L3JlY29yZD48L0NpdGU+PC9FbmROb3RlPn==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PEVuZE5vdGU+PENpdGU+PEF1dGhvcj5TdHVwcDwvQXV0aG9yPjxZZWFyPjIwMDc8L1llYXI+PFJl
Y051bT45MjwvUmVjTnVtPjxEaXNwbGF5VGV4dD5bOSwgMTBdPC9EaXNwbGF5VGV4dD48cmVjb3Jk
PjxyZWMtbnVtYmVyPjkyPC9yZWMtbnVtYmVyPjxmb3JlaWduLWtleXM+PGtleSBhcHA9IkVOIiBk
Yi1pZD0iZHR4eHNyZXRuMDJmZmplYWFzejV6OTBieGV3d3QyMHRzNXh2Ij45Mjwva2V5PjwvZm9y
ZWlnbi1rZXlzPjxyZWYtdHlwZSBuYW1lPSJKb3VybmFsIEFydGljbGUiPjE3PC9yZWYtdHlwZT48
Y29udHJpYnV0b3JzPjxhdXRob3JzPjxhdXRob3I+U3R1cHAsIFIuPC9hdXRob3I+PGF1dGhvcj5I
ZWdpLCBNLiBFLjwvYXV0aG9yPjxhdXRob3I+R2lsYmVydCwgTS4gUi48L2F1dGhvcj48YXV0aG9y
PkNoYWtyYXZhcnRpLCBBLjwvYXV0aG9yPjwvYXV0aG9ycz48L2NvbnRyaWJ1dG9ycz48YXV0aC1h
ZGRyZXNzPk11bHRpZGlzY2lwbGluYXJ5IE9uY29sb2d5IENlbnRlciwgQ2VudHJlIEhvc3BpdGFs
aWVyIFVuaXZlcnNpdGFpcmUgVmF1ZG9pcyBhbmQgVW5pdmVyc2l0eSBvZiBMYXVzYW5uZSwgTGF1
c2FubmUsIFN3aXR6ZXJsYW5kLiByb2dlci5zdHVwcEBjaHV2LmNoPC9hdXRoLWFkZHJlc3M+PHRp
dGxlcz48dGl0bGU+Q2hlbW9yYWRpb3RoZXJhcHkgaW4gbWFsaWduYW50IGdsaW9tYTogc3RhbmRh
cmQgb2YgY2FyZSBhbmQgZnV0dXJlIGRpcmVjdGlvbnM8L3RpdGxlPjxzZWNvbmRhcnktdGl0bGU+
SiBDbGluIE9uY29sPC9zZWNvbmRhcnktdGl0bGU+PC90aXRsZXM+PHBlcmlvZGljYWw+PGZ1bGwt
dGl0bGU+SiBDbGluIE9uY29sPC9mdWxsLXRpdGxlPjwvcGVyaW9kaWNhbD48cGFnZXM+NDEyNy0z
NjwvcGFnZXM+PHZvbHVtZT4yNTwvdm9sdW1lPjxudW1iZXI+MjY8L251bWJlcj48a2V5d29yZHM+
PGtleXdvcmQ+QW5pbWFsczwva2V5d29yZD48a2V5d29yZD5BbnRpbmVvcGxhc3RpYyBDb21iaW5l
ZCBDaGVtb3RoZXJhcHkgUHJvdG9jb2xzLyp0aGVyYXBldXRpYyB1c2U8L2tleXdvcmQ+PGtleXdv
cmQ+QnJhaW4gTmVvcGxhc21zL2RydWcgdGhlcmFweS9yYWRpb3RoZXJhcHk8L2tleXdvcmQ+PGtl
eXdvcmQ+Q29tYmluZWQgTW9kYWxpdHkgVGhlcmFweTwva2V5d29yZD48a2V5d29yZD5HbGlvbWEv
KmRydWcgdGhlcmFweS8qcmFkaW90aGVyYXB5PC9rZXl3b3JkPjxrZXl3b3JkPkh1bWFuczwva2V5
d29yZD48L2tleXdvcmRzPjxkYXRlcz48eWVhcj4yMDA3PC95ZWFyPjxwdWItZGF0ZXM+PGRhdGU+
U2VwIDEwPC9kYXRlPjwvcHViLWRhdGVzPjwvZGF0ZXM+PGFjY2Vzc2lvbi1udW0+MTc4Mjc0NjM8
L2FjY2Vzc2lvbi1udW0+PHVybHM+PHJlbGF0ZWQtdXJscz48dXJsPmh0dHA6Ly93d3cubmNiaS5u
bG0ubmloLmdvdi9lbnRyZXovcXVlcnkuZmNnaT9jbWQ9UmV0cmlldmUmYW1wO2RiPVB1Yk1lZCZh
bXA7ZG9wdD1DaXRhdGlvbiZhbXA7bGlzdF91aWRzPTE3ODI3NDYzIDwvdXJsPjwvcmVsYXRlZC11
cmxzPjwvdXJscz48L3JlY29yZD48L0NpdGU+PENpdGU+PEF1dGhvcj5TdHVwcDwvQXV0aG9yPjxZ
ZWFyPjIwMDU8L1llYXI+PFJlY051bT40MjwvUmVjTnVtPjxyZWNvcmQ+PHJlYy1udW1iZXI+NDI8
L3JlYy1udW1iZXI+PGZvcmVpZ24ta2V5cz48a2V5IGFwcD0iRU4iIGRiLWlkPSJkdHh4c3JldG4w
MmZmamVhYXN6NXo5MGJ4ZXd3dDIwdHM1eHYiPjQyPC9rZXk+PC9mb3JlaWduLWtleXM+PHJlZi10
eXBlIG5hbWU9IkpvdXJuYWwgQXJ0aWNsZSI+MTc8L3JlZi10eXBlPjxjb250cmlidXRvcnM+PGF1
dGhvcnM+PGF1dGhvcj5TdHVwcCwgUi48L2F1dGhvcj48YXV0aG9yPk1hc29uLCBXLiBQLjwvYXV0
aG9yPjxhdXRob3I+dmFuIGRlbiBCZW50LCBNLiBKLjwvYXV0aG9yPjxhdXRob3I+V2VsbGVyLCBN
LjwvYXV0aG9yPjxhdXRob3I+RmlzaGVyLCBCLjwvYXV0aG9yPjxhdXRob3I+VGFwaG9vcm4sIE0u
IEouPC9hdXRob3I+PGF1dGhvcj5CZWxhbmdlciwgSy48L2F1dGhvcj48YXV0aG9yPkJyYW5kZXMs
IEEuIEEuPC9hdXRob3I+PGF1dGhvcj5NYXJvc2ksIEMuPC9hdXRob3I+PGF1dGhvcj5Cb2dkYWhu
LCBVLjwvYXV0aG9yPjxhdXRob3I+Q3Vyc2NobWFubiwgSi48L2F1dGhvcj48YXV0aG9yPkphbnpl
ciwgUi4gQy48L2F1dGhvcj48YXV0aG9yPkx1ZHdpbiwgUy4gSy48L2F1dGhvcj48YXV0aG9yPkdv
cmxpYSwgVC48L2F1dGhvcj48YXV0aG9yPkFsbGdlaWVyLCBBLjwvYXV0aG9yPjxhdXRob3I+TGFj
b21iZSwgRC48L2F1dGhvcj48YXV0aG9yPkNhaXJuY3Jvc3MsIEouIEcuPC9hdXRob3I+PGF1dGhv
cj5FaXNlbmhhdWVyLCBFLjwvYXV0aG9yPjxhdXRob3I+TWlyaW1hbm9mZiwgUi4gTy48L2F1dGhv
cj48L2F1dGhvcnM+PC9jb250cmlidXRvcnM+PGF1dGgtYWRkcmVzcz5NdWx0aWRpc2NpcGxpbmFy
eSBPbmNvbG9neSBDZW50ZXIsIENlbnRyZSBIb3NwaXRhbGllciBVbml2ZXJzaXRhaXJlIFZhdWRv
aXMsIExhdXNhbm5lLCBTd2l0emVybGFuZC4gcm9nZXIuc3R1cHBAY2h1di5ob3NwdmQuY2g8L2F1
dGgtYWRkcmVzcz48dGl0bGVzPjx0aXRsZT5SYWRpb3RoZXJhcHkgcGx1cyBjb25jb21pdGFudCBh
bmQgYWRqdXZhbnQgdGVtb3pvbG9taWRlIGZvciBnbGlvYmxhc3RvbWE8L3RpdGxlPjxzZWNvbmRh
cnktdGl0bGU+TiBFbmdsIEogTWVkPC9zZWNvbmRhcnktdGl0bGU+PC90aXRsZXM+PHBhZ2VzPjk4
Ny05NjwvcGFnZXM+PHZvbHVtZT4zNTI8L3ZvbHVtZT48bnVtYmVyPjEwPC9udW1iZXI+PGtleXdv
cmRzPjxrZXl3b3JkPkFkcmVuYWwgQ29ydGV4IEhvcm1vbmVzL3RoZXJhcGV1dGljIHVzZTwva2V5
d29yZD48a2V5d29yZD5BZHVsdDwva2V5d29yZD48a2V5d29yZD5BZ2VkPC9rZXl3b3JkPjxrZXl3
b3JkPkFudGluZW9wbGFzdGljIEFnZW50cywgQWxreWxhdGluZy9hZHZlcnNlIGVmZmVjdHMvKnRo
ZXJhcGV1dGljIHVzZTwva2V5d29yZD48a2V5d29yZD5CcmFpbiBOZW9wbGFzbXMvKmRydWcgdGhl
cmFweS9tb3J0YWxpdHkvKnJhZGlvdGhlcmFweTwva2V5d29yZD48a2V5d29yZD5DaGVtb3RoZXJh
cHksIEFkanV2YW50PC9rZXl3b3JkPjxrZXl3b3JkPkRhY2FyYmF6aW5lL2FkdmVyc2UgZWZmZWN0
cy8qYW5hbG9ncyAmYW1wOyBkZXJpdmF0aXZlcy8qdGhlcmFwZXV0aWMgdXNlPC9rZXl3b3JkPjxr
ZXl3b3JkPkRpc2Vhc2UgUHJvZ3Jlc3Npb248L2tleXdvcmQ+PGtleXdvcmQ+RmVtYWxlPC9rZXl3
b3JkPjxrZXl3b3JkPkdsaW9ibGFzdG9tYS8qZHJ1ZyB0aGVyYXB5L21vcnRhbGl0eS8qcmFkaW90
aGVyYXB5PC9rZXl3b3JkPjxrZXl3b3JkPkh1bWFuczwva2V5d29yZD48a2V5d29yZD5NYWxlPC9r
ZXl3b3JkPjxrZXl3b3JkPk1pZGRsZSBBZ2VkPC9rZXl3b3JkPjxrZXl3b3JkPlByb3BvcnRpb25h
bCBIYXphcmRzIE1vZGVsczwva2V5d29yZD48a2V5d29yZD5SYWRpb3RoZXJhcHksIENvbXB1dGVy
LUFzc2lzdGVkL2FkdmVyc2UgZWZmZWN0czwva2V5d29yZD48a2V5d29yZD5TdXJ2aXZhbCBBbmFs
eXNpczwva2V5d29yZD48L2tleXdvcmRzPjxkYXRlcz48eWVhcj4yMDA1PC95ZWFyPjxwdWItZGF0
ZXM+PGRhdGU+TWFyIDEwPC9kYXRlPjwvcHViLWRhdGVzPjwvZGF0ZXM+PGFjY2Vzc2lvbi1udW0+
MTU3NTgwMDk8L2FjY2Vzc2lvbi1udW0+PHVybHM+PHJlbGF0ZWQtdXJscz48dXJsPmh0dHA6Ly93
d3cubmNiaS5ubG0ubmloLmdvdi9lbnRyZXovcXVlcnkuZmNnaT9jbWQ9UmV0cmlldmUmYW1wO2Ri
PVB1Yk1lZCZhbXA7ZG9wdD1DaXRhdGlvbiZhbXA7bGlzdF91aWRzPTE1NzU4MDA5IDwvdXJsPjwv
cmVsYXRlZC11cmxzPjwvdXJscz48L3JlY29yZD48L0NpdGU+PC9FbmROb3RlPn==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9" w:tooltip="Stupp, 2005 #42" w:history="1">
        <w:r w:rsidR="00AB143E">
          <w:rPr>
            <w:rFonts w:ascii="Arial" w:hAnsi="Arial" w:cs="Arial"/>
            <w:noProof/>
          </w:rPr>
          <w:t>9</w:t>
        </w:r>
      </w:hyperlink>
      <w:r w:rsidR="00AB143E">
        <w:rPr>
          <w:rFonts w:ascii="Arial" w:hAnsi="Arial" w:cs="Arial"/>
          <w:noProof/>
        </w:rPr>
        <w:t xml:space="preserve">, </w:t>
      </w:r>
      <w:hyperlink w:anchor="_ENREF_10" w:tooltip="Stupp, 2007 #92" w:history="1">
        <w:r w:rsidR="00AB143E">
          <w:rPr>
            <w:rFonts w:ascii="Arial" w:hAnsi="Arial" w:cs="Arial"/>
            <w:noProof/>
          </w:rPr>
          <w:t>10</w:t>
        </w:r>
      </w:hyperlink>
      <w:r w:rsidR="00AB143E">
        <w:rPr>
          <w:rFonts w:ascii="Arial" w:hAnsi="Arial" w:cs="Arial"/>
          <w:noProof/>
        </w:rPr>
        <w:t>]</w:t>
      </w:r>
      <w:r w:rsidR="008A0039">
        <w:rPr>
          <w:rFonts w:ascii="Arial" w:hAnsi="Arial" w:cs="Arial"/>
        </w:rPr>
        <w:fldChar w:fldCharType="end"/>
      </w:r>
      <w:r w:rsidRPr="00A51A24">
        <w:rPr>
          <w:rFonts w:ascii="Arial" w:hAnsi="Arial" w:cs="Arial"/>
        </w:rPr>
        <w:t>. Five year follow</w:t>
      </w:r>
      <w:r>
        <w:rPr>
          <w:rFonts w:ascii="Arial" w:hAnsi="Arial" w:cs="Arial"/>
        </w:rPr>
        <w:t>-</w:t>
      </w:r>
      <w:r w:rsidRPr="00A51A24">
        <w:rPr>
          <w:rFonts w:ascii="Arial" w:hAnsi="Arial" w:cs="Arial"/>
        </w:rPr>
        <w:t>up revealed that the benefits of this therapy continued over the remaining 3 years of the study and the 5 year survival rate w</w:t>
      </w:r>
      <w:r>
        <w:rPr>
          <w:rFonts w:ascii="Arial" w:hAnsi="Arial" w:cs="Arial"/>
        </w:rPr>
        <w:t>as 9.8</w:t>
      </w:r>
      <w:r w:rsidRPr="00A51A24">
        <w:rPr>
          <w:rFonts w:ascii="Arial" w:hAnsi="Arial" w:cs="Arial"/>
        </w:rPr>
        <w:t>% versus 1.</w:t>
      </w:r>
      <w:r>
        <w:rPr>
          <w:rFonts w:ascii="Arial" w:hAnsi="Arial" w:cs="Arial"/>
        </w:rPr>
        <w:t>9 % without TMZ</w:t>
      </w:r>
      <w:r w:rsidR="008A0039">
        <w:rPr>
          <w:rFonts w:ascii="Arial" w:hAnsi="Arial" w:cs="Arial"/>
        </w:rPr>
        <w:fldChar w:fldCharType="begin">
          <w:fldData xml:space="preserve">PEVuZE5vdGU+PENpdGU+PEF1dGhvcj5TdHVwcDwvQXV0aG9yPjxZZWFyPjIwMDk8L1llYXI+PFJl
Y051bT40MTwvUmVjTnVtPjxEaXNwbGF5VGV4dD5bMTFdPC9EaXNwbGF5VGV4dD48cmVjb3JkPjxy
ZWMtbnVtYmVyPjQxPC9yZWMtbnVtYmVyPjxmb3JlaWduLWtleXM+PGtleSBhcHA9IkVOIiBkYi1p
ZD0iZHR4eHNyZXRuMDJmZmplYWFzejV6OTBieGV3d3QyMHRzNXh2Ij40MTwva2V5PjwvZm9yZWln
bi1rZXlzPjxyZWYtdHlwZSBuYW1lPSJKb3VybmFsIEFydGljbGUiPjE3PC9yZWYtdHlwZT48Y29u
dHJpYnV0b3JzPjxhdXRob3JzPjxhdXRob3I+U3R1cHAsIFIuPC9hdXRob3I+PGF1dGhvcj5IZWdp
LCBNLiBFLjwvYXV0aG9yPjxhdXRob3I+TWFzb24sIFcuIFAuPC9hdXRob3I+PGF1dGhvcj52YW4g
ZGVuIEJlbnQsIE0uIEouPC9hdXRob3I+PGF1dGhvcj5UYXBob29ybiwgTS4gSi48L2F1dGhvcj48
YXV0aG9yPkphbnplciwgUi4gQy48L2F1dGhvcj48YXV0aG9yPkx1ZHdpbiwgUy4gSy48L2F1dGhv
cj48YXV0aG9yPkFsbGdlaWVyLCBBLjwvYXV0aG9yPjxhdXRob3I+RmlzaGVyLCBCLjwvYXV0aG9y
PjxhdXRob3I+QmVsYW5nZXIsIEsuPC9hdXRob3I+PGF1dGhvcj5IYXUsIFAuPC9hdXRob3I+PGF1
dGhvcj5CcmFuZGVzLCBBLiBBLjwvYXV0aG9yPjxhdXRob3I+R2lqdGVuYmVlaywgSi48L2F1dGhv
cj48YXV0aG9yPk1hcm9zaSwgQy48L2F1dGhvcj48YXV0aG9yPlZlY2h0LCBDLiBKLjwvYXV0aG9y
PjxhdXRob3I+TW9raHRhcmksIEsuPC9hdXRob3I+PGF1dGhvcj5XZXNzZWxpbmcsIFAuPC9hdXRo
b3I+PGF1dGhvcj5WaWxsYSwgUy48L2F1dGhvcj48YXV0aG9yPkVpc2VuaGF1ZXIsIEUuPC9hdXRo
b3I+PGF1dGhvcj5Hb3JsaWEsIFQuPC9hdXRob3I+PGF1dGhvcj5XZWxsZXIsIE0uPC9hdXRob3I+
PGF1dGhvcj5MYWNvbWJlLCBELjwvYXV0aG9yPjxhdXRob3I+Q2Fpcm5jcm9zcywgSi4gRy48L2F1
dGhvcj48YXV0aG9yPk1pcmltYW5vZmYsIFIuIE8uPC9hdXRob3I+PC9hdXRob3JzPjwvY29udHJp
YnV0b3JzPjxhdXRoLWFkZHJlc3M+Q2VudHJlIEhvc3BpdGFsaWVyIFVuaXZlcnNpdGFpcmUgVmF1
ZG9pcyBhbmQgVW5pdmVyc2l0eSBvZiBMYXVzYW5uZSwgTGF1c2FubmUsIFN3aXR6ZXJsYW5kLiBy
b2dlci5zdHVwcEBjaHV2LmNoPC9hdXRoLWFkZHJlc3M+PHRpdGxlcz48dGl0bGU+RWZmZWN0cyBv
ZiByYWRpb3RoZXJhcHkgd2l0aCBjb25jb21pdGFudCBhbmQgYWRqdXZhbnQgdGVtb3pvbG9taWRl
IHZlcnN1cyByYWRpb3RoZXJhcHkgYWxvbmUgb24gc3Vydml2YWwgaW4gZ2xpb2JsYXN0b21hIGlu
IGEgcmFuZG9taXNlZCBwaGFzZSBJSUkgc3R1ZHk6IDUteWVhciBhbmFseXNpcyBvZiB0aGUgRU9S
VEMtTkNJQyB0cmlhbDwvdGl0bGU+PHNlY29uZGFyeS10aXRsZT5MYW5jZXQgT25jb2w8L3NlY29u
ZGFyeS10aXRsZT48L3RpdGxlcz48cGFnZXM+NDU5LTY2PC9wYWdlcz48dm9sdW1lPjEwPC92b2x1
bWU+PG51bWJlcj41PC9udW1iZXI+PGtleXdvcmRzPjxrZXl3b3JkPkFudGluZW9wbGFzdGljIEFn
ZW50cywgQWxreWxhdGluZy8qdGhlcmFwZXV0aWMgdXNlPC9rZXl3b3JkPjxrZXl3b3JkPkJyYWlu
IE5lb3BsYXNtcy8qZHJ1ZyB0aGVyYXB5L21ldGFib2xpc20vbW9ydGFsaXR5LypyYWRpb3RoZXJh
cHk8L2tleXdvcmQ+PGtleXdvcmQ+Q29tYmluZWQgTW9kYWxpdHkgVGhlcmFweTwva2V5d29yZD48
a2V5d29yZD5ETkEgTWV0aHlsYXRpb248L2tleXdvcmQ+PGtleXdvcmQ+RE5BIE1vZGlmaWNhdGlv
biBNZXRoeWxhc2VzL2dlbmV0aWNzPC9rZXl3b3JkPjxrZXl3b3JkPkROQSBSZXBhaXIgRW56eW1l
cy9nZW5ldGljczwva2V5d29yZD48a2V5d29yZD5EYWNhcmJhemluZS8qYW5hbG9ncyAmYW1wOyBk
ZXJpdmF0aXZlcy90aGVyYXBldXRpYyB1c2U8L2tleXdvcmQ+PGtleXdvcmQ+RGlzZWFzZSBQcm9n
cmVzc2lvbjwva2V5d29yZD48a2V5d29yZD5GZW1hbGU8L2tleXdvcmQ+PGtleXdvcmQ+Rm9sbG93
LVVwIFN0dWRpZXM8L2tleXdvcmQ+PGtleXdvcmQ+R2xpb2JsYXN0b21hLypkcnVnIHRoZXJhcHkv
bWV0YWJvbGlzbS9tb3J0YWxpdHkvKnJhZGlvdGhlcmFweTwva2V5d29yZD48a2V5d29yZD5IdW1h
bnM8L2tleXdvcmQ+PGtleXdvcmQ+TWFsZTwva2V5d29yZD48a2V5d29yZD5NaWRkbGUgQWdlZDwv
a2V5d29yZD48a2V5d29yZD5Qcm9nbm9zaXM8L2tleXdvcmQ+PGtleXdvcmQ+UHJvbW90ZXIgUmVn
aW9ucywgR2VuZXRpYzwva2V5d29yZD48a2V5d29yZD5TdXJ2aXZhbCBBbmFseXNpczwva2V5d29y
ZD48a2V5d29yZD5TdXJ2aXZhbCBSYXRlPC9rZXl3b3JkPjxrZXl3b3JkPlR1bW9yIFN1cHByZXNz
b3IgUHJvdGVpbnMvZ2VuZXRpY3M8L2tleXdvcmQ+PC9rZXl3b3Jkcz48ZGF0ZXM+PHllYXI+MjAw
OTwveWVhcj48cHViLWRhdGVzPjxkYXRlPk1heTwvZGF0ZT48L3B1Yi1kYXRlcz48L2RhdGVzPjxh
Y2Nlc3Npb24tbnVtPjE5MjY5ODk1PC9hY2Nlc3Npb24tbnVtPjx1cmxzPjxyZWxhdGVkLXVybHM+
PHVybD5odHRwOi8vd3d3Lm5jYmkubmxtLm5paC5nb3YvZW50cmV6L3F1ZXJ5LmZjZ2k/Y21kPVJl
dHJpZXZlJmFtcDtkYj1QdWJNZWQmYW1wO2RvcHQ9Q2l0YXRpb24mYW1wO2xpc3RfdWlkcz0xOTI2
OTg5NSA8L3VybD48L3JlbGF0ZWQtdXJscz48L3VybHM+PC9yZWNvcmQ+PC9DaXRlPjwvRW5kTm90
ZT4A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PEVuZE5vdGU+PENpdGU+PEF1dGhvcj5TdHVwcDwvQXV0aG9yPjxZZWFyPjIwMDk8L1llYXI+PFJl
Y051bT40MTwvUmVjTnVtPjxEaXNwbGF5VGV4dD5bMTFdPC9EaXNwbGF5VGV4dD48cmVjb3JkPjxy
ZWMtbnVtYmVyPjQxPC9yZWMtbnVtYmVyPjxmb3JlaWduLWtleXM+PGtleSBhcHA9IkVOIiBkYi1p
ZD0iZHR4eHNyZXRuMDJmZmplYWFzejV6OTBieGV3d3QyMHRzNXh2Ij40MTwva2V5PjwvZm9yZWln
bi1rZXlzPjxyZWYtdHlwZSBuYW1lPSJKb3VybmFsIEFydGljbGUiPjE3PC9yZWYtdHlwZT48Y29u
dHJpYnV0b3JzPjxhdXRob3JzPjxhdXRob3I+U3R1cHAsIFIuPC9hdXRob3I+PGF1dGhvcj5IZWdp
LCBNLiBFLjwvYXV0aG9yPjxhdXRob3I+TWFzb24sIFcuIFAuPC9hdXRob3I+PGF1dGhvcj52YW4g
ZGVuIEJlbnQsIE0uIEouPC9hdXRob3I+PGF1dGhvcj5UYXBob29ybiwgTS4gSi48L2F1dGhvcj48
YXV0aG9yPkphbnplciwgUi4gQy48L2F1dGhvcj48YXV0aG9yPkx1ZHdpbiwgUy4gSy48L2F1dGhv
cj48YXV0aG9yPkFsbGdlaWVyLCBBLjwvYXV0aG9yPjxhdXRob3I+RmlzaGVyLCBCLjwvYXV0aG9y
PjxhdXRob3I+QmVsYW5nZXIsIEsuPC9hdXRob3I+PGF1dGhvcj5IYXUsIFAuPC9hdXRob3I+PGF1
dGhvcj5CcmFuZGVzLCBBLiBBLjwvYXV0aG9yPjxhdXRob3I+R2lqdGVuYmVlaywgSi48L2F1dGhv
cj48YXV0aG9yPk1hcm9zaSwgQy48L2F1dGhvcj48YXV0aG9yPlZlY2h0LCBDLiBKLjwvYXV0aG9y
PjxhdXRob3I+TW9raHRhcmksIEsuPC9hdXRob3I+PGF1dGhvcj5XZXNzZWxpbmcsIFAuPC9hdXRo
b3I+PGF1dGhvcj5WaWxsYSwgUy48L2F1dGhvcj48YXV0aG9yPkVpc2VuaGF1ZXIsIEUuPC9hdXRo
b3I+PGF1dGhvcj5Hb3JsaWEsIFQuPC9hdXRob3I+PGF1dGhvcj5XZWxsZXIsIE0uPC9hdXRob3I+
PGF1dGhvcj5MYWNvbWJlLCBELjwvYXV0aG9yPjxhdXRob3I+Q2Fpcm5jcm9zcywgSi4gRy48L2F1
dGhvcj48YXV0aG9yPk1pcmltYW5vZmYsIFIuIE8uPC9hdXRob3I+PC9hdXRob3JzPjwvY29udHJp
YnV0b3JzPjxhdXRoLWFkZHJlc3M+Q2VudHJlIEhvc3BpdGFsaWVyIFVuaXZlcnNpdGFpcmUgVmF1
ZG9pcyBhbmQgVW5pdmVyc2l0eSBvZiBMYXVzYW5uZSwgTGF1c2FubmUsIFN3aXR6ZXJsYW5kLiBy
b2dlci5zdHVwcEBjaHV2LmNoPC9hdXRoLWFkZHJlc3M+PHRpdGxlcz48dGl0bGU+RWZmZWN0cyBv
ZiByYWRpb3RoZXJhcHkgd2l0aCBjb25jb21pdGFudCBhbmQgYWRqdXZhbnQgdGVtb3pvbG9taWRl
IHZlcnN1cyByYWRpb3RoZXJhcHkgYWxvbmUgb24gc3Vydml2YWwgaW4gZ2xpb2JsYXN0b21hIGlu
IGEgcmFuZG9taXNlZCBwaGFzZSBJSUkgc3R1ZHk6IDUteWVhciBhbmFseXNpcyBvZiB0aGUgRU9S
VEMtTkNJQyB0cmlhbDwvdGl0bGU+PHNlY29uZGFyeS10aXRsZT5MYW5jZXQgT25jb2w8L3NlY29u
ZGFyeS10aXRsZT48L3RpdGxlcz48cGFnZXM+NDU5LTY2PC9wYWdlcz48dm9sdW1lPjEwPC92b2x1
bWU+PG51bWJlcj41PC9udW1iZXI+PGtleXdvcmRzPjxrZXl3b3JkPkFudGluZW9wbGFzdGljIEFn
ZW50cywgQWxreWxhdGluZy8qdGhlcmFwZXV0aWMgdXNlPC9rZXl3b3JkPjxrZXl3b3JkPkJyYWlu
IE5lb3BsYXNtcy8qZHJ1ZyB0aGVyYXB5L21ldGFib2xpc20vbW9ydGFsaXR5LypyYWRpb3RoZXJh
cHk8L2tleXdvcmQ+PGtleXdvcmQ+Q29tYmluZWQgTW9kYWxpdHkgVGhlcmFweTwva2V5d29yZD48
a2V5d29yZD5ETkEgTWV0aHlsYXRpb248L2tleXdvcmQ+PGtleXdvcmQ+RE5BIE1vZGlmaWNhdGlv
biBNZXRoeWxhc2VzL2dlbmV0aWNzPC9rZXl3b3JkPjxrZXl3b3JkPkROQSBSZXBhaXIgRW56eW1l
cy9nZW5ldGljczwva2V5d29yZD48a2V5d29yZD5EYWNhcmJhemluZS8qYW5hbG9ncyAmYW1wOyBk
ZXJpdmF0aXZlcy90aGVyYXBldXRpYyB1c2U8L2tleXdvcmQ+PGtleXdvcmQ+RGlzZWFzZSBQcm9n
cmVzc2lvbjwva2V5d29yZD48a2V5d29yZD5GZW1hbGU8L2tleXdvcmQ+PGtleXdvcmQ+Rm9sbG93
LVVwIFN0dWRpZXM8L2tleXdvcmQ+PGtleXdvcmQ+R2xpb2JsYXN0b21hLypkcnVnIHRoZXJhcHkv
bWV0YWJvbGlzbS9tb3J0YWxpdHkvKnJhZGlvdGhlcmFweTwva2V5d29yZD48a2V5d29yZD5IdW1h
bnM8L2tleXdvcmQ+PGtleXdvcmQ+TWFsZTwva2V5d29yZD48a2V5d29yZD5NaWRkbGUgQWdlZDwv
a2V5d29yZD48a2V5d29yZD5Qcm9nbm9zaXM8L2tleXdvcmQ+PGtleXdvcmQ+UHJvbW90ZXIgUmVn
aW9ucywgR2VuZXRpYzwva2V5d29yZD48a2V5d29yZD5TdXJ2aXZhbCBBbmFseXNpczwva2V5d29y
ZD48a2V5d29yZD5TdXJ2aXZhbCBSYXRlPC9rZXl3b3JkPjxrZXl3b3JkPlR1bW9yIFN1cHByZXNz
b3IgUHJvdGVpbnMvZ2VuZXRpY3M8L2tleXdvcmQ+PC9rZXl3b3Jkcz48ZGF0ZXM+PHllYXI+MjAw
OTwveWVhcj48cHViLWRhdGVzPjxkYXRlPk1heTwvZGF0ZT48L3B1Yi1kYXRlcz48L2RhdGVzPjxh
Y2Nlc3Npb24tbnVtPjE5MjY5ODk1PC9hY2Nlc3Npb24tbnVtPjx1cmxzPjxyZWxhdGVkLXVybHM+
PHVybD5odHRwOi8vd3d3Lm5jYmkubmxtLm5paC5nb3YvZW50cmV6L3F1ZXJ5LmZjZ2k/Y21kPVJl
dHJpZXZlJmFtcDtkYj1QdWJNZWQmYW1wO2RvcHQ9Q2l0YXRpb24mYW1wO2xpc3RfdWlkcz0xOTI2
OTg5NSA8L3VybD48L3JlbGF0ZWQtdXJscz48L3VybHM+PC9yZWNvcmQ+PC9DaXRlPjwvRW5kTm90
ZT4A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11" w:tooltip="Stupp, 2009 #41" w:history="1">
        <w:r w:rsidR="00AB143E">
          <w:rPr>
            <w:rFonts w:ascii="Arial" w:hAnsi="Arial" w:cs="Arial"/>
            <w:noProof/>
          </w:rPr>
          <w:t>11</w:t>
        </w:r>
      </w:hyperlink>
      <w:r w:rsidR="00AB143E">
        <w:rPr>
          <w:rFonts w:ascii="Arial" w:hAnsi="Arial" w:cs="Arial"/>
          <w:noProof/>
        </w:rPr>
        <w:t>]</w:t>
      </w:r>
      <w:r w:rsidR="008A0039">
        <w:rPr>
          <w:rFonts w:ascii="Arial" w:hAnsi="Arial" w:cs="Arial"/>
        </w:rPr>
        <w:fldChar w:fldCharType="end"/>
      </w:r>
      <w:r w:rsidRPr="00A51A24">
        <w:rPr>
          <w:rFonts w:ascii="Arial" w:hAnsi="Arial" w:cs="Arial"/>
        </w:rPr>
        <w:t>. Although this approach rapidly has become the standard of care, it is clear that new innovative therapeutic approaches still are required, especially</w:t>
      </w:r>
      <w:r>
        <w:rPr>
          <w:rFonts w:ascii="Arial" w:hAnsi="Arial" w:cs="Arial"/>
        </w:rPr>
        <w:t xml:space="preserve"> in patients with recurrent GBM</w:t>
      </w:r>
      <w:r w:rsidRPr="00A51A24">
        <w:rPr>
          <w:rFonts w:ascii="Arial" w:hAnsi="Arial" w:cs="Arial"/>
        </w:rPr>
        <w:t>.</w:t>
      </w:r>
    </w:p>
    <w:p w:rsidR="002D2EA9" w:rsidRPr="00A51A24" w:rsidRDefault="002D2EA9" w:rsidP="002D2EA9">
      <w:pPr>
        <w:rPr>
          <w:rFonts w:ascii="Arial" w:hAnsi="Arial" w:cs="Arial"/>
        </w:rPr>
      </w:pPr>
    </w:p>
    <w:p w:rsidR="00DD37B6" w:rsidRDefault="00FD6679">
      <w:pPr>
        <w:pStyle w:val="Heading2"/>
      </w:pPr>
      <w:bookmarkStart w:id="7" w:name="_Toc326746525"/>
      <w:r>
        <w:t xml:space="preserve">2.3 - </w:t>
      </w:r>
      <w:r w:rsidR="002D2EA9" w:rsidRPr="00AB143E">
        <w:t>Carboplatin</w:t>
      </w:r>
      <w:bookmarkEnd w:id="7"/>
    </w:p>
    <w:p w:rsidR="002D2EA9" w:rsidRPr="00A51A24" w:rsidRDefault="002D2EA9" w:rsidP="002D2EA9">
      <w:pPr>
        <w:rPr>
          <w:rFonts w:ascii="Arial" w:hAnsi="Arial" w:cs="Arial"/>
        </w:rPr>
      </w:pPr>
    </w:p>
    <w:p w:rsidR="00DD37B6" w:rsidRDefault="002D2EA9">
      <w:pPr>
        <w:rPr>
          <w:rFonts w:ascii="Arial" w:hAnsi="Arial" w:cs="Arial"/>
        </w:rPr>
      </w:pPr>
      <w:r w:rsidRPr="00A51A24">
        <w:rPr>
          <w:rFonts w:ascii="Arial" w:hAnsi="Arial" w:cs="Arial"/>
        </w:rPr>
        <w:t>Cisplatin and carboplatin are highly effective anti-cancer drugs that have been used to treat a wide variety of malignancies</w:t>
      </w:r>
      <w:r w:rsidR="008A0039">
        <w:rPr>
          <w:rFonts w:ascii="Arial" w:hAnsi="Arial" w:cs="Arial"/>
        </w:rPr>
        <w:fldChar w:fldCharType="begin"/>
      </w:r>
      <w:r w:rsidR="00AB143E">
        <w:rPr>
          <w:rFonts w:ascii="Arial" w:hAnsi="Arial" w:cs="Arial"/>
        </w:rPr>
        <w:instrText xml:space="preserve"> ADDIN EN.CITE &lt;EndNote&gt;&lt;Cite&gt;&lt;Author&gt;Kelland&lt;/Author&gt;&lt;Year&gt;2007&lt;/Year&gt;&lt;RecNum&gt;29&lt;/RecNum&gt;&lt;DisplayText&gt;[12]&lt;/DisplayText&gt;&lt;record&gt;&lt;rec-number&gt;29&lt;/rec-number&gt;&lt;foreign-keys&gt;&lt;key app="EN" db-id="dtxxsretn02ffjeaasz5z90bxewwt20ts5xv"&gt;29&lt;/key&gt;&lt;/foreign-keys&gt;&lt;ref-type name="Journal Article"&gt;17&lt;/ref-type&gt;&lt;contributors&gt;&lt;authors&gt;&lt;author&gt;Kelland, L.&lt;/author&gt;&lt;/authors&gt;&lt;/contributors&gt;&lt;auth-address&gt;Cancer Research Technology Development Laboratories, Wolfson Institute for Biomedical Research, University College London, Gower Street, London, WC1E 6BT, UK. lkelland@cancertechnology.com&lt;/auth-address&gt;&lt;titles&gt;&lt;title&gt;The resurgence of platinum-based cancer chemotherapy&lt;/title&gt;&lt;secondary-title&gt;Nat Rev Cancer&lt;/secondary-title&gt;&lt;/titles&gt;&lt;pages&gt;573-84&lt;/pages&gt;&lt;volume&gt;7&lt;/volume&gt;&lt;number&gt;8&lt;/number&gt;&lt;keywords&gt;&lt;keyword&gt;Antineoplastic Agents/*therapeutic use&lt;/keyword&gt;&lt;keyword&gt;Drug Resistance, Neoplasm&lt;/keyword&gt;&lt;keyword&gt;Humans&lt;/keyword&gt;&lt;keyword&gt;Neoplasms/*drug therapy&lt;/keyword&gt;&lt;keyword&gt;Platinum Compounds/*therapeutic use&lt;/keyword&gt;&lt;/keywords&gt;&lt;dates&gt;&lt;year&gt;2007&lt;/year&gt;&lt;pub-dates&gt;&lt;date&gt;Aug&lt;/date&gt;&lt;/pub-dates&gt;&lt;/dates&gt;&lt;accession-num&gt;17625587&lt;/accession-num&gt;&lt;urls&gt;&lt;related-urls&gt;&lt;url&gt;http://www.ncbi.nlm.nih.gov/entrez/query.fcgi?cmd=Retrieve&amp;amp;db=PubMed&amp;amp;dopt=Citation&amp;amp;list_uids=17625587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12" w:tooltip="Kelland, 2007 #29" w:history="1">
        <w:r w:rsidR="00AB143E">
          <w:rPr>
            <w:rFonts w:ascii="Arial" w:hAnsi="Arial" w:cs="Arial"/>
            <w:noProof/>
          </w:rPr>
          <w:t>12</w:t>
        </w:r>
      </w:hyperlink>
      <w:r w:rsidR="00AB143E">
        <w:rPr>
          <w:rFonts w:ascii="Arial" w:hAnsi="Arial" w:cs="Arial"/>
          <w:noProof/>
        </w:rPr>
        <w:t>]</w:t>
      </w:r>
      <w:r w:rsidR="008A0039">
        <w:rPr>
          <w:rFonts w:ascii="Arial" w:hAnsi="Arial" w:cs="Arial"/>
        </w:rPr>
        <w:fldChar w:fldCharType="end"/>
      </w:r>
      <w:r w:rsidRPr="00A51A24">
        <w:rPr>
          <w:rFonts w:ascii="Arial" w:hAnsi="Arial" w:cs="Arial"/>
        </w:rPr>
        <w:t>.</w:t>
      </w:r>
      <w:r w:rsidRPr="00A51A24">
        <w:rPr>
          <w:rFonts w:ascii="Arial" w:hAnsi="Arial" w:cs="Arial"/>
          <w:lang w:val="en-CA"/>
        </w:rPr>
        <w:t xml:space="preserve"> The formation of platinum adducts with nucleophilic sites in DNA molecules causes cell cycle arrest in G</w:t>
      </w:r>
      <w:r w:rsidRPr="00A51A24">
        <w:rPr>
          <w:rFonts w:ascii="Arial" w:hAnsi="Arial" w:cs="Arial"/>
          <w:vertAlign w:val="subscript"/>
          <w:lang w:val="en-CA"/>
        </w:rPr>
        <w:t>1</w:t>
      </w:r>
      <w:r w:rsidRPr="00A51A24">
        <w:rPr>
          <w:rFonts w:ascii="Arial" w:hAnsi="Arial" w:cs="Arial"/>
          <w:lang w:val="en-CA"/>
        </w:rPr>
        <w:t xml:space="preserve"> and G</w:t>
      </w:r>
      <w:r w:rsidRPr="00A51A24">
        <w:rPr>
          <w:rFonts w:ascii="Arial" w:hAnsi="Arial" w:cs="Arial"/>
          <w:vertAlign w:val="subscript"/>
          <w:lang w:val="en-CA"/>
        </w:rPr>
        <w:t>0</w:t>
      </w:r>
      <w:r w:rsidR="008A0039">
        <w:rPr>
          <w:rFonts w:ascii="Arial" w:hAnsi="Arial" w:cs="Arial"/>
          <w:lang w:val="en-CA"/>
        </w:rPr>
        <w:fldChar w:fldCharType="begin"/>
      </w:r>
      <w:r w:rsidR="00AB143E">
        <w:rPr>
          <w:rFonts w:ascii="Arial" w:hAnsi="Arial" w:cs="Arial"/>
          <w:lang w:val="en-CA"/>
        </w:rPr>
        <w:instrText xml:space="preserve"> ADDIN EN.CITE &lt;EndNote&gt;&lt;Cite&gt;&lt;Author&gt;Chadwick&lt;/Author&gt;&lt;Year&gt;1976&lt;/Year&gt;&lt;RecNum&gt;33&lt;/RecNum&gt;&lt;DisplayText&gt;[13]&lt;/DisplayText&gt;&lt;record&gt;&lt;rec-number&gt;33&lt;/rec-number&gt;&lt;foreign-keys&gt;&lt;key app="EN" db-id="dtxxsretn02ffjeaasz5z90bxewwt20ts5xv"&gt;33&lt;/key&gt;&lt;/foreign-keys&gt;&lt;ref-type name="Journal Article"&gt;17&lt;/ref-type&gt;&lt;contributors&gt;&lt;authors&gt;&lt;author&gt;Chadwick, K. H.&lt;/author&gt;&lt;author&gt;Leenhouts, H. P.&lt;/author&gt;&lt;author&gt;Szumiel, I.&lt;/author&gt;&lt;author&gt;Nias, A. H.&lt;/author&gt;&lt;/authors&gt;&lt;/contributors&gt;&lt;titles&gt;&lt;title&gt;An analysis of the interaction of a platinum complex and radiation with CHO cells using the molecular theory of cell survival&lt;/title&gt;&lt;secondary-title&gt;Int J Radiat Biol Relat Stud Phys Chem Med&lt;/secondary-title&gt;&lt;/titles&gt;&lt;pages&gt;511-24&lt;/pages&gt;&lt;volume&gt;30&lt;/volume&gt;&lt;number&gt;6&lt;/number&gt;&lt;keywords&gt;&lt;keyword&gt;Antineoplastic Agents/*pharmacology&lt;/keyword&gt;&lt;keyword&gt;Cell Line&lt;/keyword&gt;&lt;keyword&gt;Cell Survival/drug effects/radiation effects&lt;/keyword&gt;&lt;keyword&gt;Chromosome Aberrations&lt;/keyword&gt;&lt;keyword&gt;Cobalt Radioisotopes&lt;/keyword&gt;&lt;keyword&gt;Dose-Response Relationship, Drug&lt;/keyword&gt;&lt;keyword&gt;Dose-Response Relationship, Radiation&lt;/keyword&gt;&lt;keyword&gt;Gamma Rays&lt;/keyword&gt;&lt;keyword&gt;Mathematics&lt;/keyword&gt;&lt;keyword&gt;Mitosis&lt;/keyword&gt;&lt;keyword&gt;Models, Biological&lt;/keyword&gt;&lt;keyword&gt;Platinum/*pharmacology&lt;/keyword&gt;&lt;keyword&gt;*Radiation Effects&lt;/keyword&gt;&lt;/keywords&gt;&lt;dates&gt;&lt;year&gt;1976&lt;/year&gt;&lt;pub-dates&gt;&lt;date&gt;Dec&lt;/date&gt;&lt;/pub-dates&gt;&lt;/dates&gt;&lt;accession-num&gt;1087292&lt;/accession-num&gt;&lt;urls&gt;&lt;related-urls&gt;&lt;url&gt;http://www.ncbi.nlm.nih.gov/entrez/query.fcgi?cmd=Retrieve&amp;amp;db=PubMed&amp;amp;dopt=Citation&amp;amp;list_uids=1087292 &lt;/url&gt;&lt;/related-urls&gt;&lt;/urls&gt;&lt;/record&gt;&lt;/Cite&gt;&lt;/EndNote&gt;</w:instrText>
      </w:r>
      <w:r w:rsidR="008A0039">
        <w:rPr>
          <w:rFonts w:ascii="Arial" w:hAnsi="Arial" w:cs="Arial"/>
          <w:lang w:val="en-CA"/>
        </w:rPr>
        <w:fldChar w:fldCharType="separate"/>
      </w:r>
      <w:r w:rsidR="00AB143E">
        <w:rPr>
          <w:rFonts w:ascii="Arial" w:hAnsi="Arial" w:cs="Arial"/>
          <w:noProof/>
          <w:lang w:val="en-CA"/>
        </w:rPr>
        <w:t>[</w:t>
      </w:r>
      <w:hyperlink w:anchor="_ENREF_13" w:tooltip="Chadwick, 1976 #33" w:history="1">
        <w:r w:rsidR="00AB143E">
          <w:rPr>
            <w:rFonts w:ascii="Arial" w:hAnsi="Arial" w:cs="Arial"/>
            <w:noProof/>
            <w:lang w:val="en-CA"/>
          </w:rPr>
          <w:t>13</w:t>
        </w:r>
      </w:hyperlink>
      <w:r w:rsidR="00AB143E">
        <w:rPr>
          <w:rFonts w:ascii="Arial" w:hAnsi="Arial" w:cs="Arial"/>
          <w:noProof/>
          <w:lang w:val="en-CA"/>
        </w:rPr>
        <w:t>]</w:t>
      </w:r>
      <w:r w:rsidR="008A0039">
        <w:rPr>
          <w:rFonts w:ascii="Arial" w:hAnsi="Arial" w:cs="Arial"/>
          <w:lang w:val="en-CA"/>
        </w:rPr>
        <w:fldChar w:fldCharType="end"/>
      </w:r>
      <w:r w:rsidRPr="00A51A24">
        <w:rPr>
          <w:rFonts w:ascii="Arial" w:hAnsi="Arial" w:cs="Arial"/>
          <w:lang w:val="en-CA"/>
        </w:rPr>
        <w:t>, and the activation of apoptotic pathways</w:t>
      </w:r>
      <w:r w:rsidR="008A0039">
        <w:rPr>
          <w:rFonts w:ascii="Arial" w:hAnsi="Arial" w:cs="Arial"/>
          <w:lang w:val="en-CA"/>
        </w:rPr>
        <w:fldChar w:fldCharType="begin"/>
      </w:r>
      <w:r w:rsidR="00AB143E">
        <w:rPr>
          <w:rFonts w:ascii="Arial" w:hAnsi="Arial" w:cs="Arial"/>
          <w:lang w:val="en-CA"/>
        </w:rPr>
        <w:instrText xml:space="preserve"> ADDIN EN.CITE &lt;EndNote&gt;&lt;Cite&gt;&lt;Author&gt;Chater&lt;/Author&gt;&lt;Year&gt;2007&lt;/Year&gt;&lt;RecNum&gt;34&lt;/RecNum&gt;&lt;DisplayText&gt;[14]&lt;/DisplayText&gt;&lt;record&gt;&lt;rec-number&gt;34&lt;/rec-number&gt;&lt;foreign-keys&gt;&lt;key app="EN" db-id="dtxxsretn02ffjeaasz5z90bxewwt20ts5xv"&gt;34&lt;/key&gt;&lt;/foreign-keys&gt;&lt;ref-type name="Journal Article"&gt;17&lt;/ref-type&gt;&lt;contributors&gt;&lt;authors&gt;&lt;author&gt;Chater, S.&lt;/author&gt;&lt;author&gt;Amara, S.&lt;/author&gt;&lt;author&gt;Moussata, D.&lt;/author&gt;&lt;author&gt;Bozec, A.&lt;/author&gt;&lt;author&gt;Omezzine, A.&lt;/author&gt;&lt;author&gt;Romestaing, P.&lt;/author&gt;&lt;author&gt;Chapet, O.&lt;/author&gt;&lt;author&gt;Gerard, J. P.&lt;/author&gt;&lt;author&gt;Mornex, F.&lt;/author&gt;&lt;author&gt;Benahmed, M.&lt;/author&gt;&lt;author&gt;Mauduit, C.&lt;/author&gt;&lt;/authors&gt;&lt;/contributors&gt;&lt;auth-address&gt;Inserm U407, Oullins F-69921, France.&lt;/auth-address&gt;&lt;titles&gt;&lt;title&gt;Differential effects of ionizing radiation and platinum-derivative chemotherapy on apoptotic pathways in testicular germ cells&lt;/title&gt;&lt;secondary-title&gt;Int J Radiat Biol&lt;/secondary-title&gt;&lt;/titles&gt;&lt;pages&gt;269-78&lt;/pages&gt;&lt;volume&gt;83&lt;/volume&gt;&lt;number&gt;4&lt;/number&gt;&lt;keywords&gt;&lt;keyword&gt;Animals&lt;/keyword&gt;&lt;keyword&gt;Antineoplastic Agents/administration &amp;amp; dosage&lt;/keyword&gt;&lt;keyword&gt;Apoptosis/*drug effects/*radiation effects&lt;/keyword&gt;&lt;keyword&gt;Cells, Cultured&lt;/keyword&gt;&lt;keyword&gt;Male&lt;/keyword&gt;&lt;keyword&gt;Mice&lt;/keyword&gt;&lt;keyword&gt;Organoplatinum Compounds/*administration &amp;amp; dosage&lt;/keyword&gt;&lt;keyword&gt;Pyridines/*administration &amp;amp; dosage&lt;/keyword&gt;&lt;keyword&gt;Radiation Dosage&lt;/keyword&gt;&lt;keyword&gt;*Radiation, Ionizing&lt;/keyword&gt;&lt;keyword&gt;Signal Transduction/*physiology/radiation effects&lt;/keyword&gt;&lt;keyword&gt;Spermatozoa/*drug effects/physiology/*radiation effects&lt;/keyword&gt;&lt;keyword&gt;Testis/drug effects/physiology/radiation effects&lt;/keyword&gt;&lt;/keywords&gt;&lt;dates&gt;&lt;year&gt;2007&lt;/year&gt;&lt;pub-dates&gt;&lt;date&gt;Apr&lt;/date&gt;&lt;/pub-dates&gt;&lt;/dates&gt;&lt;accession-num&gt;17575954&lt;/accession-num&gt;&lt;urls&gt;&lt;related-urls&gt;&lt;url&gt;http://www.ncbi.nlm.nih.gov/entrez/query.fcgi?cmd=Retrieve&amp;amp;db=PubMed&amp;amp;dopt=Citation&amp;amp;list_uids=17575954 &lt;/url&gt;&lt;/related-urls&gt;&lt;/urls&gt;&lt;/record&gt;&lt;/Cite&gt;&lt;/EndNote&gt;</w:instrText>
      </w:r>
      <w:r w:rsidR="008A0039">
        <w:rPr>
          <w:rFonts w:ascii="Arial" w:hAnsi="Arial" w:cs="Arial"/>
          <w:lang w:val="en-CA"/>
        </w:rPr>
        <w:fldChar w:fldCharType="separate"/>
      </w:r>
      <w:r w:rsidR="00AB143E">
        <w:rPr>
          <w:rFonts w:ascii="Arial" w:hAnsi="Arial" w:cs="Arial"/>
          <w:noProof/>
          <w:lang w:val="en-CA"/>
        </w:rPr>
        <w:t>[</w:t>
      </w:r>
      <w:hyperlink w:anchor="_ENREF_14" w:tooltip="Chater, 2007 #34" w:history="1">
        <w:r w:rsidR="00AB143E">
          <w:rPr>
            <w:rFonts w:ascii="Arial" w:hAnsi="Arial" w:cs="Arial"/>
            <w:noProof/>
            <w:lang w:val="en-CA"/>
          </w:rPr>
          <w:t>14</w:t>
        </w:r>
      </w:hyperlink>
      <w:r w:rsidR="00AB143E">
        <w:rPr>
          <w:rFonts w:ascii="Arial" w:hAnsi="Arial" w:cs="Arial"/>
          <w:noProof/>
          <w:lang w:val="en-CA"/>
        </w:rPr>
        <w:t>]</w:t>
      </w:r>
      <w:r w:rsidR="008A0039">
        <w:rPr>
          <w:rFonts w:ascii="Arial" w:hAnsi="Arial" w:cs="Arial"/>
          <w:lang w:val="en-CA"/>
        </w:rPr>
        <w:fldChar w:fldCharType="end"/>
      </w:r>
      <w:r w:rsidRPr="00A51A24">
        <w:rPr>
          <w:rFonts w:ascii="Arial" w:hAnsi="Arial" w:cs="Arial"/>
          <w:lang w:val="en-CA"/>
        </w:rPr>
        <w:t>. This can interfere with the repair of radiation-induced damage and may explain the interaction between platinated drugs (cisplatin and carboplatin) and ionizing radiation</w:t>
      </w:r>
      <w:r w:rsidR="008A0039">
        <w:rPr>
          <w:rFonts w:ascii="Arial" w:hAnsi="Arial" w:cs="Arial"/>
          <w:lang w:val="en-CA"/>
        </w:rPr>
        <w:fldChar w:fldCharType="begin">
          <w:fldData xml:space="preserve">PEVuZE5vdGU+PENpdGU+PEF1dGhvcj5TdGV3YXJ0PC9BdXRob3I+PFllYXI+MTk5MzwvWWVhcj48
UmVjTnVtPjQ2PC9SZWNOdW0+PERpc3BsYXlUZXh0PlsxNS0xN108L0Rpc3BsYXlUZXh0PjxyZWNv
cmQ+PHJlYy1udW1iZXI+NDY8L3JlYy1udW1iZXI+PGZvcmVpZ24ta2V5cz48a2V5IGFwcD0iRU4i
IGRiLWlkPSJkdHh4c3JldG4wMmZmamVhYXN6NXo5MGJ4ZXd3dDIwdHM1eHYiPjQ2PC9rZXk+PC9m
b3JlaWduLWtleXM+PHJlZi10eXBlIG5hbWU9IkpvdXJuYWwgQXJ0aWNsZSI+MTc8L3JlZi10eXBl
Pjxjb250cmlidXRvcnM+PGF1dGhvcnM+PGF1dGhvcj5TdGV3YXJ0IERKLCBNb2xlcG8gSk0sIEVh
cGVuIEwsIGV0IGFsLjwvYXV0aG9yPjwvYXV0aG9ycz48L2NvbnRyaWJ1dG9ycz48dGl0bGVzPjx0
aXRsZT5DaXNwbGF0aW4gYW5kIHJhZGlhdGlvbiBpbiB0aGUgdHJlYXRtZW50IG9mIHR1bW9ycyBv
ZiB0aGUgY2VudHJhbCBuZXJ2b3VzIHN5c3RlbTogcGhhcm1hY29sb2dpY2FsIGNvbnNpZGVyYXRp
b25zIGFuZCByZXN1bHRzIG9mIGVhcmx5IHN0dWRpZXM8L3RpdGxlPjxzZWNvbmRhcnktdGl0bGU+
SW50IEogUmFkaWF0IEJpb2w8L3NlY29uZGFyeS10aXRsZT48L3RpdGxlcz48cGFnZXM+NTMxLTU0
MjwvcGFnZXM+PHZvbHVtZT4yODwvdm9sdW1lPjxkYXRlcz48eWVhcj4xOTkzPC95ZWFyPjwvZGF0
ZXM+PHVybHM+PC91cmxzPjwvcmVjb3JkPjwvQ2l0ZT48Q2l0ZT48QXV0aG9yPllhcHA8L0F1dGhv
cj48WWVhcj4xOTk4PC9ZZWFyPjxSZWNOdW0+Mzk8L1JlY051bT48cmVjb3JkPjxyZWMtbnVtYmVy
PjM5PC9yZWMtbnVtYmVyPjxmb3JlaWduLWtleXM+PGtleSBhcHA9IkVOIiBkYi1pZD0iZHR4eHNy
ZXRuMDJmZmplYWFzejV6OTBieGV3d3QyMHRzNXh2Ij4zOTwva2V5PjwvZm9yZWlnbi1rZXlzPjxy
ZWYtdHlwZSBuYW1lPSJKb3VybmFsIEFydGljbGUiPjE3PC9yZWYtdHlwZT48Y29udHJpYnV0b3Jz
PjxhdXRob3JzPjxhdXRob3I+WWFwcCwgRC4gVC48L2F1dGhvcj48YXV0aG9yPkxsb3lkLCBELiBL
LjwvYXV0aG9yPjxhdXRob3I+Wmh1LCBKLjwvYXV0aG9yPjxhdXRob3I+TGVobmVydCwgUy4gTS48
L2F1dGhvcj48L2F1dGhvcnM+PC9jb250cmlidXRvcnM+PGF1dGgtYWRkcmVzcz5EZXBhcnRtZW50
IG9mIE9uY29sb2d5LCBNY0dpbGwgVW5pdmVyc2l0eSwgTW9udHJlYWwsIFF1ZWJlYywgQ2FuYWRh
LjwvYXV0aC1hZGRyZXNzPjx0aXRsZXM+PHRpdGxlPlRoZSBwb3RlbnRpYXRpb24gb2YgdGhlIGVm
ZmVjdCBvZiByYWRpYXRpb24gdHJlYXRtZW50IGJ5IGludHJhdHVtb3JhbCBkZWxpdmVyeSBvZiBj
aXNwbGF0aW48L3RpdGxlPjxzZWNvbmRhcnktdGl0bGU+SW50IEogUmFkaWF0IE9uY29sIEJpb2wg
UGh5czwvc2Vjb25kYXJ5LXRpdGxlPjwvdGl0bGVzPjxwZXJpb2RpY2FsPjxmdWxsLXRpdGxlPklu
dCBKIFJhZGlhdCBPbmNvbCBCaW9sIFBoeXM8L2Z1bGwtdGl0bGU+PC9wZXJpb2RpY2FsPjxwYWdl
cz40MTMtMjA8L3BhZ2VzPjx2b2x1bWU+NDI8L3ZvbHVtZT48bnVtYmVyPjI8L251bWJlcj48a2V5
d29yZHM+PGtleXdvcmQ+QW5pbWFsczwva2V5d29yZD48a2V5d29yZD5BbnRpbmVvcGxhc3RpYyBB
Z2VudHMvKnRoZXJhcGV1dGljIHVzZTwva2V5d29yZD48a2V5d29yZD5DaXNwbGF0aW4vKnRoZXJh
cGV1dGljIHVzZTwva2V5d29yZD48a2V5d29yZD5Db21iaW5lZCBNb2RhbGl0eSBUaGVyYXB5PC9r
ZXl3b3JkPjxrZXl3b3JkPkRvc2UgRnJhY3Rpb25hdGlvbjwva2V5d29yZD48a2V5d29yZD5EcnVn
IERlbGl2ZXJ5IFN5c3RlbXM8L2tleXdvcmQ+PGtleXdvcmQ+SW5qZWN0aW9ucywgSW50cmFsZXNp
b25hbDwva2V5d29yZD48a2V5d29yZD5NaWNlPC9rZXl3b3JkPjxrZXl3b3JkPk5lb3BsYXNtcywg
RXhwZXJpbWVudGFsLypyYWRpb3RoZXJhcHk8L2tleXdvcmQ+PGtleXdvcmQ+UGVyaXRvbmVhbCBD
YXZpdHk8L2tleXdvcmQ+PGtleXdvcmQ+UmFkaWF0aW9uLVNlbnNpdGl6aW5nIEFnZW50cy8qdGhl
cmFwZXV0aWMgdXNlPC9rZXl3b3JkPjwva2V5d29yZHM+PGRhdGVzPjx5ZWFyPjE5OTg8L3llYXI+
PHB1Yi1kYXRlcz48ZGF0ZT5TZXAgMTwvZGF0ZT48L3B1Yi1kYXRlcz48L2RhdGVzPjxhY2Nlc3Np
b24tbnVtPjk3ODg0MjQ8L2FjY2Vzc2lvbi1udW0+PHVybHM+PHJlbGF0ZWQtdXJscz48dXJsPmh0
dHA6Ly93d3cubmNiaS5ubG0ubmloLmdvdi9lbnRyZXovcXVlcnkuZmNnaT9jbWQ9UmV0cmlldmUm
YW1wO2RiPVB1Yk1lZCZhbXA7ZG9wdD1DaXRhdGlvbiZhbXA7bGlzdF91aWRzPTk3ODg0MjQgPC91
cmw+PC9yZWxhdGVkLXVybHM+PC91cmxzPjwvcmVjb3JkPjwvQ2l0ZT48Q2l0ZT48QXV0aG9yPll1
bmh1YTwvQXV0aG9yPjxZZWFyPjE5OTE8L1llYXI+PFJlY051bT40NTwvUmVjTnVtPjxyZWNvcmQ+
PHJlYy1udW1iZXI+NDU8L3JlYy1udW1iZXI+PGZvcmVpZ24ta2V5cz48a2V5IGFwcD0iRU4iIGRi
LWlkPSJkdHh4c3JldG4wMmZmamVhYXN6NXo5MGJ4ZXd3dDIwdHM1eHYiPjQ1PC9rZXk+PC9mb3Jl
aWduLWtleXM+PHJlZi10eXBlIG5hbWU9IkpvdXJuYWwgQXJ0aWNsZSI+MTc8L3JlZi10eXBlPjxj
b250cmlidXRvcnM+PGF1dGhvcnM+PGF1dGhvcj5ZdW5odWEgQi4sIFhpYW9jaGFvIFkuLCBKaW5k
b25nIFcuLCBldCBhbC48L2F1dGhvcj48L2F1dGhvcnM+PC9jb250cmlidXRvcnM+PHRpdGxlcz48
dGl0bGU+Q2lzcGxhdGluIGFzIGEgcmFkaW9zZW5zaXRpemVyIGluIGNsaW5pY2FsIHByYWN0aWNl
OiBhIHBpbG90IHN0dWR5PC90aXRsZT48c2Vjb25kYXJ5LXRpdGxlPlR1bW9yaTwvc2Vjb25kYXJ5
LXRpdGxlPjwvdGl0bGVzPjxwZXJpb2RpY2FsPjxmdWxsLXRpdGxlPlR1bW9yaTwvZnVsbC10aXRs
ZT48L3BlcmlvZGljYWw+PHBhZ2VzPjIxLTI0PC9wYWdlcz48dm9sdW1lPjc3PC92b2x1bWU+PGRh
dGVzPjx5ZWFyPjE5OTE8L3llYXI+PC9kYXRlcz48dXJscz48L3VybHM+PC9yZWNvcmQ+PC9DaXRl
PjwvRW5kTm90ZT4A
</w:fldData>
        </w:fldChar>
      </w:r>
      <w:r w:rsidR="00AB143E">
        <w:rPr>
          <w:rFonts w:ascii="Arial" w:hAnsi="Arial" w:cs="Arial"/>
          <w:lang w:val="en-CA"/>
        </w:rPr>
        <w:instrText xml:space="preserve"> ADDIN EN.CITE </w:instrText>
      </w:r>
      <w:r w:rsidR="008A0039">
        <w:rPr>
          <w:rFonts w:ascii="Arial" w:hAnsi="Arial" w:cs="Arial"/>
          <w:lang w:val="en-CA"/>
        </w:rPr>
        <w:fldChar w:fldCharType="begin">
          <w:fldData xml:space="preserve">PEVuZE5vdGU+PENpdGU+PEF1dGhvcj5TdGV3YXJ0PC9BdXRob3I+PFllYXI+MTk5MzwvWWVhcj48
UmVjTnVtPjQ2PC9SZWNOdW0+PERpc3BsYXlUZXh0PlsxNS0xN108L0Rpc3BsYXlUZXh0PjxyZWNv
cmQ+PHJlYy1udW1iZXI+NDY8L3JlYy1udW1iZXI+PGZvcmVpZ24ta2V5cz48a2V5IGFwcD0iRU4i
IGRiLWlkPSJkdHh4c3JldG4wMmZmamVhYXN6NXo5MGJ4ZXd3dDIwdHM1eHYiPjQ2PC9rZXk+PC9m
b3JlaWduLWtleXM+PHJlZi10eXBlIG5hbWU9IkpvdXJuYWwgQXJ0aWNsZSI+MTc8L3JlZi10eXBl
Pjxjb250cmlidXRvcnM+PGF1dGhvcnM+PGF1dGhvcj5TdGV3YXJ0IERKLCBNb2xlcG8gSk0sIEVh
cGVuIEwsIGV0IGFsLjwvYXV0aG9yPjwvYXV0aG9ycz48L2NvbnRyaWJ1dG9ycz48dGl0bGVzPjx0
aXRsZT5DaXNwbGF0aW4gYW5kIHJhZGlhdGlvbiBpbiB0aGUgdHJlYXRtZW50IG9mIHR1bW9ycyBv
ZiB0aGUgY2VudHJhbCBuZXJ2b3VzIHN5c3RlbTogcGhhcm1hY29sb2dpY2FsIGNvbnNpZGVyYXRp
b25zIGFuZCByZXN1bHRzIG9mIGVhcmx5IHN0dWRpZXM8L3RpdGxlPjxzZWNvbmRhcnktdGl0bGU+
SW50IEogUmFkaWF0IEJpb2w8L3NlY29uZGFyeS10aXRsZT48L3RpdGxlcz48cGFnZXM+NTMxLTU0
MjwvcGFnZXM+PHZvbHVtZT4yODwvdm9sdW1lPjxkYXRlcz48eWVhcj4xOTkzPC95ZWFyPjwvZGF0
ZXM+PHVybHM+PC91cmxzPjwvcmVjb3JkPjwvQ2l0ZT48Q2l0ZT48QXV0aG9yPllhcHA8L0F1dGhv
cj48WWVhcj4xOTk4PC9ZZWFyPjxSZWNOdW0+Mzk8L1JlY051bT48cmVjb3JkPjxyZWMtbnVtYmVy
PjM5PC9yZWMtbnVtYmVyPjxmb3JlaWduLWtleXM+PGtleSBhcHA9IkVOIiBkYi1pZD0iZHR4eHNy
ZXRuMDJmZmplYWFzejV6OTBieGV3d3QyMHRzNXh2Ij4zOTwva2V5PjwvZm9yZWlnbi1rZXlzPjxy
ZWYtdHlwZSBuYW1lPSJKb3VybmFsIEFydGljbGUiPjE3PC9yZWYtdHlwZT48Y29udHJpYnV0b3Jz
PjxhdXRob3JzPjxhdXRob3I+WWFwcCwgRC4gVC48L2F1dGhvcj48YXV0aG9yPkxsb3lkLCBELiBL
LjwvYXV0aG9yPjxhdXRob3I+Wmh1LCBKLjwvYXV0aG9yPjxhdXRob3I+TGVobmVydCwgUy4gTS48
L2F1dGhvcj48L2F1dGhvcnM+PC9jb250cmlidXRvcnM+PGF1dGgtYWRkcmVzcz5EZXBhcnRtZW50
IG9mIE9uY29sb2d5LCBNY0dpbGwgVW5pdmVyc2l0eSwgTW9udHJlYWwsIFF1ZWJlYywgQ2FuYWRh
LjwvYXV0aC1hZGRyZXNzPjx0aXRsZXM+PHRpdGxlPlRoZSBwb3RlbnRpYXRpb24gb2YgdGhlIGVm
ZmVjdCBvZiByYWRpYXRpb24gdHJlYXRtZW50IGJ5IGludHJhdHVtb3JhbCBkZWxpdmVyeSBvZiBj
aXNwbGF0aW48L3RpdGxlPjxzZWNvbmRhcnktdGl0bGU+SW50IEogUmFkaWF0IE9uY29sIEJpb2wg
UGh5czwvc2Vjb25kYXJ5LXRpdGxlPjwvdGl0bGVzPjxwZXJpb2RpY2FsPjxmdWxsLXRpdGxlPklu
dCBKIFJhZGlhdCBPbmNvbCBCaW9sIFBoeXM8L2Z1bGwtdGl0bGU+PC9wZXJpb2RpY2FsPjxwYWdl
cz40MTMtMjA8L3BhZ2VzPjx2b2x1bWU+NDI8L3ZvbHVtZT48bnVtYmVyPjI8L251bWJlcj48a2V5
d29yZHM+PGtleXdvcmQ+QW5pbWFsczwva2V5d29yZD48a2V5d29yZD5BbnRpbmVvcGxhc3RpYyBB
Z2VudHMvKnRoZXJhcGV1dGljIHVzZTwva2V5d29yZD48a2V5d29yZD5DaXNwbGF0aW4vKnRoZXJh
cGV1dGljIHVzZTwva2V5d29yZD48a2V5d29yZD5Db21iaW5lZCBNb2RhbGl0eSBUaGVyYXB5PC9r
ZXl3b3JkPjxrZXl3b3JkPkRvc2UgRnJhY3Rpb25hdGlvbjwva2V5d29yZD48a2V5d29yZD5EcnVn
IERlbGl2ZXJ5IFN5c3RlbXM8L2tleXdvcmQ+PGtleXdvcmQ+SW5qZWN0aW9ucywgSW50cmFsZXNp
b25hbDwva2V5d29yZD48a2V5d29yZD5NaWNlPC9rZXl3b3JkPjxrZXl3b3JkPk5lb3BsYXNtcywg
RXhwZXJpbWVudGFsLypyYWRpb3RoZXJhcHk8L2tleXdvcmQ+PGtleXdvcmQ+UGVyaXRvbmVhbCBD
YXZpdHk8L2tleXdvcmQ+PGtleXdvcmQ+UmFkaWF0aW9uLVNlbnNpdGl6aW5nIEFnZW50cy8qdGhl
cmFwZXV0aWMgdXNlPC9rZXl3b3JkPjwva2V5d29yZHM+PGRhdGVzPjx5ZWFyPjE5OTg8L3llYXI+
PHB1Yi1kYXRlcz48ZGF0ZT5TZXAgMTwvZGF0ZT48L3B1Yi1kYXRlcz48L2RhdGVzPjxhY2Nlc3Np
b24tbnVtPjk3ODg0MjQ8L2FjY2Vzc2lvbi1udW0+PHVybHM+PHJlbGF0ZWQtdXJscz48dXJsPmh0
dHA6Ly93d3cubmNiaS5ubG0ubmloLmdvdi9lbnRyZXovcXVlcnkuZmNnaT9jbWQ9UmV0cmlldmUm
YW1wO2RiPVB1Yk1lZCZhbXA7ZG9wdD1DaXRhdGlvbiZhbXA7bGlzdF91aWRzPTk3ODg0MjQgPC91
cmw+PC9yZWxhdGVkLXVybHM+PC91cmxzPjwvcmVjb3JkPjwvQ2l0ZT48Q2l0ZT48QXV0aG9yPll1
bmh1YTwvQXV0aG9yPjxZZWFyPjE5OTE8L1llYXI+PFJlY051bT40NTwvUmVjTnVtPjxyZWNvcmQ+
PHJlYy1udW1iZXI+NDU8L3JlYy1udW1iZXI+PGZvcmVpZ24ta2V5cz48a2V5IGFwcD0iRU4iIGRi
LWlkPSJkdHh4c3JldG4wMmZmamVhYXN6NXo5MGJ4ZXd3dDIwdHM1eHYiPjQ1PC9rZXk+PC9mb3Jl
aWduLWtleXM+PHJlZi10eXBlIG5hbWU9IkpvdXJuYWwgQXJ0aWNsZSI+MTc8L3JlZi10eXBlPjxj
b250cmlidXRvcnM+PGF1dGhvcnM+PGF1dGhvcj5ZdW5odWEgQi4sIFhpYW9jaGFvIFkuLCBKaW5k
b25nIFcuLCBldCBhbC48L2F1dGhvcj48L2F1dGhvcnM+PC9jb250cmlidXRvcnM+PHRpdGxlcz48
dGl0bGU+Q2lzcGxhdGluIGFzIGEgcmFkaW9zZW5zaXRpemVyIGluIGNsaW5pY2FsIHByYWN0aWNl
OiBhIHBpbG90IHN0dWR5PC90aXRsZT48c2Vjb25kYXJ5LXRpdGxlPlR1bW9yaTwvc2Vjb25kYXJ5
LXRpdGxlPjwvdGl0bGVzPjxwZXJpb2RpY2FsPjxmdWxsLXRpdGxlPlR1bW9yaTwvZnVsbC10aXRs
ZT48L3BlcmlvZGljYWw+PHBhZ2VzPjIxLTI0PC9wYWdlcz48dm9sdW1lPjc3PC92b2x1bWU+PGRh
dGVzPjx5ZWFyPjE5OTE8L3llYXI+PC9kYXRlcz48dXJscz48L3VybHM+PC9yZWNvcmQ+PC9DaXRl
PjwvRW5kTm90ZT4A
</w:fldData>
        </w:fldChar>
      </w:r>
      <w:r w:rsidR="00AB143E">
        <w:rPr>
          <w:rFonts w:ascii="Arial" w:hAnsi="Arial" w:cs="Arial"/>
          <w:lang w:val="en-CA"/>
        </w:rPr>
        <w:instrText xml:space="preserve"> ADDIN EN.CITE.DATA </w:instrText>
      </w:r>
      <w:r w:rsidR="008A0039">
        <w:rPr>
          <w:rFonts w:ascii="Arial" w:hAnsi="Arial" w:cs="Arial"/>
          <w:lang w:val="en-CA"/>
        </w:rPr>
      </w:r>
      <w:r w:rsidR="008A0039">
        <w:rPr>
          <w:rFonts w:ascii="Arial" w:hAnsi="Arial" w:cs="Arial"/>
          <w:lang w:val="en-CA"/>
        </w:rPr>
        <w:fldChar w:fldCharType="end"/>
      </w:r>
      <w:r w:rsidR="008A0039">
        <w:rPr>
          <w:rFonts w:ascii="Arial" w:hAnsi="Arial" w:cs="Arial"/>
          <w:lang w:val="en-CA"/>
        </w:rPr>
      </w:r>
      <w:r w:rsidR="008A0039">
        <w:rPr>
          <w:rFonts w:ascii="Arial" w:hAnsi="Arial" w:cs="Arial"/>
          <w:lang w:val="en-CA"/>
        </w:rPr>
        <w:fldChar w:fldCharType="separate"/>
      </w:r>
      <w:r w:rsidR="00AB143E">
        <w:rPr>
          <w:rFonts w:ascii="Arial" w:hAnsi="Arial" w:cs="Arial"/>
          <w:noProof/>
          <w:lang w:val="en-CA"/>
        </w:rPr>
        <w:t>[</w:t>
      </w:r>
      <w:hyperlink w:anchor="_ENREF_15" w:tooltip="Stewart DJ, 1993 #46" w:history="1">
        <w:r w:rsidR="00AB143E">
          <w:rPr>
            <w:rFonts w:ascii="Arial" w:hAnsi="Arial" w:cs="Arial"/>
            <w:noProof/>
            <w:lang w:val="en-CA"/>
          </w:rPr>
          <w:t>15-17</w:t>
        </w:r>
      </w:hyperlink>
      <w:r w:rsidR="00AB143E">
        <w:rPr>
          <w:rFonts w:ascii="Arial" w:hAnsi="Arial" w:cs="Arial"/>
          <w:noProof/>
          <w:lang w:val="en-CA"/>
        </w:rPr>
        <w:t>]</w:t>
      </w:r>
      <w:r w:rsidR="008A0039">
        <w:rPr>
          <w:rFonts w:ascii="Arial" w:hAnsi="Arial" w:cs="Arial"/>
          <w:lang w:val="en-CA"/>
        </w:rPr>
        <w:fldChar w:fldCharType="end"/>
      </w:r>
      <w:r w:rsidRPr="00A51A24">
        <w:rPr>
          <w:rFonts w:ascii="Arial" w:hAnsi="Arial" w:cs="Arial"/>
          <w:lang w:val="en-CA"/>
        </w:rPr>
        <w:t>.</w:t>
      </w:r>
      <w:r w:rsidRPr="00A51A24">
        <w:rPr>
          <w:rFonts w:ascii="Arial" w:hAnsi="Arial" w:cs="Arial"/>
        </w:rPr>
        <w:t xml:space="preserve"> Pre-clinical studies have shown that gliomas are sensitive to these agents.  Phase II studies of intravenous carboplatin, administered as single agent or in combination with other therapeutics, however, ha</w:t>
      </w:r>
      <w:r>
        <w:rPr>
          <w:rFonts w:ascii="Arial" w:hAnsi="Arial" w:cs="Arial"/>
        </w:rPr>
        <w:t>ve shown only a modest impact on</w:t>
      </w:r>
      <w:r w:rsidRPr="00A51A24">
        <w:rPr>
          <w:rFonts w:ascii="Arial" w:hAnsi="Arial" w:cs="Arial"/>
        </w:rPr>
        <w:t xml:space="preserve"> outcome</w:t>
      </w:r>
      <w:r w:rsidR="008A0039">
        <w:rPr>
          <w:rFonts w:ascii="Arial" w:hAnsi="Arial" w:cs="Arial"/>
        </w:rPr>
        <w:fldChar w:fldCharType="begin"/>
      </w:r>
      <w:r w:rsidR="00AB143E">
        <w:rPr>
          <w:rFonts w:ascii="Arial" w:hAnsi="Arial" w:cs="Arial"/>
        </w:rPr>
        <w:instrText xml:space="preserve"> ADDIN EN.CITE &lt;EndNote&gt;&lt;Cite&gt;&lt;Author&gt;Kelland&lt;/Author&gt;&lt;Year&gt;2007&lt;/Year&gt;&lt;RecNum&gt;29&lt;/RecNum&gt;&lt;DisplayText&gt;[12]&lt;/DisplayText&gt;&lt;record&gt;&lt;rec-number&gt;29&lt;/rec-number&gt;&lt;foreign-keys&gt;&lt;key app="EN" db-id="dtxxsretn02ffjeaasz5z90bxewwt20ts5xv"&gt;29&lt;/key&gt;&lt;/foreign-keys&gt;&lt;ref-type name="Journal Article"&gt;17&lt;/ref-type&gt;&lt;contributors&gt;&lt;authors&gt;&lt;author&gt;Kelland, L.&lt;/author&gt;&lt;/authors&gt;&lt;/contributors&gt;&lt;auth-address&gt;Cancer Research Technology Development Laboratories, Wolfson Institute for Biomedical Research, University College London, Gower Street, London, WC1E 6BT, UK. lkelland@cancertechnology.com&lt;/auth-address&gt;&lt;titles&gt;&lt;title&gt;The resurgence of platinum-based cancer chemotherapy&lt;/title&gt;&lt;secondary-title&gt;Nat Rev Cancer&lt;/secondary-title&gt;&lt;/titles&gt;&lt;pages&gt;573-84&lt;/pages&gt;&lt;volume&gt;7&lt;/volume&gt;&lt;number&gt;8&lt;/number&gt;&lt;keywords&gt;&lt;keyword&gt;Antineoplastic Agents/*therapeutic use&lt;/keyword&gt;&lt;keyword&gt;Drug Resistance, Neoplasm&lt;/keyword&gt;&lt;keyword&gt;Humans&lt;/keyword&gt;&lt;keyword&gt;Neoplasms/*drug therapy&lt;/keyword&gt;&lt;keyword&gt;Platinum Compounds/*therapeutic use&lt;/keyword&gt;&lt;/keywords&gt;&lt;dates&gt;&lt;year&gt;2007&lt;/year&gt;&lt;pub-dates&gt;&lt;date&gt;Aug&lt;/date&gt;&lt;/pub-dates&gt;&lt;/dates&gt;&lt;accession-num&gt;17625587&lt;/accession-num&gt;&lt;urls&gt;&lt;related-urls&gt;&lt;url&gt;http://www.ncbi.nlm.nih.gov/entrez/query.fcgi?cmd=Retrieve&amp;amp;db=PubMed&amp;amp;dopt=Citation&amp;amp;list_uids=17625587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12" w:tooltip="Kelland, 2007 #29" w:history="1">
        <w:r w:rsidR="00AB143E">
          <w:rPr>
            <w:rFonts w:ascii="Arial" w:hAnsi="Arial" w:cs="Arial"/>
            <w:noProof/>
          </w:rPr>
          <w:t>12</w:t>
        </w:r>
      </w:hyperlink>
      <w:r w:rsidR="00AB143E">
        <w:rPr>
          <w:rFonts w:ascii="Arial" w:hAnsi="Arial" w:cs="Arial"/>
          <w:noProof/>
        </w:rPr>
        <w:t>]</w:t>
      </w:r>
      <w:r w:rsidR="008A0039">
        <w:rPr>
          <w:rFonts w:ascii="Arial" w:hAnsi="Arial" w:cs="Arial"/>
        </w:rPr>
        <w:fldChar w:fldCharType="end"/>
      </w:r>
      <w:r>
        <w:rPr>
          <w:rFonts w:ascii="Arial" w:hAnsi="Arial" w:cs="Arial"/>
        </w:rPr>
        <w:t>. Median progression-</w:t>
      </w:r>
      <w:r w:rsidRPr="00A51A24">
        <w:rPr>
          <w:rFonts w:ascii="Arial" w:hAnsi="Arial" w:cs="Arial"/>
        </w:rPr>
        <w:t xml:space="preserve">free and overall survival was approximately 3 and 9 months, respectively. </w:t>
      </w:r>
    </w:p>
    <w:p w:rsidR="009908FE" w:rsidRDefault="009908FE" w:rsidP="002D2EA9">
      <w:pPr>
        <w:ind w:firstLine="360"/>
        <w:rPr>
          <w:rFonts w:ascii="Arial" w:hAnsi="Arial" w:cs="Arial"/>
          <w:lang w:val="en-CA"/>
        </w:rPr>
      </w:pPr>
    </w:p>
    <w:p w:rsidR="00DD37B6" w:rsidRDefault="002D2EA9">
      <w:pPr>
        <w:rPr>
          <w:rFonts w:ascii="Arial" w:hAnsi="Arial" w:cs="Arial"/>
        </w:rPr>
      </w:pPr>
      <w:r w:rsidRPr="00A51A24">
        <w:rPr>
          <w:rFonts w:ascii="Arial" w:hAnsi="Arial" w:cs="Arial"/>
          <w:lang w:val="en-CA"/>
        </w:rPr>
        <w:t>In studies carried out almost 30 years ago at The Ohio State University with the F98 rat glioma model, Kaneko et al.</w:t>
      </w:r>
      <w:r w:rsidR="008A0039">
        <w:rPr>
          <w:rFonts w:ascii="Arial" w:hAnsi="Arial" w:cs="Arial"/>
          <w:lang w:val="en-CA"/>
        </w:rPr>
        <w:fldChar w:fldCharType="begin"/>
      </w:r>
      <w:r w:rsidR="00AB143E">
        <w:rPr>
          <w:rFonts w:ascii="Arial" w:hAnsi="Arial" w:cs="Arial"/>
          <w:lang w:val="en-CA"/>
        </w:rPr>
        <w:instrText xml:space="preserve"> ADDIN EN.CITE &lt;EndNote&gt;&lt;Cite&gt;&lt;Author&gt;Kaneko&lt;/Author&gt;&lt;Year&gt;1983&lt;/Year&gt;&lt;RecNum&gt;37&lt;/RecNum&gt;&lt;DisplayText&gt;[18]&lt;/DisplayText&gt;&lt;record&gt;&lt;rec-number&gt;37&lt;/rec-number&gt;&lt;foreign-keys&gt;&lt;key app="EN" db-id="dtxxsretn02ffjeaasz5z90bxewwt20ts5xv"&gt;37&lt;/key&gt;&lt;/foreign-keys&gt;&lt;ref-type name="Journal Article"&gt;17&lt;/ref-type&gt;&lt;contributors&gt;&lt;authors&gt;&lt;author&gt;Kaneko, S.&lt;/author&gt;&lt;author&gt;Clendenon, N. R.,&lt;/author&gt;&lt;author&gt;Kartha, M..&lt;/author&gt;&lt;/authors&gt;&lt;/contributors&gt;&lt;titles&gt;&lt;title&gt;Experimental study in a rat brain tumor by combined treatment with cis-DDP and irradiation&lt;/title&gt;&lt;secondary-title&gt;Neurol Med Chir (Tokyo)&lt;/secondary-title&gt;&lt;/titles&gt;&lt;periodical&gt;&lt;full-title&gt;Neurol Med Chir (Tokyo)&lt;/full-title&gt;&lt;/periodical&gt;&lt;pages&gt;917-23&lt;/pages&gt;&lt;volume&gt;23&lt;/volume&gt;&lt;number&gt;12&lt;/number&gt;&lt;keywords&gt;&lt;keyword&gt;Adolescent&lt;/keyword&gt;&lt;keyword&gt;Adult&lt;/keyword&gt;&lt;keyword&gt;Aged&lt;/keyword&gt;&lt;keyword&gt;Astrocytoma/*surgery&lt;/keyword&gt;&lt;keyword&gt;Brain Neoplasms/*surgery&lt;/keyword&gt;&lt;keyword&gt;Child&lt;/keyword&gt;&lt;keyword&gt;Female&lt;/keyword&gt;&lt;keyword&gt;Glioblastoma/*surgery&lt;/keyword&gt;&lt;keyword&gt;Humans&lt;/keyword&gt;&lt;keyword&gt;*Laser Therapy&lt;/keyword&gt;&lt;keyword&gt;Male&lt;/keyword&gt;&lt;keyword&gt;Middle Aged&lt;/keyword&gt;&lt;keyword&gt;Neoplasm Recurrence, Local&lt;/keyword&gt;&lt;/keywords&gt;&lt;dates&gt;&lt;year&gt;1983&lt;/year&gt;&lt;pub-dates&gt;&lt;date&gt;Dec&lt;/date&gt;&lt;/pub-dates&gt;&lt;/dates&gt;&lt;accession-num&gt;6204222&lt;/accession-num&gt;&lt;urls&gt;&lt;related-urls&gt;&lt;url&gt;http://www.ncbi.nlm.nih.gov/entrez/query.fcgi?cmd=Retrieve&amp;amp;db=PubMed&amp;amp;dopt=Citation&amp;amp;list_uids=6204222 &lt;/url&gt;&lt;/related-urls&gt;&lt;/urls&gt;&lt;/record&gt;&lt;/Cite&gt;&lt;/EndNote&gt;</w:instrText>
      </w:r>
      <w:r w:rsidR="008A0039">
        <w:rPr>
          <w:rFonts w:ascii="Arial" w:hAnsi="Arial" w:cs="Arial"/>
          <w:lang w:val="en-CA"/>
        </w:rPr>
        <w:fldChar w:fldCharType="separate"/>
      </w:r>
      <w:r w:rsidR="00AB143E">
        <w:rPr>
          <w:rFonts w:ascii="Arial" w:hAnsi="Arial" w:cs="Arial"/>
          <w:noProof/>
          <w:lang w:val="en-CA"/>
        </w:rPr>
        <w:t>[</w:t>
      </w:r>
      <w:hyperlink w:anchor="_ENREF_18" w:tooltip="Kaneko, 1983 #37" w:history="1">
        <w:r w:rsidR="00AB143E">
          <w:rPr>
            <w:rFonts w:ascii="Arial" w:hAnsi="Arial" w:cs="Arial"/>
            <w:noProof/>
            <w:lang w:val="en-CA"/>
          </w:rPr>
          <w:t>18</w:t>
        </w:r>
      </w:hyperlink>
      <w:r w:rsidR="00AB143E">
        <w:rPr>
          <w:rFonts w:ascii="Arial" w:hAnsi="Arial" w:cs="Arial"/>
          <w:noProof/>
          <w:lang w:val="en-CA"/>
        </w:rPr>
        <w:t>]</w:t>
      </w:r>
      <w:r w:rsidR="008A0039">
        <w:rPr>
          <w:rFonts w:ascii="Arial" w:hAnsi="Arial" w:cs="Arial"/>
          <w:lang w:val="en-CA"/>
        </w:rPr>
        <w:fldChar w:fldCharType="end"/>
      </w:r>
      <w:r w:rsidRPr="00A51A24">
        <w:rPr>
          <w:rFonts w:ascii="Arial" w:hAnsi="Arial" w:cs="Arial"/>
          <w:lang w:val="en-CA"/>
        </w:rPr>
        <w:t xml:space="preserve"> reported that systemic administration of cisplatin in combination with radiation therapy (RT) produced a significant prolongation in both median and mean survival times (56 d) and a 25% increase in life span (%ILS) of tumor bearing rats compared to radiation alone (44 d). Not long after, the European Organization for Research and Treatment of Cancer (EORTC) carried out a randomized clinical trial involving 285 patients to evaluate the effects of systemically administered cisplatin, with concomitant RT in patients with supratentorial malignant gliomas</w:t>
      </w:r>
      <w:r w:rsidR="008A0039">
        <w:rPr>
          <w:rFonts w:ascii="Arial" w:hAnsi="Arial" w:cs="Arial"/>
          <w:lang w:val="en-CA"/>
        </w:rPr>
        <w:fldChar w:fldCharType="begin"/>
      </w:r>
      <w:r w:rsidR="00AB143E">
        <w:rPr>
          <w:rFonts w:ascii="Arial" w:hAnsi="Arial" w:cs="Arial"/>
          <w:lang w:val="en-CA"/>
        </w:rPr>
        <w:instrText xml:space="preserve"> ADDIN EN.CITE &lt;EndNote&gt;&lt;Cite&gt;&lt;Year&gt;1991&lt;/Year&gt;&lt;RecNum&gt;30&lt;/RecNum&gt;&lt;DisplayText&gt;[19]&lt;/DisplayText&gt;&lt;record&gt;&lt;rec-number&gt;30&lt;/rec-number&gt;&lt;foreign-keys&gt;&lt;key app="EN" db-id="dtxxsretn02ffjeaasz5z90bxewwt20ts5xv"&gt;30&lt;/key&gt;&lt;/foreign-keys&gt;&lt;ref-type name="Journal Article"&gt;17&lt;/ref-type&gt;&lt;contributors&gt;&lt;authors&gt;&lt;author&gt;Anonymous&lt;/author&gt;&lt;/authors&gt;&lt;/contributors&gt;&lt;titles&gt;&lt;title&gt;Cisplatin does not enhance the effect of radiation therapy in malignant gliomas. EORTC Brain Tumor Group&lt;/title&gt;&lt;secondary-title&gt;Eur J Cancer&lt;/secondary-title&gt;&lt;/titles&gt;&lt;periodical&gt;&lt;full-title&gt;Eur J Cancer&lt;/full-title&gt;&lt;/periodical&gt;&lt;pages&gt;568-71&lt;/pages&gt;&lt;volume&gt;27&lt;/volume&gt;&lt;number&gt;5&lt;/number&gt;&lt;keywords&gt;&lt;keyword&gt;Brain Neoplasms/drug therapy/radiotherapy/*therapy&lt;/keyword&gt;&lt;keyword&gt;Cisplatin/*administration &amp;amp; dosage/adverse effects&lt;/keyword&gt;&lt;keyword&gt;Combined Modality Therapy&lt;/keyword&gt;&lt;keyword&gt;Glioma/*therapy&lt;/keyword&gt;&lt;keyword&gt;Humans&lt;/keyword&gt;&lt;keyword&gt;Middle Aged&lt;/keyword&gt;&lt;/keywords&gt;&lt;dates&gt;&lt;year&gt;1991&lt;/year&gt;&lt;/dates&gt;&lt;accession-num&gt;1828963&lt;/accession-num&gt;&lt;urls&gt;&lt;related-urls&gt;&lt;url&gt;http://www.ncbi.nlm.nih.gov/entrez/query.fcgi?cmd=Retrieve&amp;amp;db=PubMed&amp;amp;dopt=Citation&amp;amp;list_uids=1828963 &lt;/url&gt;&lt;/related-urls&gt;&lt;/urls&gt;&lt;/record&gt;&lt;/Cite&gt;&lt;/EndNote&gt;</w:instrText>
      </w:r>
      <w:r w:rsidR="008A0039">
        <w:rPr>
          <w:rFonts w:ascii="Arial" w:hAnsi="Arial" w:cs="Arial"/>
          <w:lang w:val="en-CA"/>
        </w:rPr>
        <w:fldChar w:fldCharType="separate"/>
      </w:r>
      <w:r w:rsidR="00AB143E">
        <w:rPr>
          <w:rFonts w:ascii="Arial" w:hAnsi="Arial" w:cs="Arial"/>
          <w:noProof/>
          <w:lang w:val="en-CA"/>
        </w:rPr>
        <w:t>[</w:t>
      </w:r>
      <w:hyperlink w:anchor="_ENREF_19" w:tooltip="Anonymous, 1991 #30" w:history="1">
        <w:r w:rsidR="00AB143E">
          <w:rPr>
            <w:rFonts w:ascii="Arial" w:hAnsi="Arial" w:cs="Arial"/>
            <w:noProof/>
            <w:lang w:val="en-CA"/>
          </w:rPr>
          <w:t>19</w:t>
        </w:r>
      </w:hyperlink>
      <w:r w:rsidR="00AB143E">
        <w:rPr>
          <w:rFonts w:ascii="Arial" w:hAnsi="Arial" w:cs="Arial"/>
          <w:noProof/>
          <w:lang w:val="en-CA"/>
        </w:rPr>
        <w:t>]</w:t>
      </w:r>
      <w:r w:rsidR="008A0039">
        <w:rPr>
          <w:rFonts w:ascii="Arial" w:hAnsi="Arial" w:cs="Arial"/>
          <w:lang w:val="en-CA"/>
        </w:rPr>
        <w:fldChar w:fldCharType="end"/>
      </w:r>
      <w:r w:rsidRPr="00A51A24">
        <w:rPr>
          <w:rFonts w:ascii="Arial" w:hAnsi="Arial" w:cs="Arial"/>
          <w:lang w:val="en-CA"/>
        </w:rPr>
        <w:t xml:space="preserve">. This study failed to demonstrate any improvement in either progression free or overall survival times and it brought to an end any further clinical studies to investigate the combination of cisplatin and photon radiation to treat high grade gliomas. </w:t>
      </w:r>
      <w:r w:rsidRPr="00A51A24">
        <w:rPr>
          <w:rFonts w:ascii="Arial" w:hAnsi="Arial" w:cs="Arial"/>
        </w:rPr>
        <w:t xml:space="preserve">The clinical use of systemically administered platinum drugs to treat patients with brain tumors has been limited, not only by their </w:t>
      </w:r>
      <w:r>
        <w:rPr>
          <w:rFonts w:ascii="Arial" w:hAnsi="Arial" w:cs="Arial"/>
        </w:rPr>
        <w:t xml:space="preserve">systemic </w:t>
      </w:r>
      <w:r w:rsidRPr="00A51A24">
        <w:rPr>
          <w:rFonts w:ascii="Arial" w:hAnsi="Arial" w:cs="Arial"/>
        </w:rPr>
        <w:t>toxicity, but also by their poor</w:t>
      </w:r>
      <w:r>
        <w:rPr>
          <w:rFonts w:ascii="Arial" w:hAnsi="Arial" w:cs="Arial"/>
        </w:rPr>
        <w:t xml:space="preserve"> ability to penetrate an intact</w:t>
      </w:r>
      <w:r w:rsidRPr="00A51A24">
        <w:rPr>
          <w:rFonts w:ascii="Arial" w:hAnsi="Arial" w:cs="Arial"/>
        </w:rPr>
        <w:t xml:space="preserve"> blood-brain barrier (BBB), especially in areas where there are microinvasive deposits of tumor</w:t>
      </w:r>
      <w:r w:rsidR="008A0039">
        <w:rPr>
          <w:rFonts w:ascii="Arial" w:hAnsi="Arial" w:cs="Arial"/>
        </w:rPr>
        <w:fldChar w:fldCharType="begin"/>
      </w:r>
      <w:r>
        <w:rPr>
          <w:rFonts w:ascii="Arial" w:hAnsi="Arial" w:cs="Arial"/>
        </w:rPr>
        <w:instrText xml:space="preserve"> ADDIN EN.CITE &lt;EndNote&gt;&lt;Cite&gt;&lt;Author&gt;Muldoon&lt;/Author&gt;&lt;Year&gt;2007&lt;/Year&gt;&lt;RecNum&gt;56&lt;/RecNum&gt;&lt;DisplayText&gt;[4]&lt;/DisplayText&gt;&lt;record&gt;&lt;rec-number&gt;56&lt;/rec-number&gt;&lt;foreign-keys&gt;&lt;key app="EN" db-id="dtxxsretn02ffjeaasz5z90bxewwt20ts5xv"&gt;56&lt;/key&gt;&lt;/foreign-keys&gt;&lt;ref-type name="Journal Article"&gt;17&lt;/ref-type&gt;&lt;contributors&gt;&lt;authors&gt;&lt;author&gt;Muldoon, L. L.&lt;/author&gt;&lt;author&gt;Soussain, C.&lt;/author&gt;&lt;author&gt;Jahnke, K.&lt;/author&gt;&lt;author&gt;Johanson, C.&lt;/author&gt;&lt;author&gt;Siegal, T.&lt;/author&gt;&lt;author&gt;Smith, Q. R.&lt;/author&gt;&lt;author&gt;Hall, W. A.&lt;/author&gt;&lt;author&gt;Hynynen, K.&lt;/author&gt;&lt;author&gt;Senter, P. D.&lt;/author&gt;&lt;author&gt;Peereboom, D. M.&lt;/author&gt;&lt;author&gt;Neuwelt, E. A.&lt;/author&gt;&lt;/authors&gt;&lt;/contributors&gt;&lt;auth-address&gt;Department of Neurology, Oregon Health and Science University, Portland, and the Veterans Administration Medical Center, OR 97239-3098, USA.&lt;/auth-address&gt;&lt;titles&gt;&lt;title&gt;Chemotherapy delivery issues in central nervous system malignancy: a reality check&lt;/title&gt;&lt;secondary-title&gt;J Clin Oncol&lt;/secondary-title&gt;&lt;/titles&gt;&lt;periodical&gt;&lt;full-title&gt;J Clin Oncol&lt;/full-title&gt;&lt;/periodical&gt;&lt;pages&gt;2295-305&lt;/pages&gt;&lt;volume&gt;25&lt;/volume&gt;&lt;number&gt;16&lt;/number&gt;&lt;keywords&gt;&lt;keyword&gt;Antineoplastic Agents/administration &amp;amp; dosage/cerebrospinal&lt;/keyword&gt;&lt;keyword&gt;fluid/*pharmacokinetics&lt;/keyword&gt;&lt;keyword&gt;Blood-Brain Barrier&lt;/keyword&gt;&lt;keyword&gt;Brain/metabolism&lt;/keyword&gt;&lt;keyword&gt;Brain Neoplasms/*drug therapy&lt;/keyword&gt;&lt;keyword&gt;*Drug Delivery Systems&lt;/keyword&gt;&lt;keyword&gt;Humans&lt;/keyword&gt;&lt;/keywords&gt;&lt;dates&gt;&lt;year&gt;2007&lt;/year&gt;&lt;pub-dates&gt;&lt;date&gt;Jun 1&lt;/date&gt;&lt;/pub-dates&gt;&lt;/dates&gt;&lt;accession-num&gt;17538176&lt;/accession-num&gt;&lt;urls&gt;&lt;related-urls&gt;&lt;url&gt;http://www.ncbi.nlm.nih.gov/entrez/query.fcgi?cmd=Retrieve&amp;amp;db=PubMed&amp;amp;dopt=Citation&amp;amp;list_uids=17538176 &lt;/url&gt;&lt;/related-urls&gt;&lt;/urls&gt;&lt;/record&gt;&lt;/Cite&gt;&lt;/EndNote&gt;</w:instrText>
      </w:r>
      <w:r w:rsidR="008A0039">
        <w:rPr>
          <w:rFonts w:ascii="Arial" w:hAnsi="Arial" w:cs="Arial"/>
        </w:rPr>
        <w:fldChar w:fldCharType="separate"/>
      </w:r>
      <w:r>
        <w:rPr>
          <w:rFonts w:ascii="Arial" w:hAnsi="Arial" w:cs="Arial"/>
          <w:noProof/>
        </w:rPr>
        <w:t>[</w:t>
      </w:r>
      <w:hyperlink w:anchor="_ENREF_4" w:tooltip="Muldoon, 2007 #56" w:history="1">
        <w:r w:rsidR="00AB143E">
          <w:rPr>
            <w:rFonts w:ascii="Arial" w:hAnsi="Arial" w:cs="Arial"/>
            <w:noProof/>
          </w:rPr>
          <w:t>4</w:t>
        </w:r>
      </w:hyperlink>
      <w:r>
        <w:rPr>
          <w:rFonts w:ascii="Arial" w:hAnsi="Arial" w:cs="Arial"/>
          <w:noProof/>
        </w:rPr>
        <w:t>]</w:t>
      </w:r>
      <w:r w:rsidR="008A0039">
        <w:rPr>
          <w:rFonts w:ascii="Arial" w:hAnsi="Arial" w:cs="Arial"/>
        </w:rPr>
        <w:fldChar w:fldCharType="end"/>
      </w:r>
      <w:r w:rsidRPr="00A51A24">
        <w:rPr>
          <w:rFonts w:ascii="Arial" w:hAnsi="Arial" w:cs="Arial"/>
        </w:rPr>
        <w:t xml:space="preserve">. Despite producing significant </w:t>
      </w:r>
      <w:r>
        <w:rPr>
          <w:rFonts w:ascii="Arial" w:hAnsi="Arial" w:cs="Arial"/>
        </w:rPr>
        <w:t xml:space="preserve">systemic </w:t>
      </w:r>
      <w:r w:rsidRPr="00A51A24">
        <w:rPr>
          <w:rFonts w:ascii="Arial" w:hAnsi="Arial" w:cs="Arial"/>
        </w:rPr>
        <w:t xml:space="preserve">toxicity, both the oral and intravenous routes of administration have not resulted in therapeutic concentrations of these drugs in the central nervous system (CNS). In order to optimize the activity of </w:t>
      </w:r>
      <w:r w:rsidRPr="00A51A24">
        <w:rPr>
          <w:rFonts w:ascii="Arial" w:hAnsi="Arial" w:cs="Arial"/>
        </w:rPr>
        <w:lastRenderedPageBreak/>
        <w:t>these agents for the treatment of malignant gliomas, alternative methods of drug delivery are needed.</w:t>
      </w:r>
    </w:p>
    <w:p w:rsidR="002D2EA9" w:rsidRDefault="002D2EA9" w:rsidP="002D2EA9">
      <w:pPr>
        <w:rPr>
          <w:rFonts w:ascii="Arial" w:hAnsi="Arial" w:cs="Arial"/>
        </w:rPr>
      </w:pPr>
    </w:p>
    <w:p w:rsidR="00DD37B6" w:rsidRDefault="00FD6679">
      <w:pPr>
        <w:pStyle w:val="Heading2"/>
      </w:pPr>
      <w:bookmarkStart w:id="8" w:name="_Toc326746526"/>
      <w:r>
        <w:t xml:space="preserve">2.4 - </w:t>
      </w:r>
      <w:r w:rsidR="002D2EA9" w:rsidRPr="00AB143E">
        <w:t>Convection Enhanced Delivery</w:t>
      </w:r>
      <w:bookmarkEnd w:id="8"/>
    </w:p>
    <w:p w:rsidR="002D2EA9" w:rsidRPr="00A51A24" w:rsidRDefault="002D2EA9" w:rsidP="002D2EA9">
      <w:pPr>
        <w:keepNext/>
        <w:rPr>
          <w:rFonts w:ascii="Arial" w:hAnsi="Arial" w:cs="Arial"/>
        </w:rPr>
      </w:pPr>
    </w:p>
    <w:p w:rsidR="00DD37B6" w:rsidRDefault="002D2EA9">
      <w:pPr>
        <w:rPr>
          <w:rFonts w:ascii="Arial" w:hAnsi="Arial" w:cs="Arial"/>
          <w:b/>
          <w:u w:val="single"/>
        </w:rPr>
      </w:pPr>
      <w:r w:rsidRPr="00A51A24">
        <w:rPr>
          <w:rFonts w:ascii="Arial" w:hAnsi="Arial" w:cs="Arial"/>
        </w:rPr>
        <w:t>Several approaches have been proposed to bypass the BBB and deliver anti-cancer drugs directly to the brain, thereby increasing tumor drug concentrations and reducing the associated systemic toxicity. These methods include intra</w:t>
      </w:r>
      <w:r>
        <w:rPr>
          <w:rFonts w:ascii="Arial" w:hAnsi="Arial" w:cs="Arial"/>
        </w:rPr>
        <w:t>-</w:t>
      </w:r>
      <w:r w:rsidRPr="00A51A24">
        <w:rPr>
          <w:rFonts w:ascii="Arial" w:hAnsi="Arial" w:cs="Arial"/>
        </w:rPr>
        <w:t>tum</w:t>
      </w:r>
      <w:r>
        <w:rPr>
          <w:rFonts w:ascii="Arial" w:hAnsi="Arial" w:cs="Arial"/>
        </w:rPr>
        <w:t>oral (i.t.) bolus injection</w:t>
      </w:r>
      <w:r w:rsidR="008A0039">
        <w:rPr>
          <w:rFonts w:ascii="Arial" w:hAnsi="Arial" w:cs="Arial"/>
        </w:rPr>
        <w:fldChar w:fldCharType="begin"/>
      </w:r>
      <w:r w:rsidR="00AB143E">
        <w:rPr>
          <w:rFonts w:ascii="Arial" w:hAnsi="Arial" w:cs="Arial"/>
        </w:rPr>
        <w:instrText xml:space="preserve"> ADDIN EN.CITE &lt;EndNote&gt;&lt;Cite&gt;&lt;Author&gt;Olivi&lt;/Author&gt;&lt;Year&gt;1996&lt;/Year&gt;&lt;RecNum&gt;58&lt;/RecNum&gt;&lt;DisplayText&gt;[20]&lt;/DisplayText&gt;&lt;record&gt;&lt;rec-number&gt;58&lt;/rec-number&gt;&lt;foreign-keys&gt;&lt;key app="EN" db-id="dtxxsretn02ffjeaasz5z90bxewwt20ts5xv"&gt;58&lt;/key&gt;&lt;/foreign-keys&gt;&lt;ref-type name="Journal Article"&gt;17&lt;/ref-type&gt;&lt;contributors&gt;&lt;authors&gt;&lt;author&gt;Olivi, A.&lt;/author&gt;&lt;author&gt;Ewend, M. G.&lt;/author&gt;&lt;author&gt;Utsuki, T.&lt;/author&gt;&lt;author&gt;Tyler, B.&lt;/author&gt;&lt;author&gt;Domb, A. J.&lt;/author&gt;&lt;author&gt;Brat, D. J.&lt;/author&gt;&lt;author&gt;Brem, H.&lt;/author&gt;&lt;/authors&gt;&lt;/contributors&gt;&lt;auth-address&gt;Department of Neurosurgery, The Johns Hopkins School of Medicine, Baltimore, MD 21205, USA.&lt;/auth-address&gt;&lt;titles&gt;&lt;title&gt;Interstitial delivery of carboplatin via biodegradable polymers is effective against experimental glioma in the rat&lt;/title&gt;&lt;secondary-title&gt;Cancer Chemother Pharmacol&lt;/secondary-title&gt;&lt;/titles&gt;&lt;periodical&gt;&lt;full-title&gt;Cancer Chemother Pharmacol&lt;/full-title&gt;&lt;/periodical&gt;&lt;pages&gt;90-6&lt;/pages&gt;&lt;volume&gt;39&lt;/volume&gt;&lt;number&gt;1-2&lt;/number&gt;&lt;keywords&gt;&lt;keyword&gt;Animals&lt;/keyword&gt;&lt;keyword&gt;Antineoplastic Agents/*administration &amp;amp; dosage/*toxicity&lt;/keyword&gt;&lt;keyword&gt;Brain Neoplasms/*drug therapy/mortality&lt;/keyword&gt;&lt;keyword&gt;Carboplatin/*administration &amp;amp; dosage/*toxicity&lt;/keyword&gt;&lt;keyword&gt;Dose-Response Relationship, Drug&lt;/keyword&gt;&lt;keyword&gt;Drug Delivery Systems&lt;/keyword&gt;&lt;keyword&gt;Glioma/*drug therapy/mortality&lt;/keyword&gt;&lt;keyword&gt;Male&lt;/keyword&gt;&lt;keyword&gt;Neoplasms, Experimental/*drug therapy&lt;/keyword&gt;&lt;keyword&gt;Polymers&lt;/keyword&gt;&lt;keyword&gt;Rats&lt;/keyword&gt;&lt;keyword&gt;Rats, Inbred F344&lt;/keyword&gt;&lt;/keywords&gt;&lt;dates&gt;&lt;year&gt;1996&lt;/year&gt;&lt;/dates&gt;&lt;accession-num&gt;8995504&lt;/accession-num&gt;&lt;urls&gt;&lt;related-urls&gt;&lt;url&gt;http://www.ncbi.nlm.nih.gov/entrez/query.fcgi?cmd=Retrieve&amp;amp;db=PubMed&amp;amp;dopt=Citation&amp;amp;list_uids=8995504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0" w:tooltip="Olivi, 1996 #58" w:history="1">
        <w:r w:rsidR="00AB143E">
          <w:rPr>
            <w:rFonts w:ascii="Arial" w:hAnsi="Arial" w:cs="Arial"/>
            <w:noProof/>
          </w:rPr>
          <w:t>20</w:t>
        </w:r>
      </w:hyperlink>
      <w:r w:rsidR="00AB143E">
        <w:rPr>
          <w:rFonts w:ascii="Arial" w:hAnsi="Arial" w:cs="Arial"/>
          <w:noProof/>
        </w:rPr>
        <w:t>]</w:t>
      </w:r>
      <w:r w:rsidR="008A0039">
        <w:rPr>
          <w:rFonts w:ascii="Arial" w:hAnsi="Arial" w:cs="Arial"/>
        </w:rPr>
        <w:fldChar w:fldCharType="end"/>
      </w:r>
      <w:r w:rsidRPr="00A51A24">
        <w:rPr>
          <w:rFonts w:ascii="Arial" w:hAnsi="Arial" w:cs="Arial"/>
        </w:rPr>
        <w:t xml:space="preserve">, surgical </w:t>
      </w:r>
      <w:r>
        <w:rPr>
          <w:rFonts w:ascii="Arial" w:hAnsi="Arial" w:cs="Arial"/>
        </w:rPr>
        <w:t>implant</w:t>
      </w:r>
      <w:r w:rsidRPr="00A51A24">
        <w:rPr>
          <w:rFonts w:ascii="Arial" w:hAnsi="Arial" w:cs="Arial"/>
        </w:rPr>
        <w:t>ation of drug-loaded polymer matrices in the brain</w:t>
      </w:r>
      <w:r w:rsidR="008A0039">
        <w:rPr>
          <w:rFonts w:ascii="Arial" w:hAnsi="Arial" w:cs="Arial"/>
        </w:rPr>
        <w:fldChar w:fldCharType="begin">
          <w:fldData xml:space="preserve">PEVuZE5vdGU+PENpdGU+PEF1dGhvcj5CcmVtPC9BdXRob3I+PFllYXI+MTk5MDwvWWVhcj48UmVj
TnVtPjEyPC9SZWNOdW0+PERpc3BsYXlUZXh0PlsyMC0yNF08L0Rpc3BsYXlUZXh0PjxyZWNvcmQ+
PHJlYy1udW1iZXI+MTI8L3JlYy1udW1iZXI+PHJlZi10eXBlIG5hbWU9IkpvdXJuYWwgQXJ0aWNs
ZSI+MTc8L3JlZi10eXBlPjxjb250cmlidXRvcnM+PGF1dGhvcnM+PGF1dGhvcj5CcmVtLCBILjwv
YXV0aG9yPjwvYXV0aG9ycz48L2NvbnRyaWJ1dG9ycz48dGl0bGVzPjx0aXRsZT5Qb2x5bWVycyB0
byB0cmVhdCBicmFpbiB0dW1vdXJzLjwvdGl0bGU+PHNlY29uZGFyeS10aXRsZT5CaW9tYXRlcmlh
bHM8L3NlY29uZGFyeS10aXRsZT48L3RpdGxlcz48cGVyaW9kaWNhbD48ZnVsbC10aXRsZT5CaW9t
YXRlcmlhbHM8L2Z1bGwtdGl0bGU+PC9wZXJpb2RpY2FsPjxwYWdlcz42OTktNzAxPC9wYWdlcz48
dm9sdW1lPjExPC92b2x1bWU+PGRhdGVzPjx5ZWFyPjE5OTA8L3llYXI+PC9kYXRlcz48dXJscz48
L3VybHM+PC9yZWNvcmQ+PC9DaXRlPjxDaXRlPjxBdXRob3I+T2xpdmk8L0F1dGhvcj48WWVhcj4x
OTk2PC9ZZWFyPjxSZWNOdW0+NTg8L1JlY051bT48cmVjb3JkPjxyZWMtbnVtYmVyPjU4PC9yZWMt
bnVtYmVyPjxmb3JlaWduLWtleXM+PGtleSBhcHA9IkVOIiBkYi1pZD0iZHR4eHNyZXRuMDJmZmpl
YWFzejV6OTBieGV3d3QyMHRzNXh2Ij41ODwva2V5PjwvZm9yZWlnbi1rZXlzPjxyZWYtdHlwZSBu
YW1lPSJKb3VybmFsIEFydGljbGUiPjE3PC9yZWYtdHlwZT48Y29udHJpYnV0b3JzPjxhdXRob3Jz
PjxhdXRob3I+T2xpdmksIEEuPC9hdXRob3I+PGF1dGhvcj5Fd2VuZCwgTS4gRy48L2F1dGhvcj48
YXV0aG9yPlV0c3VraSwgVC48L2F1dGhvcj48YXV0aG9yPlR5bGVyLCBCLjwvYXV0aG9yPjxhdXRo
b3I+RG9tYiwgQS4gSi48L2F1dGhvcj48YXV0aG9yPkJyYXQsIEQuIEouPC9hdXRob3I+PGF1dGhv
cj5CcmVtLCBILjwvYXV0aG9yPjwvYXV0aG9ycz48L2NvbnRyaWJ1dG9ycz48YXV0aC1hZGRyZXNz
PkRlcGFydG1lbnQgb2YgTmV1cm9zdXJnZXJ5LCBUaGUgSm9obnMgSG9wa2lucyBTY2hvb2wgb2Yg
TWVkaWNpbmUsIEJhbHRpbW9yZSwgTUQgMjEyMDUsIFVTQS48L2F1dGgtYWRkcmVzcz48dGl0bGVz
Pjx0aXRsZT5JbnRlcnN0aXRpYWwgZGVsaXZlcnkgb2YgY2FyYm9wbGF0aW4gdmlhIGJpb2RlZ3Jh
ZGFibGUgcG9seW1lcnMgaXMgZWZmZWN0aXZlIGFnYWluc3QgZXhwZXJpbWVudGFsIGdsaW9tYSBp
biB0aGUgcmF0PC90aXRsZT48c2Vjb25kYXJ5LXRpdGxlPkNhbmNlciBDaGVtb3RoZXIgUGhhcm1h
Y29sPC9zZWNvbmRhcnktdGl0bGU+PC90aXRsZXM+PHBlcmlvZGljYWw+PGZ1bGwtdGl0bGU+Q2Fu
Y2VyIENoZW1vdGhlciBQaGFybWFjb2w8L2Z1bGwtdGl0bGU+PC9wZXJpb2RpY2FsPjxwYWdlcz45
MC02PC9wYWdlcz48dm9sdW1lPjM5PC92b2x1bWU+PG51bWJlcj4xLTI8L251bWJlcj48a2V5d29y
ZHM+PGtleXdvcmQ+QW5pbWFsczwva2V5d29yZD48a2V5d29yZD5BbnRpbmVvcGxhc3RpYyBBZ2Vu
dHMvKmFkbWluaXN0cmF0aW9uICZhbXA7IGRvc2FnZS8qdG94aWNpdHk8L2tleXdvcmQ+PGtleXdv
cmQ+QnJhaW4gTmVvcGxhc21zLypkcnVnIHRoZXJhcHkvbW9ydGFsaXR5PC9rZXl3b3JkPjxrZXl3
b3JkPkNhcmJvcGxhdGluLyphZG1pbmlzdHJhdGlvbiAmYW1wOyBkb3NhZ2UvKnRveGljaXR5PC9r
ZXl3b3JkPjxrZXl3b3JkPkRvc2UtUmVzcG9uc2UgUmVsYXRpb25zaGlwLCBEcnVnPC9rZXl3b3Jk
PjxrZXl3b3JkPkRydWcgRGVsaXZlcnkgU3lzdGVtczwva2V5d29yZD48a2V5d29yZD5HbGlvbWEv
KmRydWcgdGhlcmFweS9tb3J0YWxpdHk8L2tleXdvcmQ+PGtleXdvcmQ+TWFsZTwva2V5d29yZD48
a2V5d29yZD5OZW9wbGFzbXMsIEV4cGVyaW1lbnRhbC8qZHJ1ZyB0aGVyYXB5PC9rZXl3b3JkPjxr
ZXl3b3JkPlBvbHltZXJzPC9rZXl3b3JkPjxrZXl3b3JkPlJhdHM8L2tleXdvcmQ+PGtleXdvcmQ+
UmF0cywgSW5icmVkIEYzNDQ8L2tleXdvcmQ+PC9rZXl3b3Jkcz48ZGF0ZXM+PHllYXI+MTk5Njwv
eWVhcj48L2RhdGVzPjxhY2Nlc3Npb24tbnVtPjg5OTU1MDQ8L2FjY2Vzc2lvbi1udW0+PHVybHM+
PHJlbGF0ZWQtdXJscz48dXJsPmh0dHA6Ly93d3cubmNiaS5ubG0ubmloLmdvdi9lbnRyZXovcXVl
cnkuZmNnaT9jbWQ9UmV0cmlldmUmYW1wO2RiPVB1Yk1lZCZhbXA7ZG9wdD1DaXRhdGlvbiZhbXA7
bGlzdF91aWRzPTg5OTU1MDQgPC91cmw+PC9yZWxhdGVkLXVybHM+PC91cmxzPjwvcmVjb3JkPjwv
Q2l0ZT48Q2l0ZT48QXV0aG9yPkVtZXJpY2g8L0F1dGhvcj48WWVhcj4yMDAwPC9ZZWFyPjxSZWNO
dW0+NTk8L1JlY051bT48cmVjb3JkPjxyZWMtbnVtYmVyPjU5PC9yZWMtbnVtYmVyPjxmb3JlaWdu
LWtleXM+PGtleSBhcHA9IkVOIiBkYi1pZD0iZHR4eHNyZXRuMDJmZmplYWFzejV6OTBieGV3d3Qy
MHRzNXh2Ij41OTwva2V5PjwvZm9yZWlnbi1rZXlzPjxyZWYtdHlwZSBuYW1lPSJKb3VybmFsIEFy
dGljbGUiPjE3PC9yZWYtdHlwZT48Y29udHJpYnV0b3JzPjxhdXRob3JzPjxhdXRob3I+RW1lcmlj
aCwgRC4gRi48L2F1dGhvcj48YXV0aG9yPldpbm4sIFMuIFIuPC9hdXRob3I+PGF1dGhvcj5Tbm9k
Z3Jhc3MsIFAuPC9hdXRob3I+PGF1dGhvcj5MYUZyZW5pZXJlLCBELjwvYXV0aG9yPjxhdXRob3I+
QWdvc3Rpbm8sIE0uPC9hdXRob3I+PGF1dGhvcj5XaWVucywgVC48L2F1dGhvcj48YXV0aG9yPlhp
b25nLCBILjwvYXV0aG9yPjxhdXRob3I+QmFydHVzLCBSLiBULjwvYXV0aG9yPjwvYXV0aG9ycz48
L2NvbnRyaWJ1dG9ycz48YXV0aC1hZGRyZXNzPkFsa2VybWVzLCBJbmMuLCBDYW1icmlkZ2UsIE1h
c3NhY2h1c2V0dHMgMDIxMzksIFVTQS4gZHdhaW5lX2VtZXJpY2hAYWxrZXJtZXMuY29tPC9hdXRo
LWFkZHJlc3M+PHRpdGxlcz48dGl0bGU+SW5qZWN0YWJsZSBjaGVtb3RoZXJhcGV1dGljIG1pY3Jv
c3BoZXJlcyBhbmQgZ2xpb21hIElJOiBFbmhhbmNlZCBzdXJ2aXZhbCBmb2xsb3dpbmcgaW1wbGFu
dGF0aW9uIGludG8gZGVlcCBpbm9wZXJhYmxlIHR1bW9yczwvdGl0bGU+PHNlY29uZGFyeS10aXRs
ZT5QaGFybSBSZXM8L3NlY29uZGFyeS10aXRsZT48L3RpdGxlcz48cGFnZXM+Nzc2LTgxPC9wYWdl
cz48dm9sdW1lPjE3PC92b2x1bWU+PG51bWJlcj43PC9udW1iZXI+PGtleXdvcmRzPjxrZXl3b3Jk
PkFuaW1hbHM8L2tleXdvcmQ+PGtleXdvcmQ+QW50aW5lb3BsYXN0aWMgQWdlbnRzLyphZG1pbmlz
dHJhdGlvbiAmYW1wOyBkb3NhZ2U8L2tleXdvcmQ+PGtleXdvcmQ+QnJhaW4gTmVvcGxhc21zLypk
cnVnIHRoZXJhcHkvbW9ydGFsaXR5PC9rZXl3b3JkPjxrZXl3b3JkPkNhcmJvcGxhdGluLyphZG1p
bmlzdHJhdGlvbiAmYW1wOyBkb3NhZ2U8L2tleXdvcmQ+PGtleXdvcmQ+Q2FybXVzdGluZS8qYWRt
aW5pc3RyYXRpb24gJmFtcDsgZG9zYWdlPC9rZXl3b3JkPjxrZXl3b3JkPkNvcnB1cyBTdHJpYXR1
bS8qZHJ1ZyBlZmZlY3RzPC9rZXl3b3JkPjxrZXl3b3JkPkRlbGF5ZWQtQWN0aW9uIFByZXBhcmF0
aW9uczwva2V5d29yZD48a2V5d29yZD5HbGlvbWEvKmRydWcgdGhlcmFweS9tb3J0YWxpdHk8L2tl
eXdvcmQ+PGtleXdvcmQ+TWFsZTwva2V5d29yZD48a2V5d29yZD5NaWNyb3NwaGVyZXM8L2tleXdv
cmQ+PGtleXdvcmQ+UG9seW1lcnMvKmFkbWluaXN0cmF0aW9uICZhbXA7IGRvc2FnZTwva2V5d29y
ZD48a2V5d29yZD5SYXRzPC9rZXl3b3JkPjxrZXl3b3JkPlJhdHMsIEluYnJlZCBGMzQ0PC9rZXl3
b3JkPjwva2V5d29yZHM+PGRhdGVzPjx5ZWFyPjIwMDA8L3llYXI+PHB1Yi1kYXRlcz48ZGF0ZT5K
dWw8L2RhdGU+PC9wdWItZGF0ZXM+PC9kYXRlcz48YWNjZXNzaW9uLW51bT4xMDk5MDE5NDwvYWNj
ZXNzaW9uLW51bT48dXJscz48cmVsYXRlZC11cmxzPjx1cmw+aHR0cDovL3d3dy5uY2JpLm5sbS5u
aWguZ292L2VudHJlei9xdWVyeS5mY2dpP2NtZD1SZXRyaWV2ZSZhbXA7ZGI9UHViTWVkJmFtcDtk
b3B0PUNpdGF0aW9uJmFtcDtsaXN0X3VpZHM9MTA5OTAxOTQgPC91cmw+PC9yZWxhdGVkLXVybHM+
PC91cmxzPjwvcmVjb3JkPjwvQ2l0ZT48Q2l0ZT48QXV0aG9yPlNoZWxlZzwvQXV0aG9yPjxZZWFy
PjIwMDI8L1llYXI+PFJlY051bT42NDwvUmVjTnVtPjxyZWNvcmQ+PHJlYy1udW1iZXI+NjQ8L3Jl
Yy1udW1iZXI+PGZvcmVpZ24ta2V5cz48a2V5IGFwcD0iRU4iIGRiLWlkPSJkdHh4c3JldG4wMmZm
amVhYXN6NXo5MGJ4ZXd3dDIwdHM1eHYiPjY0PC9rZXk+PC9mb3JlaWduLWtleXM+PHJlZi10eXBl
IG5hbWU9IkpvdXJuYWwgQXJ0aWNsZSI+MTc8L3JlZi10eXBlPjxjb250cmlidXRvcnM+PGF1dGhv
cnM+PGF1dGhvcj5TaGVsZWcsIFMuIFYuPC9hdXRob3I+PGF1dGhvcj5Lb3JvdGtldmljaCwgRS4g
QS48L2F1dGhvcj48YXV0aG9yPlpoYXZyaWQsIEUuIEEuPC9hdXRob3I+PGF1dGhvcj5NdXJhdnNr
YXlhLCBHLiBWLjwvYXV0aG9yPjxhdXRob3I+U21leWFub3ZpY2gsIEEuIEYuPC9hdXRob3I+PGF1
dGhvcj5TaGFua28sIFkuIEcuPC9hdXRob3I+PGF1dGhvcj5ZdXJrc2h0b3ZpY2gsIFQuIEwuPC9h
dXRob3I+PGF1dGhvcj5CeWNoa292c2t5LCBQLiBCLjwvYXV0aG9yPjxhdXRob3I+QmVseWFldiwg
Uy4gQS48L2F1dGhvcj48L2F1dGhvcnM+PC9jb250cmlidXRvcnM+PGF1dGgtYWRkcmVzcz5EZXBh
cnRtZW50IG9mIENoZW1vdGhlcmFweSwgTi5OLiBBbGV4YW5kcm92IFJlc2VhcmNoIEluc3RpdHV0
ZSBvZiBPbmNvbG9neSBhbmQgTWVkaWNhbCBSYWRpb2xvZ3ksIE1pbnNrLCBCZWxhcnVzLiBzc2hl
bGVnQHR1dC5ieTwvYXV0aC1hZGRyZXNzPjx0aXRsZXM+PHRpdGxlPkxvY2FsIGNoZW1vdGhlcmFw
eSB3aXRoIGNpc3BsYXRpbi1kZXBvdCBmb3IgZ2xpb2JsYXN0b21hIG11bHRpZm9ybWU8L3RpdGxl
PjxzZWNvbmRhcnktdGl0bGU+SiBOZXVyb29uY29sPC9zZWNvbmRhcnktdGl0bGU+PC90aXRsZXM+
PHBlcmlvZGljYWw+PGZ1bGwtdGl0bGU+SiBOZXVyb29uY29sPC9mdWxsLXRpdGxlPjwvcGVyaW9k
aWNhbD48cGFnZXM+NTMtOTwvcGFnZXM+PHZvbHVtZT42MDwvdm9sdW1lPjxudW1iZXI+MTwvbnVt
YmVyPjxrZXl3b3Jkcz48a2V5d29yZD5BYnNvcmJhYmxlIEltcGxhbnRzL2FkdmVyc2UgZWZmZWN0
czwva2V5d29yZD48a2V5d29yZD5BZHVsdDwva2V5d29yZD48a2V5d29yZD5BZ2VkPC9rZXl3b3Jk
PjxrZXl3b3JkPkFudGluZW9wbGFzdGljIEFnZW50cy8qYWRtaW5pc3RyYXRpb24gJmFtcDsgZG9z
YWdlL2FkdmVyc2UgZWZmZWN0czwva2V5d29yZD48a2V5d29yZD5CcmFpbiBOZW9wbGFzbXMvKmRy
dWcgdGhlcmFweS8qbW9ydGFsaXR5L3JhZGlvdGhlcmFweS9zdXJnZXJ5PC9rZXl3b3JkPjxrZXl3
b3JkPkNpc3BsYXRpbi8qYWRtaW5pc3RyYXRpb24gJmFtcDsgZG9zYWdlL2FkdmVyc2UgZWZmZWN0
czwva2V5d29yZD48a2V5d29yZD5Db21iaW5lZCBNb2RhbGl0eSBUaGVyYXB5PC9rZXl3b3JkPjxr
ZXl3b3JkPkRlbGF5ZWQtQWN0aW9uIFByZXBhcmF0aW9ucy9hZG1pbmlzdHJhdGlvbiAmYW1wOyBk
b3NhZ2UvYWR2ZXJzZSBlZmZlY3RzPC9rZXl3b3JkPjxrZXl3b3JkPkZlbWFsZTwva2V5d29yZD48
a2V5d29yZD5HbGlvYmxhc3RvbWEvKmRydWcgdGhlcmFweS8qbW9ydGFsaXR5L3JhZGlvdGhlcmFw
eS9zdXJnZXJ5PC9rZXl3b3JkPjxrZXl3b3JkPkh1bWFuczwva2V5d29yZD48a2V5d29yZD5NYWxl
PC9rZXl3b3JkPjxrZXl3b3JkPk1pZGRsZSBBZ2VkPC9rZXl3b3JkPjxrZXl3b3JkPlNlaXp1cmVz
L2NoZW1pY2FsbHkgaW5kdWNlZDwva2V5d29yZD48L2tleXdvcmRzPjxkYXRlcz48eWVhcj4yMDAy
PC95ZWFyPjxwdWItZGF0ZXM+PGRhdGU+T2N0PC9kYXRlPjwvcHViLWRhdGVzPjwvZGF0ZXM+PGFj
Y2Vzc2lvbi1udW0+MTI0MTY1NDY8L2FjY2Vzc2lvbi1udW0+PHVybHM+PHJlbGF0ZWQtdXJscz48
dXJsPmh0dHA6Ly93d3cubmNiaS5ubG0ubmloLmdvdi9lbnRyZXovcXVlcnkuZmNnaT9jbWQ9UmV0
cmlldmUmYW1wO2RiPVB1Yk1lZCZhbXA7ZG9wdD1DaXRhdGlvbiZhbXA7bGlzdF91aWRzPTEyNDE2
NTQ2IDwvdXJsPjwvcmVsYXRlZC11cmxzPjwvdXJscz48L3JlY29yZD48L0NpdGU+PENpdGU+PEF1
dGhvcj5FbWVyaWNoPC9BdXRob3I+PFllYXI+MjAwMjwvWWVhcj48UmVjTnVtPjYyPC9SZWNOdW0+
PHJlY29yZD48cmVjLW51bWJlcj42MjwvcmVjLW51bWJlcj48Zm9yZWlnbi1rZXlzPjxrZXkgYXBw
PSJFTiIgZGItaWQ9ImR0eHhzcmV0bjAyZmZqZWFhc3o1ejkwYnhld3d0MjB0czV4diI+NjI8L2tl
eT48L2ZvcmVpZ24ta2V5cz48cmVmLXR5cGUgbmFtZT0iSm91cm5hbCBBcnRpY2xlIj4xNzwvcmVm
LXR5cGU+PGNvbnRyaWJ1dG9ycz48YXV0aG9ycz48YXV0aG9yPkVtZXJpY2gsIEQuIEYuPC9hdXRo
b3I+PGF1dGhvcj5XaW5uLCBTLiBSLjwvYXV0aG9yPjxhdXRob3I+QmFydHVzLCBSLiBULjwvYXV0
aG9yPjwvYXV0aG9ycz48L2NvbnRyaWJ1dG9ycz48YXV0aC1hZGRyZXNzPkFsa2VybWVzLCBJbmMu
LCBDYW1icmlkZ2UsIE1BIDAyMTM5LCBVU0EuPC9hdXRoLWFkZHJlc3M+PHRpdGxlcz48dGl0bGU+
SW5qZWN0aW9uIG9mIGNoZW1vdGhlcmFwZXV0aWMgbWljcm9zcGhlcmVzIGFuZCBnbGlvbWEuIElW
OiBFcmFkaWNhdGluZyB0dW1vcnMgaW4gcmF0czwvdGl0bGU+PHNlY29uZGFyeS10aXRsZT5DZWxs
IFRyYW5zcGxhbnQ8L3NlY29uZGFyeS10aXRsZT48L3RpdGxlcz48cGFnZXM+NDctNTQ8L3BhZ2Vz
Pjx2b2x1bWU+MTE8L3ZvbHVtZT48bnVtYmVyPjE8L251bWJlcj48a2V5d29yZHM+PGtleXdvcmQ+
QW5pbWFsczwva2V5d29yZD48a2V5d29yZD5BbnRpbmVvcGxhc3RpYyBBZ2VudHMvKmFkbWluaXN0
cmF0aW9uICZhbXA7IGRvc2FnZTwva2V5d29yZD48a2V5d29yZD5BbnRpbmVvcGxhc3RpYyBBZ2Vu
dHMsIEFsa3lsYXRpbmcvKmFkbWluaXN0cmF0aW9uICZhbXA7IGRvc2FnZTwva2V5d29yZD48a2V5
d29yZD5CcmFpbiBOZW9wbGFzbXMvKmRydWcgdGhlcmFweS9tb3J0YWxpdHk8L2tleXdvcmQ+PGtl
eXdvcmQ+Q2FyYm9wbGF0aW4vKmFkbWluaXN0cmF0aW9uICZhbXA7IGRvc2FnZTwva2V5d29yZD48
a2V5d29yZD5DYXJtdXN0aW5lLyphZG1pbmlzdHJhdGlvbiAmYW1wOyBkb3NhZ2U8L2tleXdvcmQ+
PGtleXdvcmQ+Q2VyZWJyYWwgQ29ydGV4L2N5dG9sb2d5L21ldGFib2xpc20vc3VyZ2VyeTwva2V5
d29yZD48a2V5d29yZD5Db21iaW5lZCBNb2RhbGl0eSBUaGVyYXB5PC9rZXl3b3JkPjxrZXl3b3Jk
PkRlbGF5ZWQtQWN0aW9uIFByZXBhcmF0aW9uczwva2V5d29yZD48a2V5d29yZD5EcnVnIFRoZXJh
cHksIENvbWJpbmF0aW9uPC9rZXl3b3JkPjxrZXl3b3JkPkdsaW9tYS8qZHJ1ZyB0aGVyYXB5L21v
cnRhbGl0eTwva2V5d29yZD48a2V5d29yZD5JbmplY3Rpb25zPC9rZXl3b3JkPjxrZXl3b3JkPk1h
bGU8L2tleXdvcmQ+PGtleXdvcmQ+Kk1pY3Jvc3BoZXJlczwva2V5d29yZD48a2V5d29yZD5OZW9w
bGFzbSBUcmFuc3BsYW50YXRpb248L2tleXdvcmQ+PGtleXdvcmQ+UmF0czwva2V5d29yZD48a2V5
d29yZD5SYXRzLCBJbmJyZWQgRjM0NDwva2V5d29yZD48a2V5d29yZD5UaW1lIEZhY3RvcnM8L2tl
eXdvcmQ+PC9rZXl3b3Jkcz48ZGF0ZXM+PHllYXI+MjAwMjwveWVhcj48L2RhdGVzPjxhY2Nlc3Np
b24tbnVtPjEyMDk1MjE5PC9hY2Nlc3Npb24tbnVtPjx1cmxzPjxyZWxhdGVkLXVybHM+PHVybD5o
dHRwOi8vd3d3Lm5jYmkubmxtLm5paC5nb3YvZW50cmV6L3F1ZXJ5LmZjZ2k/Y21kPVJldHJpZXZl
JmFtcDtkYj1QdWJNZWQmYW1wO2RvcHQ9Q2l0YXRpb24mYW1wO2xpc3RfdWlkcz0xMjA5NTIxOSA8
L3VybD48L3JlbGF0ZWQtdXJscz48L3VybHM+PC9yZWNvcmQ+PC9DaXRlPjwvRW5kTm90ZT5=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PEVuZE5vdGU+PENpdGU+PEF1dGhvcj5CcmVtPC9BdXRob3I+PFllYXI+MTk5MDwvWWVhcj48UmVj
TnVtPjEyPC9SZWNOdW0+PERpc3BsYXlUZXh0PlsyMC0yNF08L0Rpc3BsYXlUZXh0PjxyZWNvcmQ+
PHJlYy1udW1iZXI+MTI8L3JlYy1udW1iZXI+PHJlZi10eXBlIG5hbWU9IkpvdXJuYWwgQXJ0aWNs
ZSI+MTc8L3JlZi10eXBlPjxjb250cmlidXRvcnM+PGF1dGhvcnM+PGF1dGhvcj5CcmVtLCBILjwv
YXV0aG9yPjwvYXV0aG9ycz48L2NvbnRyaWJ1dG9ycz48dGl0bGVzPjx0aXRsZT5Qb2x5bWVycyB0
byB0cmVhdCBicmFpbiB0dW1vdXJzLjwvdGl0bGU+PHNlY29uZGFyeS10aXRsZT5CaW9tYXRlcmlh
bHM8L3NlY29uZGFyeS10aXRsZT48L3RpdGxlcz48cGVyaW9kaWNhbD48ZnVsbC10aXRsZT5CaW9t
YXRlcmlhbHM8L2Z1bGwtdGl0bGU+PC9wZXJpb2RpY2FsPjxwYWdlcz42OTktNzAxPC9wYWdlcz48
dm9sdW1lPjExPC92b2x1bWU+PGRhdGVzPjx5ZWFyPjE5OTA8L3llYXI+PC9kYXRlcz48dXJscz48
L3VybHM+PC9yZWNvcmQ+PC9DaXRlPjxDaXRlPjxBdXRob3I+T2xpdmk8L0F1dGhvcj48WWVhcj4x
OTk2PC9ZZWFyPjxSZWNOdW0+NTg8L1JlY051bT48cmVjb3JkPjxyZWMtbnVtYmVyPjU4PC9yZWMt
bnVtYmVyPjxmb3JlaWduLWtleXM+PGtleSBhcHA9IkVOIiBkYi1pZD0iZHR4eHNyZXRuMDJmZmpl
YWFzejV6OTBieGV3d3QyMHRzNXh2Ij41ODwva2V5PjwvZm9yZWlnbi1rZXlzPjxyZWYtdHlwZSBu
YW1lPSJKb3VybmFsIEFydGljbGUiPjE3PC9yZWYtdHlwZT48Y29udHJpYnV0b3JzPjxhdXRob3Jz
PjxhdXRob3I+T2xpdmksIEEuPC9hdXRob3I+PGF1dGhvcj5Fd2VuZCwgTS4gRy48L2F1dGhvcj48
YXV0aG9yPlV0c3VraSwgVC48L2F1dGhvcj48YXV0aG9yPlR5bGVyLCBCLjwvYXV0aG9yPjxhdXRo
b3I+RG9tYiwgQS4gSi48L2F1dGhvcj48YXV0aG9yPkJyYXQsIEQuIEouPC9hdXRob3I+PGF1dGhv
cj5CcmVtLCBILjwvYXV0aG9yPjwvYXV0aG9ycz48L2NvbnRyaWJ1dG9ycz48YXV0aC1hZGRyZXNz
PkRlcGFydG1lbnQgb2YgTmV1cm9zdXJnZXJ5LCBUaGUgSm9obnMgSG9wa2lucyBTY2hvb2wgb2Yg
TWVkaWNpbmUsIEJhbHRpbW9yZSwgTUQgMjEyMDUsIFVTQS48L2F1dGgtYWRkcmVzcz48dGl0bGVz
Pjx0aXRsZT5JbnRlcnN0aXRpYWwgZGVsaXZlcnkgb2YgY2FyYm9wbGF0aW4gdmlhIGJpb2RlZ3Jh
ZGFibGUgcG9seW1lcnMgaXMgZWZmZWN0aXZlIGFnYWluc3QgZXhwZXJpbWVudGFsIGdsaW9tYSBp
biB0aGUgcmF0PC90aXRsZT48c2Vjb25kYXJ5LXRpdGxlPkNhbmNlciBDaGVtb3RoZXIgUGhhcm1h
Y29sPC9zZWNvbmRhcnktdGl0bGU+PC90aXRsZXM+PHBlcmlvZGljYWw+PGZ1bGwtdGl0bGU+Q2Fu
Y2VyIENoZW1vdGhlciBQaGFybWFjb2w8L2Z1bGwtdGl0bGU+PC9wZXJpb2RpY2FsPjxwYWdlcz45
MC02PC9wYWdlcz48dm9sdW1lPjM5PC92b2x1bWU+PG51bWJlcj4xLTI8L251bWJlcj48a2V5d29y
ZHM+PGtleXdvcmQ+QW5pbWFsczwva2V5d29yZD48a2V5d29yZD5BbnRpbmVvcGxhc3RpYyBBZ2Vu
dHMvKmFkbWluaXN0cmF0aW9uICZhbXA7IGRvc2FnZS8qdG94aWNpdHk8L2tleXdvcmQ+PGtleXdv
cmQ+QnJhaW4gTmVvcGxhc21zLypkcnVnIHRoZXJhcHkvbW9ydGFsaXR5PC9rZXl3b3JkPjxrZXl3
b3JkPkNhcmJvcGxhdGluLyphZG1pbmlzdHJhdGlvbiAmYW1wOyBkb3NhZ2UvKnRveGljaXR5PC9r
ZXl3b3JkPjxrZXl3b3JkPkRvc2UtUmVzcG9uc2UgUmVsYXRpb25zaGlwLCBEcnVnPC9rZXl3b3Jk
PjxrZXl3b3JkPkRydWcgRGVsaXZlcnkgU3lzdGVtczwva2V5d29yZD48a2V5d29yZD5HbGlvbWEv
KmRydWcgdGhlcmFweS9tb3J0YWxpdHk8L2tleXdvcmQ+PGtleXdvcmQ+TWFsZTwva2V5d29yZD48
a2V5d29yZD5OZW9wbGFzbXMsIEV4cGVyaW1lbnRhbC8qZHJ1ZyB0aGVyYXB5PC9rZXl3b3JkPjxr
ZXl3b3JkPlBvbHltZXJzPC9rZXl3b3JkPjxrZXl3b3JkPlJhdHM8L2tleXdvcmQ+PGtleXdvcmQ+
UmF0cywgSW5icmVkIEYzNDQ8L2tleXdvcmQ+PC9rZXl3b3Jkcz48ZGF0ZXM+PHllYXI+MTk5Njwv
eWVhcj48L2RhdGVzPjxhY2Nlc3Npb24tbnVtPjg5OTU1MDQ8L2FjY2Vzc2lvbi1udW0+PHVybHM+
PHJlbGF0ZWQtdXJscz48dXJsPmh0dHA6Ly93d3cubmNiaS5ubG0ubmloLmdvdi9lbnRyZXovcXVl
cnkuZmNnaT9jbWQ9UmV0cmlldmUmYW1wO2RiPVB1Yk1lZCZhbXA7ZG9wdD1DaXRhdGlvbiZhbXA7
bGlzdF91aWRzPTg5OTU1MDQgPC91cmw+PC9yZWxhdGVkLXVybHM+PC91cmxzPjwvcmVjb3JkPjwv
Q2l0ZT48Q2l0ZT48QXV0aG9yPkVtZXJpY2g8L0F1dGhvcj48WWVhcj4yMDAwPC9ZZWFyPjxSZWNO
dW0+NTk8L1JlY051bT48cmVjb3JkPjxyZWMtbnVtYmVyPjU5PC9yZWMtbnVtYmVyPjxmb3JlaWdu
LWtleXM+PGtleSBhcHA9IkVOIiBkYi1pZD0iZHR4eHNyZXRuMDJmZmplYWFzejV6OTBieGV3d3Qy
MHRzNXh2Ij41OTwva2V5PjwvZm9yZWlnbi1rZXlzPjxyZWYtdHlwZSBuYW1lPSJKb3VybmFsIEFy
dGljbGUiPjE3PC9yZWYtdHlwZT48Y29udHJpYnV0b3JzPjxhdXRob3JzPjxhdXRob3I+RW1lcmlj
aCwgRC4gRi48L2F1dGhvcj48YXV0aG9yPldpbm4sIFMuIFIuPC9hdXRob3I+PGF1dGhvcj5Tbm9k
Z3Jhc3MsIFAuPC9hdXRob3I+PGF1dGhvcj5MYUZyZW5pZXJlLCBELjwvYXV0aG9yPjxhdXRob3I+
QWdvc3Rpbm8sIE0uPC9hdXRob3I+PGF1dGhvcj5XaWVucywgVC48L2F1dGhvcj48YXV0aG9yPlhp
b25nLCBILjwvYXV0aG9yPjxhdXRob3I+QmFydHVzLCBSLiBULjwvYXV0aG9yPjwvYXV0aG9ycz48
L2NvbnRyaWJ1dG9ycz48YXV0aC1hZGRyZXNzPkFsa2VybWVzLCBJbmMuLCBDYW1icmlkZ2UsIE1h
c3NhY2h1c2V0dHMgMDIxMzksIFVTQS4gZHdhaW5lX2VtZXJpY2hAYWxrZXJtZXMuY29tPC9hdXRo
LWFkZHJlc3M+PHRpdGxlcz48dGl0bGU+SW5qZWN0YWJsZSBjaGVtb3RoZXJhcGV1dGljIG1pY3Jv
c3BoZXJlcyBhbmQgZ2xpb21hIElJOiBFbmhhbmNlZCBzdXJ2aXZhbCBmb2xsb3dpbmcgaW1wbGFu
dGF0aW9uIGludG8gZGVlcCBpbm9wZXJhYmxlIHR1bW9yczwvdGl0bGU+PHNlY29uZGFyeS10aXRs
ZT5QaGFybSBSZXM8L3NlY29uZGFyeS10aXRsZT48L3RpdGxlcz48cGFnZXM+Nzc2LTgxPC9wYWdl
cz48dm9sdW1lPjE3PC92b2x1bWU+PG51bWJlcj43PC9udW1iZXI+PGtleXdvcmRzPjxrZXl3b3Jk
PkFuaW1hbHM8L2tleXdvcmQ+PGtleXdvcmQ+QW50aW5lb3BsYXN0aWMgQWdlbnRzLyphZG1pbmlz
dHJhdGlvbiAmYW1wOyBkb3NhZ2U8L2tleXdvcmQ+PGtleXdvcmQ+QnJhaW4gTmVvcGxhc21zLypk
cnVnIHRoZXJhcHkvbW9ydGFsaXR5PC9rZXl3b3JkPjxrZXl3b3JkPkNhcmJvcGxhdGluLyphZG1p
bmlzdHJhdGlvbiAmYW1wOyBkb3NhZ2U8L2tleXdvcmQ+PGtleXdvcmQ+Q2FybXVzdGluZS8qYWRt
aW5pc3RyYXRpb24gJmFtcDsgZG9zYWdlPC9rZXl3b3JkPjxrZXl3b3JkPkNvcnB1cyBTdHJpYXR1
bS8qZHJ1ZyBlZmZlY3RzPC9rZXl3b3JkPjxrZXl3b3JkPkRlbGF5ZWQtQWN0aW9uIFByZXBhcmF0
aW9uczwva2V5d29yZD48a2V5d29yZD5HbGlvbWEvKmRydWcgdGhlcmFweS9tb3J0YWxpdHk8L2tl
eXdvcmQ+PGtleXdvcmQ+TWFsZTwva2V5d29yZD48a2V5d29yZD5NaWNyb3NwaGVyZXM8L2tleXdv
cmQ+PGtleXdvcmQ+UG9seW1lcnMvKmFkbWluaXN0cmF0aW9uICZhbXA7IGRvc2FnZTwva2V5d29y
ZD48a2V5d29yZD5SYXRzPC9rZXl3b3JkPjxrZXl3b3JkPlJhdHMsIEluYnJlZCBGMzQ0PC9rZXl3
b3JkPjwva2V5d29yZHM+PGRhdGVzPjx5ZWFyPjIwMDA8L3llYXI+PHB1Yi1kYXRlcz48ZGF0ZT5K
dWw8L2RhdGU+PC9wdWItZGF0ZXM+PC9kYXRlcz48YWNjZXNzaW9uLW51bT4xMDk5MDE5NDwvYWNj
ZXNzaW9uLW51bT48dXJscz48cmVsYXRlZC11cmxzPjx1cmw+aHR0cDovL3d3dy5uY2JpLm5sbS5u
aWguZ292L2VudHJlei9xdWVyeS5mY2dpP2NtZD1SZXRyaWV2ZSZhbXA7ZGI9UHViTWVkJmFtcDtk
b3B0PUNpdGF0aW9uJmFtcDtsaXN0X3VpZHM9MTA5OTAxOTQgPC91cmw+PC9yZWxhdGVkLXVybHM+
PC91cmxzPjwvcmVjb3JkPjwvQ2l0ZT48Q2l0ZT48QXV0aG9yPlNoZWxlZzwvQXV0aG9yPjxZZWFy
PjIwMDI8L1llYXI+PFJlY051bT42NDwvUmVjTnVtPjxyZWNvcmQ+PHJlYy1udW1iZXI+NjQ8L3Jl
Yy1udW1iZXI+PGZvcmVpZ24ta2V5cz48a2V5IGFwcD0iRU4iIGRiLWlkPSJkdHh4c3JldG4wMmZm
amVhYXN6NXo5MGJ4ZXd3dDIwdHM1eHYiPjY0PC9rZXk+PC9mb3JlaWduLWtleXM+PHJlZi10eXBl
IG5hbWU9IkpvdXJuYWwgQXJ0aWNsZSI+MTc8L3JlZi10eXBlPjxjb250cmlidXRvcnM+PGF1dGhv
cnM+PGF1dGhvcj5TaGVsZWcsIFMuIFYuPC9hdXRob3I+PGF1dGhvcj5Lb3JvdGtldmljaCwgRS4g
QS48L2F1dGhvcj48YXV0aG9yPlpoYXZyaWQsIEUuIEEuPC9hdXRob3I+PGF1dGhvcj5NdXJhdnNr
YXlhLCBHLiBWLjwvYXV0aG9yPjxhdXRob3I+U21leWFub3ZpY2gsIEEuIEYuPC9hdXRob3I+PGF1
dGhvcj5TaGFua28sIFkuIEcuPC9hdXRob3I+PGF1dGhvcj5ZdXJrc2h0b3ZpY2gsIFQuIEwuPC9h
dXRob3I+PGF1dGhvcj5CeWNoa292c2t5LCBQLiBCLjwvYXV0aG9yPjxhdXRob3I+QmVseWFldiwg
Uy4gQS48L2F1dGhvcj48L2F1dGhvcnM+PC9jb250cmlidXRvcnM+PGF1dGgtYWRkcmVzcz5EZXBh
cnRtZW50IG9mIENoZW1vdGhlcmFweSwgTi5OLiBBbGV4YW5kcm92IFJlc2VhcmNoIEluc3RpdHV0
ZSBvZiBPbmNvbG9neSBhbmQgTWVkaWNhbCBSYWRpb2xvZ3ksIE1pbnNrLCBCZWxhcnVzLiBzc2hl
bGVnQHR1dC5ieTwvYXV0aC1hZGRyZXNzPjx0aXRsZXM+PHRpdGxlPkxvY2FsIGNoZW1vdGhlcmFw
eSB3aXRoIGNpc3BsYXRpbi1kZXBvdCBmb3IgZ2xpb2JsYXN0b21hIG11bHRpZm9ybWU8L3RpdGxl
PjxzZWNvbmRhcnktdGl0bGU+SiBOZXVyb29uY29sPC9zZWNvbmRhcnktdGl0bGU+PC90aXRsZXM+
PHBlcmlvZGljYWw+PGZ1bGwtdGl0bGU+SiBOZXVyb29uY29sPC9mdWxsLXRpdGxlPjwvcGVyaW9k
aWNhbD48cGFnZXM+NTMtOTwvcGFnZXM+PHZvbHVtZT42MDwvdm9sdW1lPjxudW1iZXI+MTwvbnVt
YmVyPjxrZXl3b3Jkcz48a2V5d29yZD5BYnNvcmJhYmxlIEltcGxhbnRzL2FkdmVyc2UgZWZmZWN0
czwva2V5d29yZD48a2V5d29yZD5BZHVsdDwva2V5d29yZD48a2V5d29yZD5BZ2VkPC9rZXl3b3Jk
PjxrZXl3b3JkPkFudGluZW9wbGFzdGljIEFnZW50cy8qYWRtaW5pc3RyYXRpb24gJmFtcDsgZG9z
YWdlL2FkdmVyc2UgZWZmZWN0czwva2V5d29yZD48a2V5d29yZD5CcmFpbiBOZW9wbGFzbXMvKmRy
dWcgdGhlcmFweS8qbW9ydGFsaXR5L3JhZGlvdGhlcmFweS9zdXJnZXJ5PC9rZXl3b3JkPjxrZXl3
b3JkPkNpc3BsYXRpbi8qYWRtaW5pc3RyYXRpb24gJmFtcDsgZG9zYWdlL2FkdmVyc2UgZWZmZWN0
czwva2V5d29yZD48a2V5d29yZD5Db21iaW5lZCBNb2RhbGl0eSBUaGVyYXB5PC9rZXl3b3JkPjxr
ZXl3b3JkPkRlbGF5ZWQtQWN0aW9uIFByZXBhcmF0aW9ucy9hZG1pbmlzdHJhdGlvbiAmYW1wOyBk
b3NhZ2UvYWR2ZXJzZSBlZmZlY3RzPC9rZXl3b3JkPjxrZXl3b3JkPkZlbWFsZTwva2V5d29yZD48
a2V5d29yZD5HbGlvYmxhc3RvbWEvKmRydWcgdGhlcmFweS8qbW9ydGFsaXR5L3JhZGlvdGhlcmFw
eS9zdXJnZXJ5PC9rZXl3b3JkPjxrZXl3b3JkPkh1bWFuczwva2V5d29yZD48a2V5d29yZD5NYWxl
PC9rZXl3b3JkPjxrZXl3b3JkPk1pZGRsZSBBZ2VkPC9rZXl3b3JkPjxrZXl3b3JkPlNlaXp1cmVz
L2NoZW1pY2FsbHkgaW5kdWNlZDwva2V5d29yZD48L2tleXdvcmRzPjxkYXRlcz48eWVhcj4yMDAy
PC95ZWFyPjxwdWItZGF0ZXM+PGRhdGU+T2N0PC9kYXRlPjwvcHViLWRhdGVzPjwvZGF0ZXM+PGFj
Y2Vzc2lvbi1udW0+MTI0MTY1NDY8L2FjY2Vzc2lvbi1udW0+PHVybHM+PHJlbGF0ZWQtdXJscz48
dXJsPmh0dHA6Ly93d3cubmNiaS5ubG0ubmloLmdvdi9lbnRyZXovcXVlcnkuZmNnaT9jbWQ9UmV0
cmlldmUmYW1wO2RiPVB1Yk1lZCZhbXA7ZG9wdD1DaXRhdGlvbiZhbXA7bGlzdF91aWRzPTEyNDE2
NTQ2IDwvdXJsPjwvcmVsYXRlZC11cmxzPjwvdXJscz48L3JlY29yZD48L0NpdGU+PENpdGU+PEF1
dGhvcj5FbWVyaWNoPC9BdXRob3I+PFllYXI+MjAwMjwvWWVhcj48UmVjTnVtPjYyPC9SZWNOdW0+
PHJlY29yZD48cmVjLW51bWJlcj42MjwvcmVjLW51bWJlcj48Zm9yZWlnbi1rZXlzPjxrZXkgYXBw
PSJFTiIgZGItaWQ9ImR0eHhzcmV0bjAyZmZqZWFhc3o1ejkwYnhld3d0MjB0czV4diI+NjI8L2tl
eT48L2ZvcmVpZ24ta2V5cz48cmVmLXR5cGUgbmFtZT0iSm91cm5hbCBBcnRpY2xlIj4xNzwvcmVm
LXR5cGU+PGNvbnRyaWJ1dG9ycz48YXV0aG9ycz48YXV0aG9yPkVtZXJpY2gsIEQuIEYuPC9hdXRo
b3I+PGF1dGhvcj5XaW5uLCBTLiBSLjwvYXV0aG9yPjxhdXRob3I+QmFydHVzLCBSLiBULjwvYXV0
aG9yPjwvYXV0aG9ycz48L2NvbnRyaWJ1dG9ycz48YXV0aC1hZGRyZXNzPkFsa2VybWVzLCBJbmMu
LCBDYW1icmlkZ2UsIE1BIDAyMTM5LCBVU0EuPC9hdXRoLWFkZHJlc3M+PHRpdGxlcz48dGl0bGU+
SW5qZWN0aW9uIG9mIGNoZW1vdGhlcmFwZXV0aWMgbWljcm9zcGhlcmVzIGFuZCBnbGlvbWEuIElW
OiBFcmFkaWNhdGluZyB0dW1vcnMgaW4gcmF0czwvdGl0bGU+PHNlY29uZGFyeS10aXRsZT5DZWxs
IFRyYW5zcGxhbnQ8L3NlY29uZGFyeS10aXRsZT48L3RpdGxlcz48cGFnZXM+NDctNTQ8L3BhZ2Vz
Pjx2b2x1bWU+MTE8L3ZvbHVtZT48bnVtYmVyPjE8L251bWJlcj48a2V5d29yZHM+PGtleXdvcmQ+
QW5pbWFsczwva2V5d29yZD48a2V5d29yZD5BbnRpbmVvcGxhc3RpYyBBZ2VudHMvKmFkbWluaXN0
cmF0aW9uICZhbXA7IGRvc2FnZTwva2V5d29yZD48a2V5d29yZD5BbnRpbmVvcGxhc3RpYyBBZ2Vu
dHMsIEFsa3lsYXRpbmcvKmFkbWluaXN0cmF0aW9uICZhbXA7IGRvc2FnZTwva2V5d29yZD48a2V5
d29yZD5CcmFpbiBOZW9wbGFzbXMvKmRydWcgdGhlcmFweS9tb3J0YWxpdHk8L2tleXdvcmQ+PGtl
eXdvcmQ+Q2FyYm9wbGF0aW4vKmFkbWluaXN0cmF0aW9uICZhbXA7IGRvc2FnZTwva2V5d29yZD48
a2V5d29yZD5DYXJtdXN0aW5lLyphZG1pbmlzdHJhdGlvbiAmYW1wOyBkb3NhZ2U8L2tleXdvcmQ+
PGtleXdvcmQ+Q2VyZWJyYWwgQ29ydGV4L2N5dG9sb2d5L21ldGFib2xpc20vc3VyZ2VyeTwva2V5
d29yZD48a2V5d29yZD5Db21iaW5lZCBNb2RhbGl0eSBUaGVyYXB5PC9rZXl3b3JkPjxrZXl3b3Jk
PkRlbGF5ZWQtQWN0aW9uIFByZXBhcmF0aW9uczwva2V5d29yZD48a2V5d29yZD5EcnVnIFRoZXJh
cHksIENvbWJpbmF0aW9uPC9rZXl3b3JkPjxrZXl3b3JkPkdsaW9tYS8qZHJ1ZyB0aGVyYXB5L21v
cnRhbGl0eTwva2V5d29yZD48a2V5d29yZD5JbmplY3Rpb25zPC9rZXl3b3JkPjxrZXl3b3JkPk1h
bGU8L2tleXdvcmQ+PGtleXdvcmQ+Kk1pY3Jvc3BoZXJlczwva2V5d29yZD48a2V5d29yZD5OZW9w
bGFzbSBUcmFuc3BsYW50YXRpb248L2tleXdvcmQ+PGtleXdvcmQ+UmF0czwva2V5d29yZD48a2V5
d29yZD5SYXRzLCBJbmJyZWQgRjM0NDwva2V5d29yZD48a2V5d29yZD5UaW1lIEZhY3RvcnM8L2tl
eXdvcmQ+PC9rZXl3b3Jkcz48ZGF0ZXM+PHllYXI+MjAwMjwveWVhcj48L2RhdGVzPjxhY2Nlc3Np
b24tbnVtPjEyMDk1MjE5PC9hY2Nlc3Npb24tbnVtPjx1cmxzPjxyZWxhdGVkLXVybHM+PHVybD5o
dHRwOi8vd3d3Lm5jYmkubmxtLm5paC5nb3YvZW50cmV6L3F1ZXJ5LmZjZ2k/Y21kPVJldHJpZXZl
JmFtcDtkYj1QdWJNZWQmYW1wO2RvcHQ9Q2l0YXRpb24mYW1wO2xpc3RfdWlkcz0xMjA5NTIxOSA8
L3VybD48L3JlbGF0ZWQtdXJscz48L3VybHM+PC9yZWNvcmQ+PC9DaXRlPjwvRW5kTm90ZT5=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0" w:tooltip="Olivi, 1996 #58" w:history="1">
        <w:r w:rsidR="00AB143E">
          <w:rPr>
            <w:rFonts w:ascii="Arial" w:hAnsi="Arial" w:cs="Arial"/>
            <w:noProof/>
          </w:rPr>
          <w:t>20-24</w:t>
        </w:r>
      </w:hyperlink>
      <w:r w:rsidR="00AB143E">
        <w:rPr>
          <w:rFonts w:ascii="Arial" w:hAnsi="Arial" w:cs="Arial"/>
          <w:noProof/>
        </w:rPr>
        <w:t>]</w:t>
      </w:r>
      <w:r w:rsidR="008A0039">
        <w:rPr>
          <w:rFonts w:ascii="Arial" w:hAnsi="Arial" w:cs="Arial"/>
        </w:rPr>
        <w:fldChar w:fldCharType="end"/>
      </w:r>
      <w:r w:rsidRPr="00A51A24">
        <w:rPr>
          <w:rFonts w:ascii="Arial" w:hAnsi="Arial" w:cs="Arial"/>
        </w:rPr>
        <w:t xml:space="preserve"> and convection enhanced delivery (CED) of drugs via catheters placed into the tumor</w:t>
      </w:r>
      <w:r>
        <w:rPr>
          <w:rFonts w:ascii="Arial" w:hAnsi="Arial" w:cs="Arial"/>
        </w:rPr>
        <w:t xml:space="preserve"> and/or surrounding brain</w:t>
      </w:r>
      <w:r w:rsidR="008A0039">
        <w:rPr>
          <w:rFonts w:ascii="Arial" w:hAnsi="Arial" w:cs="Arial"/>
        </w:rPr>
        <w:fldChar w:fldCharType="begin">
          <w:fldData xml:space="preserve">PEVuZE5vdGU+PENpdGU+PEF1dGhvcj5Cb2JvPC9BdXRob3I+PFllYXI+MTk5NDwvWWVhcj48UmVj
TnVtPjI5PC9SZWNOdW0+PERpc3BsYXlUZXh0PlsyNSwgMjZdPC9EaXNwbGF5VGV4dD48cmVjb3Jk
PjxyZWMtbnVtYmVyPjI5PC9yZWMtbnVtYmVyPjxyZWYtdHlwZSBuYW1lPSJKb3VybmFsIEFydGlj
bGUiPjE3PC9yZWYtdHlwZT48Y29udHJpYnV0b3JzPjxhdXRob3JzPjxhdXRob3I+Qm9ibywgUi4g
SC48L2F1dGhvcj48YXV0aG9yPkxhc2tlLCBELiBXLjwvYXV0aG9yPjxhdXRob3I+QWtiYXNhaywg
QS48L2F1dGhvcj48YXV0aG9yPk1vcnJpc29uLCBQLiBGLjwvYXV0aG9yPjxhdXRob3I+RGVkcmlj
aywgUi4gTC48L2F1dGhvcj48YXV0aG9yPk9sZGZpZWxkLCBFLiBILjwvYXV0aG9yPjwvYXV0aG9y
cz48L2NvbnRyaWJ1dG9ycz48YXV0aC1hZGRyZXNzPlN1cmdpY2FsIE5ldXJvbG9neSBCcmFuY2gs
IE5hdGlvbmFsIEluc3RpdHV0ZSBvZiBOZXVyb2xvZ2ljYWwgRGlzb3JkZXJzIGFuZCBTdHJva2Us
IE5hdGlvbmFsIEluc3RpdHV0ZXMgb2YgSGVhbHRoLCBCZXRoZXNkYSwgTUQgMjA4OTIuPC9hdXRo
LWFkZHJlc3M+PHRpdGxlcz48dGl0bGU+Q29udmVjdGlvbi1lbmhhbmNlZCBkZWxpdmVyeSBvZiBt
YWNyb21vbGVjdWxlcyBpbiB0aGUgYnJhaW48L3RpdGxlPjxzZWNvbmRhcnktdGl0bGU+UHJvYyBO
YXRsIEFjYWQgU2NpIFUgUyBBPC9zZWNvbmRhcnktdGl0bGU+PC90aXRsZXM+PHBlcmlvZGljYWw+
PGZ1bGwtdGl0bGU+UHJvYyBOYXRsIEFjYWQgU2NpIFUgUyBBPC9mdWxsLXRpdGxlPjwvcGVyaW9k
aWNhbD48cGFnZXM+MjA3Ni04MDwvcGFnZXM+PHZvbHVtZT45MTwvdm9sdW1lPjxudW1iZXI+Njwv
bnVtYmVyPjxrZXl3b3Jkcz48a2V5d29yZD5BbmltYWxzPC9rZXl3b3JkPjxrZXl3b3JkPkJpb2xv
Z2ljYWwgVHJhbnNwb3J0PC9rZXl3b3JkPjxrZXl3b3JkPkJyYWluLyptZXRhYm9saXNtPC9rZXl3
b3JkPjxrZXl3b3JkPkNhdHM8L2tleXdvcmQ+PGtleXdvcmQ+RGlmZnVzaW9uPC9rZXl3b3JkPjxr
ZXl3b3JkPkltYWdlIFByb2Nlc3NpbmcsIENvbXB1dGVyLUFzc2lzdGVkPC9rZXl3b3JkPjxrZXl3
b3JkPkluamVjdGlvbnMsIEludHJhdmVudHJpY3VsYXI8L2tleXdvcmQ+PGtleXdvcmQ+TWFjcm9t
b2xlY3VsYXIgU3Vic3RhbmNlczwva2V5d29yZD48a2V5d29yZD5Nb2xlY3VsYXIgV2VpZ2h0PC9r
ZXl3b3JkPjxrZXl3b3JkPlN1Y3Jvc2UvYWRtaW5pc3RyYXRpb24gJmFtcDsgZG9zYWdlLyptZXRh
Ym9saXNtPC9rZXl3b3JkPjxrZXl3b3JkPlRyYW5zZmVycmluL2FkbWluaXN0cmF0aW9uICZhbXA7
IGRvc2FnZS8qbWV0YWJvbGlzbTwva2V5d29yZD48L2tleXdvcmRzPjxkYXRlcz48eWVhcj4xOTk0
PC95ZWFyPjxwdWItZGF0ZXM+PGRhdGU+TWFyIDE1PC9kYXRlPjwvcHViLWRhdGVzPjwvZGF0ZXM+
PGFjY2Vzc2lvbi1udW0+ODEzNDM1MTwvYWNjZXNzaW9uLW51bT48dXJscz48cmVsYXRlZC11cmxz
Pjx1cmw+aHR0cDovL3d3dy5uY2JpLm5sbS5uaWguZ292L2VudHJlei9xdWVyeS5mY2dpP2NtZD1S
ZXRyaWV2ZSZhbXA7ZGI9UHViTWVkJmFtcDtkb3B0PUNpdGF0aW9uJmFtcDtsaXN0X3VpZHM9ODEz
NDM1MSA8L3VybD48L3JlbGF0ZWQtdXJscz48L3VybHM+PC9yZWNvcmQ+PC9DaXRlPjxDaXRlPjxB
dXRob3I+Qm91dmllcjwvQXV0aG9yPjxZZWFyPjE5ODc8L1llYXI+PFJlY051bT42MDwvUmVjTnVt
PjxyZWNvcmQ+PHJlYy1udW1iZXI+NjA8L3JlYy1udW1iZXI+PGZvcmVpZ24ta2V5cz48a2V5IGFw
cD0iRU4iIGRiLWlkPSJkdHh4c3JldG4wMmZmamVhYXN6NXo5MGJ4ZXd3dDIwdHM1eHYiPjYwPC9r
ZXk+PC9mb3JlaWduLWtleXM+PHJlZi10eXBlIG5hbWU9IkpvdXJuYWwgQXJ0aWNsZSI+MTc8L3Jl
Zi10eXBlPjxjb250cmlidXRvcnM+PGF1dGhvcnM+PGF1dGhvcj5Cb3V2aWVyLCBHLjwvYXV0aG9y
PjxhdXRob3I+UGVubiwgUi4gRC48L2F1dGhvcj48YXV0aG9yPktyb2luLCBKLiBTLjwvYXV0aG9y
PjxhdXRob3I+QmVpcXVlLCBSLjwvYXV0aG9yPjxhdXRob3I+R3VlcmFyZCwgTS4gSi48L2F1dGhv
cj48L2F1dGhvcnM+PC9jb250cmlidXRvcnM+PHRpdGxlcz48dGl0bGU+RGlyZWN0IGRlbGl2ZXJ5
IG9mIG1lZGljYXRpb24gaW50byBhIGJyYWluIHR1bW9yIHRocm91Z2ggbXVsdGlwbGUgY2hyb25p
Y2FsbHkgaW1wbGFudGVkIGNhdGhldGVyczwvdGl0bGU+PHNlY29uZGFyeS10aXRsZT5OZXVyb3N1
cmdlcnk8L3NlY29uZGFyeS10aXRsZT48L3RpdGxlcz48cGVyaW9kaWNhbD48ZnVsbC10aXRsZT5O
ZXVyb3N1cmdlcnk8L2Z1bGwtdGl0bGU+PC9wZXJpb2RpY2FsPjxwYWdlcz4yODYtOTE8L3BhZ2Vz
Pjx2b2x1bWU+MjA8L3ZvbHVtZT48bnVtYmVyPjI8L251bWJlcj48a2V5d29yZHM+PGtleXdvcmQ+
QWR1bHQ8L2tleXdvcmQ+PGtleXdvcmQ+QnJhaW4gTmVvcGxhc21zLypkcnVnIHRoZXJhcHkvcGF0
aG9sb2d5L3JhZGlvZ3JhcGh5PC9rZXl3b3JkPjxrZXl3b3JkPkNhdGhldGVycywgSW5kd2VsbGlu
Zzwva2V5d29yZD48a2V5d29yZD5DaXNwbGF0aW4vKmFkbWluaXN0cmF0aW9uICZhbXA7IGRvc2Fn
ZS90aGVyYXBldXRpYyB1c2U8L2tleXdvcmQ+PGtleXdvcmQ+R2xpb2JsYXN0b21hLypkcnVnIHRo
ZXJhcHkvcGF0aG9sb2d5L3JhZGlvZ3JhcGh5PC9rZXl3b3JkPjxrZXl3b3JkPkh1bWFuczwva2V5
d29yZD48a2V5d29yZD5NYWxlPC9rZXl3b3JkPjxrZXl3b3JkPk5lb3BsYXNtIFJlY3VycmVuY2Us
IExvY2FsPC9rZXl3b3JkPjxrZXl3b3JkPlRpbWUgRmFjdG9yczwva2V5d29yZD48a2V5d29yZD5U
b21vZ3JhcGh5LCBYLVJheSBDb21wdXRlZDwva2V5d29yZD48L2tleXdvcmRzPjxkYXRlcz48eWVh
cj4xOTg3PC95ZWFyPjxwdWItZGF0ZXM+PGRhdGU+RmViPC9kYXRlPjwvcHViLWRhdGVzPjwvZGF0
ZXM+PGFjY2Vzc2lvbi1udW0+MzAzMTUzOTwvYWNjZXNzaW9uLW51bT48dXJscz48cmVsYXRlZC11
cmxzPjx1cmw+aHR0cDovL3d3dy5uY2JpLm5sbS5uaWguZ292L2VudHJlei9xdWVyeS5mY2dpP2Nt
ZD1SZXRyaWV2ZSZhbXA7ZGI9UHViTWVkJmFtcDtkb3B0PUNpdGF0aW9uJmFtcDtsaXN0X3VpZHM9
MzAzMTUzOSA8L3VybD48L3JlbGF0ZWQtdXJscz48L3VybHM+PC9yZWNvcmQ+PC9DaXRlPjwvRW5k
Tm90ZT5=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PEVuZE5vdGU+PENpdGU+PEF1dGhvcj5Cb2JvPC9BdXRob3I+PFllYXI+MTk5NDwvWWVhcj48UmVj
TnVtPjI5PC9SZWNOdW0+PERpc3BsYXlUZXh0PlsyNSwgMjZdPC9EaXNwbGF5VGV4dD48cmVjb3Jk
PjxyZWMtbnVtYmVyPjI5PC9yZWMtbnVtYmVyPjxyZWYtdHlwZSBuYW1lPSJKb3VybmFsIEFydGlj
bGUiPjE3PC9yZWYtdHlwZT48Y29udHJpYnV0b3JzPjxhdXRob3JzPjxhdXRob3I+Qm9ibywgUi4g
SC48L2F1dGhvcj48YXV0aG9yPkxhc2tlLCBELiBXLjwvYXV0aG9yPjxhdXRob3I+QWtiYXNhaywg
QS48L2F1dGhvcj48YXV0aG9yPk1vcnJpc29uLCBQLiBGLjwvYXV0aG9yPjxhdXRob3I+RGVkcmlj
aywgUi4gTC48L2F1dGhvcj48YXV0aG9yPk9sZGZpZWxkLCBFLiBILjwvYXV0aG9yPjwvYXV0aG9y
cz48L2NvbnRyaWJ1dG9ycz48YXV0aC1hZGRyZXNzPlN1cmdpY2FsIE5ldXJvbG9neSBCcmFuY2gs
IE5hdGlvbmFsIEluc3RpdHV0ZSBvZiBOZXVyb2xvZ2ljYWwgRGlzb3JkZXJzIGFuZCBTdHJva2Us
IE5hdGlvbmFsIEluc3RpdHV0ZXMgb2YgSGVhbHRoLCBCZXRoZXNkYSwgTUQgMjA4OTIuPC9hdXRo
LWFkZHJlc3M+PHRpdGxlcz48dGl0bGU+Q29udmVjdGlvbi1lbmhhbmNlZCBkZWxpdmVyeSBvZiBt
YWNyb21vbGVjdWxlcyBpbiB0aGUgYnJhaW48L3RpdGxlPjxzZWNvbmRhcnktdGl0bGU+UHJvYyBO
YXRsIEFjYWQgU2NpIFUgUyBBPC9zZWNvbmRhcnktdGl0bGU+PC90aXRsZXM+PHBlcmlvZGljYWw+
PGZ1bGwtdGl0bGU+UHJvYyBOYXRsIEFjYWQgU2NpIFUgUyBBPC9mdWxsLXRpdGxlPjwvcGVyaW9k
aWNhbD48cGFnZXM+MjA3Ni04MDwvcGFnZXM+PHZvbHVtZT45MTwvdm9sdW1lPjxudW1iZXI+Njwv
bnVtYmVyPjxrZXl3b3Jkcz48a2V5d29yZD5BbmltYWxzPC9rZXl3b3JkPjxrZXl3b3JkPkJpb2xv
Z2ljYWwgVHJhbnNwb3J0PC9rZXl3b3JkPjxrZXl3b3JkPkJyYWluLyptZXRhYm9saXNtPC9rZXl3
b3JkPjxrZXl3b3JkPkNhdHM8L2tleXdvcmQ+PGtleXdvcmQ+RGlmZnVzaW9uPC9rZXl3b3JkPjxr
ZXl3b3JkPkltYWdlIFByb2Nlc3NpbmcsIENvbXB1dGVyLUFzc2lzdGVkPC9rZXl3b3JkPjxrZXl3
b3JkPkluamVjdGlvbnMsIEludHJhdmVudHJpY3VsYXI8L2tleXdvcmQ+PGtleXdvcmQ+TWFjcm9t
b2xlY3VsYXIgU3Vic3RhbmNlczwva2V5d29yZD48a2V5d29yZD5Nb2xlY3VsYXIgV2VpZ2h0PC9r
ZXl3b3JkPjxrZXl3b3JkPlN1Y3Jvc2UvYWRtaW5pc3RyYXRpb24gJmFtcDsgZG9zYWdlLyptZXRh
Ym9saXNtPC9rZXl3b3JkPjxrZXl3b3JkPlRyYW5zZmVycmluL2FkbWluaXN0cmF0aW9uICZhbXA7
IGRvc2FnZS8qbWV0YWJvbGlzbTwva2V5d29yZD48L2tleXdvcmRzPjxkYXRlcz48eWVhcj4xOTk0
PC95ZWFyPjxwdWItZGF0ZXM+PGRhdGU+TWFyIDE1PC9kYXRlPjwvcHViLWRhdGVzPjwvZGF0ZXM+
PGFjY2Vzc2lvbi1udW0+ODEzNDM1MTwvYWNjZXNzaW9uLW51bT48dXJscz48cmVsYXRlZC11cmxz
Pjx1cmw+aHR0cDovL3d3dy5uY2JpLm5sbS5uaWguZ292L2VudHJlei9xdWVyeS5mY2dpP2NtZD1S
ZXRyaWV2ZSZhbXA7ZGI9UHViTWVkJmFtcDtkb3B0PUNpdGF0aW9uJmFtcDtsaXN0X3VpZHM9ODEz
NDM1MSA8L3VybD48L3JlbGF0ZWQtdXJscz48L3VybHM+PC9yZWNvcmQ+PC9DaXRlPjxDaXRlPjxB
dXRob3I+Qm91dmllcjwvQXV0aG9yPjxZZWFyPjE5ODc8L1llYXI+PFJlY051bT42MDwvUmVjTnVt
PjxyZWNvcmQ+PHJlYy1udW1iZXI+NjA8L3JlYy1udW1iZXI+PGZvcmVpZ24ta2V5cz48a2V5IGFw
cD0iRU4iIGRiLWlkPSJkdHh4c3JldG4wMmZmamVhYXN6NXo5MGJ4ZXd3dDIwdHM1eHYiPjYwPC9r
ZXk+PC9mb3JlaWduLWtleXM+PHJlZi10eXBlIG5hbWU9IkpvdXJuYWwgQXJ0aWNsZSI+MTc8L3Jl
Zi10eXBlPjxjb250cmlidXRvcnM+PGF1dGhvcnM+PGF1dGhvcj5Cb3V2aWVyLCBHLjwvYXV0aG9y
PjxhdXRob3I+UGVubiwgUi4gRC48L2F1dGhvcj48YXV0aG9yPktyb2luLCBKLiBTLjwvYXV0aG9y
PjxhdXRob3I+QmVpcXVlLCBSLjwvYXV0aG9yPjxhdXRob3I+R3VlcmFyZCwgTS4gSi48L2F1dGhv
cj48L2F1dGhvcnM+PC9jb250cmlidXRvcnM+PHRpdGxlcz48dGl0bGU+RGlyZWN0IGRlbGl2ZXJ5
IG9mIG1lZGljYXRpb24gaW50byBhIGJyYWluIHR1bW9yIHRocm91Z2ggbXVsdGlwbGUgY2hyb25p
Y2FsbHkgaW1wbGFudGVkIGNhdGhldGVyczwvdGl0bGU+PHNlY29uZGFyeS10aXRsZT5OZXVyb3N1
cmdlcnk8L3NlY29uZGFyeS10aXRsZT48L3RpdGxlcz48cGVyaW9kaWNhbD48ZnVsbC10aXRsZT5O
ZXVyb3N1cmdlcnk8L2Z1bGwtdGl0bGU+PC9wZXJpb2RpY2FsPjxwYWdlcz4yODYtOTE8L3BhZ2Vz
Pjx2b2x1bWU+MjA8L3ZvbHVtZT48bnVtYmVyPjI8L251bWJlcj48a2V5d29yZHM+PGtleXdvcmQ+
QWR1bHQ8L2tleXdvcmQ+PGtleXdvcmQ+QnJhaW4gTmVvcGxhc21zLypkcnVnIHRoZXJhcHkvcGF0
aG9sb2d5L3JhZGlvZ3JhcGh5PC9rZXl3b3JkPjxrZXl3b3JkPkNhdGhldGVycywgSW5kd2VsbGlu
Zzwva2V5d29yZD48a2V5d29yZD5DaXNwbGF0aW4vKmFkbWluaXN0cmF0aW9uICZhbXA7IGRvc2Fn
ZS90aGVyYXBldXRpYyB1c2U8L2tleXdvcmQ+PGtleXdvcmQ+R2xpb2JsYXN0b21hLypkcnVnIHRo
ZXJhcHkvcGF0aG9sb2d5L3JhZGlvZ3JhcGh5PC9rZXl3b3JkPjxrZXl3b3JkPkh1bWFuczwva2V5
d29yZD48a2V5d29yZD5NYWxlPC9rZXl3b3JkPjxrZXl3b3JkPk5lb3BsYXNtIFJlY3VycmVuY2Us
IExvY2FsPC9rZXl3b3JkPjxrZXl3b3JkPlRpbWUgRmFjdG9yczwva2V5d29yZD48a2V5d29yZD5U
b21vZ3JhcGh5LCBYLVJheSBDb21wdXRlZDwva2V5d29yZD48L2tleXdvcmRzPjxkYXRlcz48eWVh
cj4xOTg3PC95ZWFyPjxwdWItZGF0ZXM+PGRhdGU+RmViPC9kYXRlPjwvcHViLWRhdGVzPjwvZGF0
ZXM+PGFjY2Vzc2lvbi1udW0+MzAzMTUzOTwvYWNjZXNzaW9uLW51bT48dXJscz48cmVsYXRlZC11
cmxzPjx1cmw+aHR0cDovL3d3dy5uY2JpLm5sbS5uaWguZ292L2VudHJlei9xdWVyeS5mY2dpP2Nt
ZD1SZXRyaWV2ZSZhbXA7ZGI9UHViTWVkJmFtcDtkb3B0PUNpdGF0aW9uJmFtcDtsaXN0X3VpZHM9
MzAzMTUzOSA8L3VybD48L3JlbGF0ZWQtdXJscz48L3VybHM+PC9yZWNvcmQ+PC9DaXRlPjwvRW5k
Tm90ZT5=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5" w:tooltip="Bobo, 1994 #29" w:history="1">
        <w:r w:rsidR="00AB143E">
          <w:rPr>
            <w:rFonts w:ascii="Arial" w:hAnsi="Arial" w:cs="Arial"/>
            <w:noProof/>
          </w:rPr>
          <w:t>25</w:t>
        </w:r>
      </w:hyperlink>
      <w:r w:rsidR="00AB143E">
        <w:rPr>
          <w:rFonts w:ascii="Arial" w:hAnsi="Arial" w:cs="Arial"/>
          <w:noProof/>
        </w:rPr>
        <w:t xml:space="preserve">, </w:t>
      </w:r>
      <w:hyperlink w:anchor="_ENREF_26" w:tooltip="Bouvier, 1987 #60" w:history="1">
        <w:r w:rsidR="00AB143E">
          <w:rPr>
            <w:rFonts w:ascii="Arial" w:hAnsi="Arial" w:cs="Arial"/>
            <w:noProof/>
          </w:rPr>
          <w:t>26</w:t>
        </w:r>
      </w:hyperlink>
      <w:r w:rsidR="00AB143E">
        <w:rPr>
          <w:rFonts w:ascii="Arial" w:hAnsi="Arial" w:cs="Arial"/>
          <w:noProof/>
        </w:rPr>
        <w:t>]</w:t>
      </w:r>
      <w:r w:rsidR="008A0039">
        <w:rPr>
          <w:rFonts w:ascii="Arial" w:hAnsi="Arial" w:cs="Arial"/>
        </w:rPr>
        <w:fldChar w:fldCharType="end"/>
      </w:r>
      <w:r w:rsidRPr="00A51A24">
        <w:rPr>
          <w:rFonts w:ascii="Arial" w:hAnsi="Arial" w:cs="Arial"/>
        </w:rPr>
        <w:t>. CED is an innovative method to increase the uptake and distribution of low and high molecular weight therapeutic agents in the brain</w:t>
      </w:r>
      <w:r w:rsidR="008A0039">
        <w:rPr>
          <w:rFonts w:ascii="Arial" w:hAnsi="Arial" w:cs="Arial"/>
        </w:rPr>
        <w:fldChar w:fldCharType="begin">
          <w:fldData xml:space="preserve">PEVuZE5vdGU+PENpdGU+PEF1dGhvcj5Cb2JvPC9BdXRob3I+PFllYXI+MTk5NDwvWWVhcj48UmVj
TnVtPjI5PC9SZWNOdW0+PERpc3BsYXlUZXh0PlsyNSwgMjcsIDI4XTwvRGlzcGxheVRleHQ+PHJl
Y29yZD48cmVjLW51bWJlcj4yOTwvcmVjLW51bWJlcj48cmVmLXR5cGUgbmFtZT0iSm91cm5hbCBB
cnRpY2xlIj4xNzwvcmVmLXR5cGU+PGNvbnRyaWJ1dG9ycz48YXV0aG9ycz48YXV0aG9yPkJvYm8s
IFIuIEguPC9hdXRob3I+PGF1dGhvcj5MYXNrZSwgRC4gVy48L2F1dGhvcj48YXV0aG9yPkFrYmFz
YWssIEEuPC9hdXRob3I+PGF1dGhvcj5Nb3JyaXNvbiwgUC4gRi48L2F1dGhvcj48YXV0aG9yPkRl
ZHJpY2ssIFIuIEwuPC9hdXRob3I+PGF1dGhvcj5PbGRmaWVsZCwgRS4gSC48L2F1dGhvcj48L2F1
dGhvcnM+PC9jb250cmlidXRvcnM+PGF1dGgtYWRkcmVzcz5TdXJnaWNhbCBOZXVyb2xvZ3kgQnJh
bmNoLCBOYXRpb25hbCBJbnN0aXR1dGUgb2YgTmV1cm9sb2dpY2FsIERpc29yZGVycyBhbmQgU3Ry
b2tlLCBOYXRpb25hbCBJbnN0aXR1dGVzIG9mIEhlYWx0aCwgQmV0aGVzZGEsIE1EIDIwODkyLjwv
YXV0aC1hZGRyZXNzPjx0aXRsZXM+PHRpdGxlPkNvbnZlY3Rpb24tZW5oYW5jZWQgZGVsaXZlcnkg
b2YgbWFjcm9tb2xlY3VsZXMgaW4gdGhlIGJyYWluPC90aXRsZT48c2Vjb25kYXJ5LXRpdGxlPlBy
b2MgTmF0bCBBY2FkIFNjaSBVIFMgQTwvc2Vjb25kYXJ5LXRpdGxlPjwvdGl0bGVzPjxwZXJpb2Rp
Y2FsPjxmdWxsLXRpdGxlPlByb2MgTmF0bCBBY2FkIFNjaSBVIFMgQTwvZnVsbC10aXRsZT48L3Bl
cmlvZGljYWw+PHBhZ2VzPjIwNzYtODA8L3BhZ2VzPjx2b2x1bWU+OTE8L3ZvbHVtZT48bnVtYmVy
PjY8L251bWJlcj48a2V5d29yZHM+PGtleXdvcmQ+QW5pbWFsczwva2V5d29yZD48a2V5d29yZD5C
aW9sb2dpY2FsIFRyYW5zcG9ydDwva2V5d29yZD48a2V5d29yZD5CcmFpbi8qbWV0YWJvbGlzbTwv
a2V5d29yZD48a2V5d29yZD5DYXRzPC9rZXl3b3JkPjxrZXl3b3JkPkRpZmZ1c2lvbjwva2V5d29y
ZD48a2V5d29yZD5JbWFnZSBQcm9jZXNzaW5nLCBDb21wdXRlci1Bc3Npc3RlZDwva2V5d29yZD48
a2V5d29yZD5JbmplY3Rpb25zLCBJbnRyYXZlbnRyaWN1bGFyPC9rZXl3b3JkPjxrZXl3b3JkPk1h
Y3JvbW9sZWN1bGFyIFN1YnN0YW5jZXM8L2tleXdvcmQ+PGtleXdvcmQ+TW9sZWN1bGFyIFdlaWdo
dDwva2V5d29yZD48a2V5d29yZD5TdWNyb3NlL2FkbWluaXN0cmF0aW9uICZhbXA7IGRvc2FnZS8q
bWV0YWJvbGlzbTwva2V5d29yZD48a2V5d29yZD5UcmFuc2ZlcnJpbi9hZG1pbmlzdHJhdGlvbiAm
YW1wOyBkb3NhZ2UvKm1ldGFib2xpc208L2tleXdvcmQ+PC9rZXl3b3Jkcz48ZGF0ZXM+PHllYXI+
MTk5NDwveWVhcj48cHViLWRhdGVzPjxkYXRlPk1hciAxNTwvZGF0ZT48L3B1Yi1kYXRlcz48L2Rh
dGVzPjxhY2Nlc3Npb24tbnVtPjgxMzQzNTE8L2FjY2Vzc2lvbi1udW0+PHVybHM+PHJlbGF0ZWQt
dXJscz48dXJsPmh0dHA6Ly93d3cubmNiaS5ubG0ubmloLmdvdi9lbnRyZXovcXVlcnkuZmNnaT9j
bWQ9UmV0cmlldmUmYW1wO2RiPVB1Yk1lZCZhbXA7ZG9wdD1DaXRhdGlvbiZhbXA7bGlzdF91aWRz
PTgxMzQzNTEgPC91cmw+PC9yZWxhdGVkLXVybHM+PC91cmxzPjwvcmVjb3JkPjwvQ2l0ZT48Q2l0
ZT48QXV0aG9yPkdyb290aHVpczwvQXV0aG9yPjxZZWFyPjIwMDA8L1llYXI+PFJlY051bT45Mzwv
UmVjTnVtPjxyZWNvcmQ+PHJlYy1udW1iZXI+OTM8L3JlYy1udW1iZXI+PGZvcmVpZ24ta2V5cz48
a2V5IGFwcD0iRU4iIGRiLWlkPSJkdHh4c3JldG4wMmZmamVhYXN6NXo5MGJ4ZXd3dDIwdHM1eHYi
PjkzPC9rZXk+PC9mb3JlaWduLWtleXM+PHJlZi10eXBlIG5hbWU9IkpvdXJuYWwgQXJ0aWNsZSI+
MTc8L3JlZi10eXBlPjxjb250cmlidXRvcnM+PGF1dGhvcnM+PGF1dGhvcj5Hcm9vdGh1aXMsIEQu
IFIuPC9hdXRob3I+PC9hdXRob3JzPjwvY29udHJpYnV0b3JzPjxhdXRoLWFkZHJlc3M+RXZhbnN0
b24gTm9ydGh3ZXN0ZXJuIEhlYWx0aGNhcmUsIERlcGFydG1lbnQgb2YgTmV1cm9sb2d5LCBOb3J0
aHdlc3Rlcm4gVW5pdmVyc2l0eSBNZWRpY2FsIFNjaG9vbCwgSUwgNjAyMDEsIFVTQS48L2F1dGgt
YWRkcmVzcz48dGl0bGVzPjx0aXRsZT5UaGUgYmxvb2QtYnJhaW4gYW5kIGJsb29kLXR1bW9yIGJh
cnJpZXJzOiBhIHJldmlldyBvZiBzdHJhdGVnaWVzIGZvciBpbmNyZWFzaW5nIGRydWcgZGVsaXZl
cnk8L3RpdGxlPjxzZWNvbmRhcnktdGl0bGU+TmV1cm8gT25jb2w8L3NlY29uZGFyeS10aXRsZT48
L3RpdGxlcz48cGVyaW9kaWNhbD48ZnVsbC10aXRsZT5OZXVybyBPbmNvbDwvZnVsbC10aXRsZT48
L3BlcmlvZGljYWw+PHBhZ2VzPjQ1LTU5PC9wYWdlcz48dm9sdW1lPjI8L3ZvbHVtZT48bnVtYmVy
PjE8L251bWJlcj48a2V5d29yZHM+PGtleXdvcmQ+KkJsb29kLUJyYWluIEJhcnJpZXI8L2tleXdv
cmQ+PGtleXdvcmQ+QnJhaW4gTmVvcGxhc21zLypibG9vZCBzdXBwbHkvKmRydWcgdGhlcmFweTwv
a2V5d29yZD48a2V5d29yZD5DYXBpbGxhcnkgUGVybWVhYmlsaXR5PC9rZXl3b3JkPjxrZXl3b3Jk
PipEcnVnIERlbGl2ZXJ5IFN5c3RlbXM8L2tleXdvcmQ+PGtleXdvcmQ+SHVtYW5zPC9rZXl3b3Jk
Pjwva2V5d29yZHM+PGRhdGVzPjx5ZWFyPjIwMDA8L3llYXI+PHB1Yi1kYXRlcz48ZGF0ZT5KYW48
L2RhdGU+PC9wdWItZGF0ZXM+PC9kYXRlcz48YWNjZXNzaW9uLW51bT4xMTMwMjI1NDwvYWNjZXNz
aW9uLW51bT48dXJscz48cmVsYXRlZC11cmxzPjx1cmw+aHR0cDovL3d3dy5uY2JpLm5sbS5uaWgu
Z292L2VudHJlei9xdWVyeS5mY2dpP2NtZD1SZXRyaWV2ZSZhbXA7ZGI9UHViTWVkJmFtcDtkb3B0
PUNpdGF0aW9uJmFtcDtsaXN0X3VpZHM9MTEzMDIyNTQgPC91cmw+PC9yZWxhdGVkLXVybHM+PC91
cmxzPjwvcmVjb3JkPjwvQ2l0ZT48Q2l0ZT48QXV0aG9yPkJpZHJvczwvQXV0aG9yPjxZZWFyPjIw
MDk8L1llYXI+PFJlY051bT40MDwvUmVjTnVtPjxyZWNvcmQ+PHJlYy1udW1iZXI+NDA8L3JlYy1u
dW1iZXI+PGZvcmVpZ24ta2V5cz48a2V5IGFwcD0iRU4iIGRiLWlkPSJkdHh4c3JldG4wMmZmamVh
YXN6NXo5MGJ4ZXd3dDIwdHM1eHYiPjQwPC9rZXk+PC9mb3JlaWduLWtleXM+PHJlZi10eXBlIG5h
bWU9IkpvdXJuYWwgQXJ0aWNsZSI+MTc8L3JlZi10eXBlPjxjb250cmlidXRvcnM+PGF1dGhvcnM+
PGF1dGhvcj5CaWRyb3MsIEQuIFMuPC9hdXRob3I+PGF1dGhvcj5MaXUsIEouIEsuPC9hdXRob3I+
PGF1dGhvcj5Wb2dlbGJhdW0sIE0uIEEuPC9hdXRob3I+PC9hdXRob3JzPjwvY29udHJpYnV0b3Jz
PjxhdXRoLWFkZHJlc3M+QnJhaW4gVHVtb3IgYW5kIE5ldXJvT25jb2xvZ3kgQ2VudGVyLCBEZXBh
cnRtZW50IG9mIE5ldXJvbG9naWNhbCBTdXJnZXJ5LCBOZXVyb2xvZ2ljYWwgSW5zdGl0dXRlLCBD
bGV2ZWxhbmQgQ2xpbmljLCBPSCA0NDE5NSwgVVNBLjwvYXV0aC1hZGRyZXNzPjx0aXRsZXM+PHRp
dGxlPkZ1dHVyZSBvZiBjb252ZWN0aW9uLWVuaGFuY2VkIGRlbGl2ZXJ5IGluIHRoZSB0cmVhdG1l
bnQgb2YgYnJhaW4gdHVtb3JzPC90aXRsZT48c2Vjb25kYXJ5LXRpdGxlPkZ1dHVyZSBPbmNvbDwv
c2Vjb25kYXJ5LXRpdGxlPjwvdGl0bGVzPjxwYWdlcz4xMTctMjU8L3BhZ2VzPjx2b2x1bWU+Njwv
dm9sdW1lPjxudW1iZXI+MTwvbnVtYmVyPjxrZXl3b3Jkcz48a2V5d29yZD5BbmltYWxzPC9rZXl3
b3JkPjxrZXl3b3JkPkFudGluZW9wbGFzdGljIEFnZW50cy8qYWRtaW5pc3RyYXRpb24gJmFtcDsg
ZG9zYWdlPC9rZXl3b3JkPjxrZXl3b3JkPkJyYWluIE5lb3BsYXNtcy8qZHJ1ZyB0aGVyYXB5PC9r
ZXl3b3JkPjxrZXl3b3JkPkNsaW5pY2FsIFRyaWFscyBhcyBUb3BpYzwva2V5d29yZD48a2V5d29y
ZD4qQ29udmVjdGlvbjwva2V5d29yZD48a2V5d29yZD5EcnVnIERlbGl2ZXJ5IFN5c3RlbXMvaW5z
dHJ1bWVudGF0aW9uLyptZXRob2RzPC9rZXl3b3JkPjxrZXl3b3JkPkdsaW9tYS8qZHJ1ZyB0aGVy
YXB5PC9rZXl3b3JkPjxrZXl3b3JkPkh1bWFuczwva2V5d29yZD48L2tleXdvcmRzPjxkYXRlcz48
eWVhcj4yMDA5PC95ZWFyPjxwdWItZGF0ZXM+PGRhdGU+SmFuPC9kYXRlPjwvcHViLWRhdGVzPjwv
ZGF0ZXM+PGFjY2Vzc2lvbi1udW0+MjAwMjEyMTM8L2FjY2Vzc2lvbi1udW0+PHVybHM+PHJlbGF0
ZWQtdXJscz48dXJsPmh0dHA6Ly93d3cubmNiaS5ubG0ubmloLmdvdi9lbnRyZXovcXVlcnkuZmNn
aT9jbWQ9UmV0cmlldmUmYW1wO2RiPVB1Yk1lZCZhbXA7ZG9wdD1DaXRhdGlvbiZhbXA7bGlzdF91
aWRzPTIwMDIxMjEzIDwvdXJsPjwvcmVsYXRlZC11cmxzPjwvdXJscz48L3JlY29yZD48L0NpdGU+
PC9FbmROb3RlPn==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PEVuZE5vdGU+PENpdGU+PEF1dGhvcj5Cb2JvPC9BdXRob3I+PFllYXI+MTk5NDwvWWVhcj48UmVj
TnVtPjI5PC9SZWNOdW0+PERpc3BsYXlUZXh0PlsyNSwgMjcsIDI4XTwvRGlzcGxheVRleHQ+PHJl
Y29yZD48cmVjLW51bWJlcj4yOTwvcmVjLW51bWJlcj48cmVmLXR5cGUgbmFtZT0iSm91cm5hbCBB
cnRpY2xlIj4xNzwvcmVmLXR5cGU+PGNvbnRyaWJ1dG9ycz48YXV0aG9ycz48YXV0aG9yPkJvYm8s
IFIuIEguPC9hdXRob3I+PGF1dGhvcj5MYXNrZSwgRC4gVy48L2F1dGhvcj48YXV0aG9yPkFrYmFz
YWssIEEuPC9hdXRob3I+PGF1dGhvcj5Nb3JyaXNvbiwgUC4gRi48L2F1dGhvcj48YXV0aG9yPkRl
ZHJpY2ssIFIuIEwuPC9hdXRob3I+PGF1dGhvcj5PbGRmaWVsZCwgRS4gSC48L2F1dGhvcj48L2F1
dGhvcnM+PC9jb250cmlidXRvcnM+PGF1dGgtYWRkcmVzcz5TdXJnaWNhbCBOZXVyb2xvZ3kgQnJh
bmNoLCBOYXRpb25hbCBJbnN0aXR1dGUgb2YgTmV1cm9sb2dpY2FsIERpc29yZGVycyBhbmQgU3Ry
b2tlLCBOYXRpb25hbCBJbnN0aXR1dGVzIG9mIEhlYWx0aCwgQmV0aGVzZGEsIE1EIDIwODkyLjwv
YXV0aC1hZGRyZXNzPjx0aXRsZXM+PHRpdGxlPkNvbnZlY3Rpb24tZW5oYW5jZWQgZGVsaXZlcnkg
b2YgbWFjcm9tb2xlY3VsZXMgaW4gdGhlIGJyYWluPC90aXRsZT48c2Vjb25kYXJ5LXRpdGxlPlBy
b2MgTmF0bCBBY2FkIFNjaSBVIFMgQTwvc2Vjb25kYXJ5LXRpdGxlPjwvdGl0bGVzPjxwZXJpb2Rp
Y2FsPjxmdWxsLXRpdGxlPlByb2MgTmF0bCBBY2FkIFNjaSBVIFMgQTwvZnVsbC10aXRsZT48L3Bl
cmlvZGljYWw+PHBhZ2VzPjIwNzYtODA8L3BhZ2VzPjx2b2x1bWU+OTE8L3ZvbHVtZT48bnVtYmVy
PjY8L251bWJlcj48a2V5d29yZHM+PGtleXdvcmQ+QW5pbWFsczwva2V5d29yZD48a2V5d29yZD5C
aW9sb2dpY2FsIFRyYW5zcG9ydDwva2V5d29yZD48a2V5d29yZD5CcmFpbi8qbWV0YWJvbGlzbTwv
a2V5d29yZD48a2V5d29yZD5DYXRzPC9rZXl3b3JkPjxrZXl3b3JkPkRpZmZ1c2lvbjwva2V5d29y
ZD48a2V5d29yZD5JbWFnZSBQcm9jZXNzaW5nLCBDb21wdXRlci1Bc3Npc3RlZDwva2V5d29yZD48
a2V5d29yZD5JbmplY3Rpb25zLCBJbnRyYXZlbnRyaWN1bGFyPC9rZXl3b3JkPjxrZXl3b3JkPk1h
Y3JvbW9sZWN1bGFyIFN1YnN0YW5jZXM8L2tleXdvcmQ+PGtleXdvcmQ+TW9sZWN1bGFyIFdlaWdo
dDwva2V5d29yZD48a2V5d29yZD5TdWNyb3NlL2FkbWluaXN0cmF0aW9uICZhbXA7IGRvc2FnZS8q
bWV0YWJvbGlzbTwva2V5d29yZD48a2V5d29yZD5UcmFuc2ZlcnJpbi9hZG1pbmlzdHJhdGlvbiAm
YW1wOyBkb3NhZ2UvKm1ldGFib2xpc208L2tleXdvcmQ+PC9rZXl3b3Jkcz48ZGF0ZXM+PHllYXI+
MTk5NDwveWVhcj48cHViLWRhdGVzPjxkYXRlPk1hciAxNTwvZGF0ZT48L3B1Yi1kYXRlcz48L2Rh
dGVzPjxhY2Nlc3Npb24tbnVtPjgxMzQzNTE8L2FjY2Vzc2lvbi1udW0+PHVybHM+PHJlbGF0ZWQt
dXJscz48dXJsPmh0dHA6Ly93d3cubmNiaS5ubG0ubmloLmdvdi9lbnRyZXovcXVlcnkuZmNnaT9j
bWQ9UmV0cmlldmUmYW1wO2RiPVB1Yk1lZCZhbXA7ZG9wdD1DaXRhdGlvbiZhbXA7bGlzdF91aWRz
PTgxMzQzNTEgPC91cmw+PC9yZWxhdGVkLXVybHM+PC91cmxzPjwvcmVjb3JkPjwvQ2l0ZT48Q2l0
ZT48QXV0aG9yPkdyb290aHVpczwvQXV0aG9yPjxZZWFyPjIwMDA8L1llYXI+PFJlY051bT45Mzwv
UmVjTnVtPjxyZWNvcmQ+PHJlYy1udW1iZXI+OTM8L3JlYy1udW1iZXI+PGZvcmVpZ24ta2V5cz48
a2V5IGFwcD0iRU4iIGRiLWlkPSJkdHh4c3JldG4wMmZmamVhYXN6NXo5MGJ4ZXd3dDIwdHM1eHYi
PjkzPC9rZXk+PC9mb3JlaWduLWtleXM+PHJlZi10eXBlIG5hbWU9IkpvdXJuYWwgQXJ0aWNsZSI+
MTc8L3JlZi10eXBlPjxjb250cmlidXRvcnM+PGF1dGhvcnM+PGF1dGhvcj5Hcm9vdGh1aXMsIEQu
IFIuPC9hdXRob3I+PC9hdXRob3JzPjwvY29udHJpYnV0b3JzPjxhdXRoLWFkZHJlc3M+RXZhbnN0
b24gTm9ydGh3ZXN0ZXJuIEhlYWx0aGNhcmUsIERlcGFydG1lbnQgb2YgTmV1cm9sb2d5LCBOb3J0
aHdlc3Rlcm4gVW5pdmVyc2l0eSBNZWRpY2FsIFNjaG9vbCwgSUwgNjAyMDEsIFVTQS48L2F1dGgt
YWRkcmVzcz48dGl0bGVzPjx0aXRsZT5UaGUgYmxvb2QtYnJhaW4gYW5kIGJsb29kLXR1bW9yIGJh
cnJpZXJzOiBhIHJldmlldyBvZiBzdHJhdGVnaWVzIGZvciBpbmNyZWFzaW5nIGRydWcgZGVsaXZl
cnk8L3RpdGxlPjxzZWNvbmRhcnktdGl0bGU+TmV1cm8gT25jb2w8L3NlY29uZGFyeS10aXRsZT48
L3RpdGxlcz48cGVyaW9kaWNhbD48ZnVsbC10aXRsZT5OZXVybyBPbmNvbDwvZnVsbC10aXRsZT48
L3BlcmlvZGljYWw+PHBhZ2VzPjQ1LTU5PC9wYWdlcz48dm9sdW1lPjI8L3ZvbHVtZT48bnVtYmVy
PjE8L251bWJlcj48a2V5d29yZHM+PGtleXdvcmQ+KkJsb29kLUJyYWluIEJhcnJpZXI8L2tleXdv
cmQ+PGtleXdvcmQ+QnJhaW4gTmVvcGxhc21zLypibG9vZCBzdXBwbHkvKmRydWcgdGhlcmFweTwv
a2V5d29yZD48a2V5d29yZD5DYXBpbGxhcnkgUGVybWVhYmlsaXR5PC9rZXl3b3JkPjxrZXl3b3Jk
PipEcnVnIERlbGl2ZXJ5IFN5c3RlbXM8L2tleXdvcmQ+PGtleXdvcmQ+SHVtYW5zPC9rZXl3b3Jk
Pjwva2V5d29yZHM+PGRhdGVzPjx5ZWFyPjIwMDA8L3llYXI+PHB1Yi1kYXRlcz48ZGF0ZT5KYW48
L2RhdGU+PC9wdWItZGF0ZXM+PC9kYXRlcz48YWNjZXNzaW9uLW51bT4xMTMwMjI1NDwvYWNjZXNz
aW9uLW51bT48dXJscz48cmVsYXRlZC11cmxzPjx1cmw+aHR0cDovL3d3dy5uY2JpLm5sbS5uaWgu
Z292L2VudHJlei9xdWVyeS5mY2dpP2NtZD1SZXRyaWV2ZSZhbXA7ZGI9UHViTWVkJmFtcDtkb3B0
PUNpdGF0aW9uJmFtcDtsaXN0X3VpZHM9MTEzMDIyNTQgPC91cmw+PC9yZWxhdGVkLXVybHM+PC91
cmxzPjwvcmVjb3JkPjwvQ2l0ZT48Q2l0ZT48QXV0aG9yPkJpZHJvczwvQXV0aG9yPjxZZWFyPjIw
MDk8L1llYXI+PFJlY051bT40MDwvUmVjTnVtPjxyZWNvcmQ+PHJlYy1udW1iZXI+NDA8L3JlYy1u
dW1iZXI+PGZvcmVpZ24ta2V5cz48a2V5IGFwcD0iRU4iIGRiLWlkPSJkdHh4c3JldG4wMmZmamVh
YXN6NXo5MGJ4ZXd3dDIwdHM1eHYiPjQwPC9rZXk+PC9mb3JlaWduLWtleXM+PHJlZi10eXBlIG5h
bWU9IkpvdXJuYWwgQXJ0aWNsZSI+MTc8L3JlZi10eXBlPjxjb250cmlidXRvcnM+PGF1dGhvcnM+
PGF1dGhvcj5CaWRyb3MsIEQuIFMuPC9hdXRob3I+PGF1dGhvcj5MaXUsIEouIEsuPC9hdXRob3I+
PGF1dGhvcj5Wb2dlbGJhdW0sIE0uIEEuPC9hdXRob3I+PC9hdXRob3JzPjwvY29udHJpYnV0b3Jz
PjxhdXRoLWFkZHJlc3M+QnJhaW4gVHVtb3IgYW5kIE5ldXJvT25jb2xvZ3kgQ2VudGVyLCBEZXBh
cnRtZW50IG9mIE5ldXJvbG9naWNhbCBTdXJnZXJ5LCBOZXVyb2xvZ2ljYWwgSW5zdGl0dXRlLCBD
bGV2ZWxhbmQgQ2xpbmljLCBPSCA0NDE5NSwgVVNBLjwvYXV0aC1hZGRyZXNzPjx0aXRsZXM+PHRp
dGxlPkZ1dHVyZSBvZiBjb252ZWN0aW9uLWVuaGFuY2VkIGRlbGl2ZXJ5IGluIHRoZSB0cmVhdG1l
bnQgb2YgYnJhaW4gdHVtb3JzPC90aXRsZT48c2Vjb25kYXJ5LXRpdGxlPkZ1dHVyZSBPbmNvbDwv
c2Vjb25kYXJ5LXRpdGxlPjwvdGl0bGVzPjxwYWdlcz4xMTctMjU8L3BhZ2VzPjx2b2x1bWU+Njwv
dm9sdW1lPjxudW1iZXI+MTwvbnVtYmVyPjxrZXl3b3Jkcz48a2V5d29yZD5BbmltYWxzPC9rZXl3
b3JkPjxrZXl3b3JkPkFudGluZW9wbGFzdGljIEFnZW50cy8qYWRtaW5pc3RyYXRpb24gJmFtcDsg
ZG9zYWdlPC9rZXl3b3JkPjxrZXl3b3JkPkJyYWluIE5lb3BsYXNtcy8qZHJ1ZyB0aGVyYXB5PC9r
ZXl3b3JkPjxrZXl3b3JkPkNsaW5pY2FsIFRyaWFscyBhcyBUb3BpYzwva2V5d29yZD48a2V5d29y
ZD4qQ29udmVjdGlvbjwva2V5d29yZD48a2V5d29yZD5EcnVnIERlbGl2ZXJ5IFN5c3RlbXMvaW5z
dHJ1bWVudGF0aW9uLyptZXRob2RzPC9rZXl3b3JkPjxrZXl3b3JkPkdsaW9tYS8qZHJ1ZyB0aGVy
YXB5PC9rZXl3b3JkPjxrZXl3b3JkPkh1bWFuczwva2V5d29yZD48L2tleXdvcmRzPjxkYXRlcz48
eWVhcj4yMDA5PC95ZWFyPjxwdWItZGF0ZXM+PGRhdGU+SmFuPC9kYXRlPjwvcHViLWRhdGVzPjwv
ZGF0ZXM+PGFjY2Vzc2lvbi1udW0+MjAwMjEyMTM8L2FjY2Vzc2lvbi1udW0+PHVybHM+PHJlbGF0
ZWQtdXJscz48dXJsPmh0dHA6Ly93d3cubmNiaS5ubG0ubmloLmdvdi9lbnRyZXovcXVlcnkuZmNn
aT9jbWQ9UmV0cmlldmUmYW1wO2RiPVB1Yk1lZCZhbXA7ZG9wdD1DaXRhdGlvbiZhbXA7bGlzdF91
aWRzPTIwMDIxMjEzIDwvdXJsPjwvcmVsYXRlZC11cmxzPjwvdXJscz48L3JlY29yZD48L0NpdGU+
PC9FbmROb3RlPn==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5" w:tooltip="Bobo, 1994 #29" w:history="1">
        <w:r w:rsidR="00AB143E">
          <w:rPr>
            <w:rFonts w:ascii="Arial" w:hAnsi="Arial" w:cs="Arial"/>
            <w:noProof/>
          </w:rPr>
          <w:t>25</w:t>
        </w:r>
      </w:hyperlink>
      <w:r w:rsidR="00AB143E">
        <w:rPr>
          <w:rFonts w:ascii="Arial" w:hAnsi="Arial" w:cs="Arial"/>
          <w:noProof/>
        </w:rPr>
        <w:t xml:space="preserve">, </w:t>
      </w:r>
      <w:hyperlink w:anchor="_ENREF_27" w:tooltip="Groothuis, 2000 #93" w:history="1">
        <w:r w:rsidR="00AB143E">
          <w:rPr>
            <w:rFonts w:ascii="Arial" w:hAnsi="Arial" w:cs="Arial"/>
            <w:noProof/>
          </w:rPr>
          <w:t>27</w:t>
        </w:r>
      </w:hyperlink>
      <w:r w:rsidR="00AB143E">
        <w:rPr>
          <w:rFonts w:ascii="Arial" w:hAnsi="Arial" w:cs="Arial"/>
          <w:noProof/>
        </w:rPr>
        <w:t xml:space="preserve">, </w:t>
      </w:r>
      <w:hyperlink w:anchor="_ENREF_28" w:tooltip="Bidros, 2009 #40" w:history="1">
        <w:r w:rsidR="00AB143E">
          <w:rPr>
            <w:rFonts w:ascii="Arial" w:hAnsi="Arial" w:cs="Arial"/>
            <w:noProof/>
          </w:rPr>
          <w:t>28</w:t>
        </w:r>
      </w:hyperlink>
      <w:r w:rsidR="00AB143E">
        <w:rPr>
          <w:rFonts w:ascii="Arial" w:hAnsi="Arial" w:cs="Arial"/>
          <w:noProof/>
        </w:rPr>
        <w:t>]</w:t>
      </w:r>
      <w:r w:rsidR="008A0039">
        <w:rPr>
          <w:rFonts w:ascii="Arial" w:hAnsi="Arial" w:cs="Arial"/>
        </w:rPr>
        <w:fldChar w:fldCharType="end"/>
      </w:r>
      <w:r w:rsidRPr="00A51A24">
        <w:rPr>
          <w:rFonts w:ascii="Arial" w:hAnsi="Arial" w:cs="Arial"/>
        </w:rPr>
        <w:t>. Under normal physiological conditions, interstitial fluids move through the brain by both convection and diffusion. Diffusion of a drug in tissue depends upon its molecular weight, ionic charge and its concentration gradient within normal tissue and the tumor. The higher the molecular weight of the drug, the more positively charged the ionic species, and the lower its concentration, then the slower its diffusion. For example, diffusion of antibody into a tumor requires 3 days to diffuse 1mm from the point of origin. Unlike diffusion, however, convection or “bulk” flow results from a pressure gradient that is independent of the molecular weight of the substance. CED has been used to improve the targeting of both low and high molecular weight agents, including monoclonal antibodies (mAbs) and liposomes to the central nervous system (CNS). By applying a pressure gradient to establish bulk flow during interstitial infusion, the volume of distribution (V</w:t>
      </w:r>
      <w:r w:rsidRPr="00A51A24">
        <w:rPr>
          <w:rFonts w:ascii="Arial" w:hAnsi="Arial" w:cs="Arial"/>
          <w:vertAlign w:val="subscript"/>
        </w:rPr>
        <w:t>d</w:t>
      </w:r>
      <w:r w:rsidRPr="00A51A24">
        <w:rPr>
          <w:rFonts w:ascii="Arial" w:hAnsi="Arial" w:cs="Arial"/>
        </w:rPr>
        <w:t>) is a linear function of the volume of the infusate (V</w:t>
      </w:r>
      <w:r w:rsidRPr="00A51A24">
        <w:rPr>
          <w:rFonts w:ascii="Arial" w:hAnsi="Arial" w:cs="Arial"/>
          <w:vertAlign w:val="subscript"/>
        </w:rPr>
        <w:t>i</w:t>
      </w:r>
      <w:r>
        <w:rPr>
          <w:rFonts w:ascii="Arial" w:hAnsi="Arial" w:cs="Arial"/>
        </w:rPr>
        <w:t>)</w:t>
      </w:r>
      <w:r w:rsidR="008A0039">
        <w:rPr>
          <w:rFonts w:ascii="Arial" w:hAnsi="Arial" w:cs="Arial"/>
        </w:rPr>
        <w:fldChar w:fldCharType="begin"/>
      </w:r>
      <w:r w:rsidR="00AB143E">
        <w:rPr>
          <w:rFonts w:ascii="Arial" w:hAnsi="Arial" w:cs="Arial"/>
        </w:rPr>
        <w:instrText xml:space="preserve"> ADDIN EN.CITE &lt;EndNote&gt;&lt;Cite&gt;&lt;Author&gt;Bouvier&lt;/Author&gt;&lt;Year&gt;1987&lt;/Year&gt;&lt;RecNum&gt;60&lt;/RecNum&gt;&lt;DisplayText&gt;[26]&lt;/DisplayText&gt;&lt;record&gt;&lt;rec-number&gt;60&lt;/rec-number&gt;&lt;foreign-keys&gt;&lt;key app="EN" db-id="dtxxsretn02ffjeaasz5z90bxewwt20ts5xv"&gt;60&lt;/key&gt;&lt;/foreign-keys&gt;&lt;ref-type name="Journal Article"&gt;17&lt;/ref-type&gt;&lt;contributors&gt;&lt;authors&gt;&lt;author&gt;Bouvier, G.&lt;/author&gt;&lt;author&gt;Penn, R. D.&lt;/author&gt;&lt;author&gt;Kroin, J. S.&lt;/author&gt;&lt;author&gt;Beique, R.&lt;/author&gt;&lt;author&gt;Guerard, M. J.&lt;/author&gt;&lt;/authors&gt;&lt;/contributors&gt;&lt;titles&gt;&lt;title&gt;Direct delivery of medication into a brain tumor through multiple chronically implanted catheters&lt;/title&gt;&lt;secondary-title&gt;Neurosurgery&lt;/secondary-title&gt;&lt;/titles&gt;&lt;periodical&gt;&lt;full-title&gt;Neurosurgery&lt;/full-title&gt;&lt;/periodical&gt;&lt;pages&gt;286-91&lt;/pages&gt;&lt;volume&gt;20&lt;/volume&gt;&lt;number&gt;2&lt;/number&gt;&lt;keywords&gt;&lt;keyword&gt;Adult&lt;/keyword&gt;&lt;keyword&gt;Brain Neoplasms/*drug therapy/pathology/radiography&lt;/keyword&gt;&lt;keyword&gt;Catheters, Indwelling&lt;/keyword&gt;&lt;keyword&gt;Cisplatin/*administration &amp;amp; dosage/therapeutic use&lt;/keyword&gt;&lt;keyword&gt;Glioblastoma/*drug therapy/pathology/radiography&lt;/keyword&gt;&lt;keyword&gt;Humans&lt;/keyword&gt;&lt;keyword&gt;Male&lt;/keyword&gt;&lt;keyword&gt;Neoplasm Recurrence, Local&lt;/keyword&gt;&lt;keyword&gt;Time Factors&lt;/keyword&gt;&lt;keyword&gt;Tomography, X-Ray Computed&lt;/keyword&gt;&lt;/keywords&gt;&lt;dates&gt;&lt;year&gt;1987&lt;/year&gt;&lt;pub-dates&gt;&lt;date&gt;Feb&lt;/date&gt;&lt;/pub-dates&gt;&lt;/dates&gt;&lt;accession-num&gt;3031539&lt;/accession-num&gt;&lt;urls&gt;&lt;related-urls&gt;&lt;url&gt;http://www.ncbi.nlm.nih.gov/entrez/query.fcgi?cmd=Retrieve&amp;amp;db=PubMed&amp;amp;dopt=Citation&amp;amp;list_uids=3031539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6" w:tooltip="Bouvier, 1987 #60" w:history="1">
        <w:r w:rsidR="00AB143E">
          <w:rPr>
            <w:rFonts w:ascii="Arial" w:hAnsi="Arial" w:cs="Arial"/>
            <w:noProof/>
          </w:rPr>
          <w:t>26</w:t>
        </w:r>
      </w:hyperlink>
      <w:r w:rsidR="00AB143E">
        <w:rPr>
          <w:rFonts w:ascii="Arial" w:hAnsi="Arial" w:cs="Arial"/>
          <w:noProof/>
        </w:rPr>
        <w:t>]</w:t>
      </w:r>
      <w:r w:rsidR="008A0039">
        <w:rPr>
          <w:rFonts w:ascii="Arial" w:hAnsi="Arial" w:cs="Arial"/>
        </w:rPr>
        <w:fldChar w:fldCharType="end"/>
      </w:r>
      <w:r w:rsidRPr="00A51A24">
        <w:rPr>
          <w:rFonts w:ascii="Arial" w:hAnsi="Arial" w:cs="Arial"/>
        </w:rPr>
        <w:t>. CED has been used by one of us (RFB) to improve the uptake of Epidermal Growth Factor Receptor (EGFR) targeting mAbs and bioconjugates in rats bearing E</w:t>
      </w:r>
      <w:r>
        <w:rPr>
          <w:rFonts w:ascii="Arial" w:hAnsi="Arial" w:cs="Arial"/>
        </w:rPr>
        <w:t>GFR positive F98 gliomas</w: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9" w:tooltip="Rousseau, 2009 #7" w:history="1">
        <w:r w:rsidR="00AB143E">
          <w:rPr>
            <w:rFonts w:ascii="Arial" w:hAnsi="Arial" w:cs="Arial"/>
            <w:noProof/>
          </w:rPr>
          <w:t>29</w:t>
        </w:r>
      </w:hyperlink>
      <w:r w:rsidR="00AB143E">
        <w:rPr>
          <w:rFonts w:ascii="Arial" w:hAnsi="Arial" w:cs="Arial"/>
          <w:noProof/>
        </w:rPr>
        <w:t xml:space="preserve">, </w:t>
      </w:r>
      <w:hyperlink w:anchor="_ENREF_30" w:tooltip="Rousseau, 2007 #8" w:history="1">
        <w:r w:rsidR="00AB143E">
          <w:rPr>
            <w:rFonts w:ascii="Arial" w:hAnsi="Arial" w:cs="Arial"/>
            <w:noProof/>
          </w:rPr>
          <w:t>30</w:t>
        </w:r>
      </w:hyperlink>
      <w:r w:rsidR="00AB143E">
        <w:rPr>
          <w:rFonts w:ascii="Arial" w:hAnsi="Arial" w:cs="Arial"/>
          <w:noProof/>
        </w:rPr>
        <w:t>]</w:t>
      </w:r>
      <w:r w:rsidR="008A0039">
        <w:rPr>
          <w:rFonts w:ascii="Arial" w:hAnsi="Arial" w:cs="Arial"/>
        </w:rPr>
        <w:fldChar w:fldCharType="end"/>
      </w:r>
      <w:r w:rsidRPr="00A51A24">
        <w:rPr>
          <w:rFonts w:ascii="Arial" w:hAnsi="Arial" w:cs="Arial"/>
        </w:rPr>
        <w:t>. It has been used clinically by Sampson et al to improve the uptake of an EGFR targeted immunotoxin in pati</w:t>
      </w:r>
      <w:r>
        <w:rPr>
          <w:rFonts w:ascii="Arial" w:hAnsi="Arial" w:cs="Arial"/>
        </w:rPr>
        <w:t>ents with recurrent gliomas</w:t>
      </w:r>
      <w:r w:rsidR="008A0039">
        <w:rPr>
          <w:rFonts w:ascii="Arial" w:hAnsi="Arial" w:cs="Arial"/>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31" w:tooltip="Sampson, 2008 #109" w:history="1">
        <w:r w:rsidR="00AB143E">
          <w:rPr>
            <w:rFonts w:ascii="Arial" w:hAnsi="Arial" w:cs="Arial"/>
            <w:noProof/>
          </w:rPr>
          <w:t>31</w:t>
        </w:r>
      </w:hyperlink>
      <w:r w:rsidR="00AB143E">
        <w:rPr>
          <w:rFonts w:ascii="Arial" w:hAnsi="Arial" w:cs="Arial"/>
          <w:noProof/>
        </w:rPr>
        <w:t>]</w:t>
      </w:r>
      <w:r w:rsidR="008A0039">
        <w:rPr>
          <w:rFonts w:ascii="Arial" w:hAnsi="Arial" w:cs="Arial"/>
        </w:rPr>
        <w:fldChar w:fldCharType="end"/>
      </w:r>
      <w:r>
        <w:rPr>
          <w:rFonts w:ascii="Arial" w:hAnsi="Arial" w:cs="Arial"/>
        </w:rPr>
        <w:t>. It </w:t>
      </w:r>
      <w:r w:rsidRPr="00A51A24">
        <w:rPr>
          <w:rFonts w:ascii="Arial" w:hAnsi="Arial" w:cs="Arial"/>
        </w:rPr>
        <w:t>also has been used clinically by another member of our research team, Dr. E.A. Chiocca, to administer genetically engineered oncolytic Herpes simples virus (HSV) to p</w:t>
      </w:r>
      <w:r>
        <w:rPr>
          <w:rFonts w:ascii="Arial" w:hAnsi="Arial" w:cs="Arial"/>
        </w:rPr>
        <w:t>atients with recurrent GBMs</w:t>
      </w:r>
      <w:r w:rsidR="008A0039">
        <w:rPr>
          <w:rFonts w:ascii="Arial" w:hAnsi="Arial" w:cs="Arial"/>
        </w:rPr>
        <w:fldChar w:fldCharType="begin"/>
      </w:r>
      <w:r w:rsidR="00AB143E">
        <w:rPr>
          <w:rFonts w:ascii="Arial" w:hAnsi="Arial" w:cs="Arial"/>
        </w:rPr>
        <w:instrText xml:space="preserve"> ADDIN EN.CITE &lt;EndNote&gt;&lt;Cite&gt;&lt;Author&gt;Aghi&lt;/Author&gt;&lt;Year&gt;2009&lt;/Year&gt;&lt;RecNum&gt;100&lt;/RecNum&gt;&lt;DisplayText&gt;[32]&lt;/DisplayText&gt;&lt;record&gt;&lt;rec-number&gt;100&lt;/rec-number&gt;&lt;foreign-keys&gt;&lt;key app="EN" db-id="dtxxsretn02ffjeaasz5z90bxewwt20ts5xv"&gt;100&lt;/key&gt;&lt;/foreign-keys&gt;&lt;ref-type name="Journal Article"&gt;17&lt;/ref-type&gt;&lt;contributors&gt;&lt;authors&gt;&lt;author&gt;Aghi, M. K.&lt;/author&gt;&lt;author&gt;Chiocca, E. A.&lt;/author&gt;&lt;/authors&gt;&lt;/contributors&gt;&lt;auth-address&gt;Department of Neurological Surgery, University of California at San Francisco, San Francisco, California, USA.&lt;/auth-address&gt;&lt;titles&gt;&lt;title&gt;Phase ib trial of oncolytic herpes virus G207 shows safety of multiple injections and documents viral replication&lt;/title&gt;&lt;secondary-title&gt;Mol Ther&lt;/secondary-title&gt;&lt;/titles&gt;&lt;periodical&gt;&lt;full-title&gt;Mol Ther&lt;/full-title&gt;&lt;/periodical&gt;&lt;pages&gt;8-9&lt;/pages&gt;&lt;volume&gt;17&lt;/volume&gt;&lt;number&gt;1&lt;/number&gt;&lt;edition&gt;2009/01/01&lt;/edition&gt;&lt;keywords&gt;&lt;keyword&gt;Acyclovir/therapeutic use&lt;/keyword&gt;&lt;keyword&gt;Antibodies, Viral/blood&lt;/keyword&gt;&lt;keyword&gt;Brain Neoplasms/drug therapy/*therapy&lt;/keyword&gt;&lt;keyword&gt;Clinical Trials as Topic&lt;/keyword&gt;&lt;keyword&gt;Glioblastoma/drug therapy/*therapy&lt;/keyword&gt;&lt;keyword&gt;Humans&lt;/keyword&gt;&lt;keyword&gt;Neoplasm Recurrence, Local&lt;/keyword&gt;&lt;keyword&gt;Simplexvirus/genetics/immunology/*physiology&lt;/keyword&gt;&lt;keyword&gt;Treatment Outcome&lt;/keyword&gt;&lt;keyword&gt;Virus Replication/*physiology&lt;/keyword&gt;&lt;/keywords&gt;&lt;dates&gt;&lt;year&gt;2009&lt;/year&gt;&lt;pub-dates&gt;&lt;date&gt;Jan&lt;/date&gt;&lt;/pub-dates&gt;&lt;/dates&gt;&lt;isbn&gt;1525-0024 (Electronic)&amp;#xD;1525-0016 (Linking)&lt;/isbn&gt;&lt;accession-num&gt;19116635&lt;/accession-num&gt;&lt;urls&gt;&lt;related-urls&gt;&lt;url&gt;http://www.ncbi.nlm.nih.gov/pubmed/19116635&lt;/url&gt;&lt;/related-urls&gt;&lt;/urls&gt;&lt;custom2&gt;2834994&lt;/custom2&gt;&lt;electronic-resource-num&gt;mt2008275 [pii]&amp;#xD;10.1038/mt.2008.275&lt;/electronic-resource-num&gt;&lt;language&gt;eng&lt;/language&gt;&lt;/record&gt;&lt;/Cite&gt;&lt;/EndNote&gt;</w:instrText>
      </w:r>
      <w:r w:rsidR="008A0039">
        <w:rPr>
          <w:rFonts w:ascii="Arial" w:hAnsi="Arial" w:cs="Arial"/>
        </w:rPr>
        <w:fldChar w:fldCharType="separate"/>
      </w:r>
      <w:r w:rsidR="00AB143E">
        <w:rPr>
          <w:rFonts w:ascii="Arial" w:hAnsi="Arial" w:cs="Arial"/>
          <w:noProof/>
        </w:rPr>
        <w:t>[</w:t>
      </w:r>
      <w:hyperlink w:anchor="_ENREF_32" w:tooltip="Aghi, 2009 #100" w:history="1">
        <w:r w:rsidR="00AB143E">
          <w:rPr>
            <w:rFonts w:ascii="Arial" w:hAnsi="Arial" w:cs="Arial"/>
            <w:noProof/>
          </w:rPr>
          <w:t>32</w:t>
        </w:r>
      </w:hyperlink>
      <w:r w:rsidR="00AB143E">
        <w:rPr>
          <w:rFonts w:ascii="Arial" w:hAnsi="Arial" w:cs="Arial"/>
          <w:noProof/>
        </w:rPr>
        <w:t>]</w:t>
      </w:r>
      <w:r w:rsidR="008A0039">
        <w:rPr>
          <w:rFonts w:ascii="Arial" w:hAnsi="Arial" w:cs="Arial"/>
        </w:rPr>
        <w:fldChar w:fldCharType="end"/>
      </w:r>
      <w:r w:rsidRPr="00A51A24">
        <w:rPr>
          <w:rFonts w:ascii="Arial" w:hAnsi="Arial" w:cs="Arial"/>
        </w:rPr>
        <w:t>.</w:t>
      </w:r>
      <w:r w:rsidR="00F647A8">
        <w:rPr>
          <w:rFonts w:ascii="Arial" w:hAnsi="Arial" w:cs="Arial"/>
        </w:rPr>
        <w:t xml:space="preserve">  Other studies describe use of convection-enhanced delivery of </w:t>
      </w:r>
      <w:r w:rsidR="00F00A8C">
        <w:rPr>
          <w:rFonts w:ascii="Arial" w:hAnsi="Arial" w:cs="Arial"/>
        </w:rPr>
        <w:t xml:space="preserve">chemotherapy </w:t>
      </w:r>
      <w:r w:rsidR="00F647A8">
        <w:rPr>
          <w:rFonts w:ascii="Arial" w:hAnsi="Arial" w:cs="Arial"/>
        </w:rPr>
        <w:t xml:space="preserve">agents such as </w:t>
      </w:r>
      <w:r w:rsidR="00F00A8C">
        <w:rPr>
          <w:rFonts w:ascii="Arial" w:hAnsi="Arial" w:cs="Arial"/>
        </w:rPr>
        <w:t>paclitaxel (Lidar, et al 2004)</w:t>
      </w:r>
      <w:r w:rsidR="00DA2202">
        <w:rPr>
          <w:rFonts w:ascii="Arial" w:hAnsi="Arial" w:cs="Arial"/>
        </w:rPr>
        <w:t xml:space="preserve"> and (Mardor, et al 2001)</w:t>
      </w:r>
      <w:r w:rsidR="00F00A8C">
        <w:rPr>
          <w:rFonts w:ascii="Arial" w:hAnsi="Arial" w:cs="Arial"/>
        </w:rPr>
        <w:t xml:space="preserve"> in clinical trials for human malignant brain tumors.</w:t>
      </w:r>
      <w:r w:rsidR="00DA2202">
        <w:rPr>
          <w:i/>
          <w:sz w:val="20"/>
          <w:szCs w:val="20"/>
        </w:rPr>
        <w:t xml:space="preserve">  </w:t>
      </w:r>
      <w:r w:rsidR="00DA2202" w:rsidRPr="00DA2202">
        <w:rPr>
          <w:rFonts w:ascii="Arial" w:hAnsi="Arial" w:cs="Arial"/>
        </w:rPr>
        <w:t>A recent publication (White, et al 2011) outlines the authors’ intent to perform a phase I clinical trial of carboplatin for recurrent malignant brain tumors.  The protocol described in this article has many similarities to the protocol described here.</w:t>
      </w:r>
    </w:p>
    <w:p w:rsidR="002D2EA9" w:rsidRPr="00A51A24" w:rsidRDefault="002D2EA9" w:rsidP="002D2EA9">
      <w:pPr>
        <w:rPr>
          <w:rFonts w:ascii="Arial" w:hAnsi="Arial" w:cs="Arial"/>
        </w:rPr>
      </w:pPr>
    </w:p>
    <w:p w:rsidR="00DD37B6" w:rsidRDefault="00FD6679">
      <w:pPr>
        <w:pStyle w:val="Heading2"/>
      </w:pPr>
      <w:bookmarkStart w:id="9" w:name="_Toc326746527"/>
      <w:r>
        <w:t xml:space="preserve">2.5 - </w:t>
      </w:r>
      <w:r w:rsidR="002D2EA9" w:rsidRPr="00AB143E">
        <w:t>Pre-clinical Studies of Intratumoral Administration of Carboplatin and Cisplatin</w:t>
      </w:r>
      <w:bookmarkEnd w:id="9"/>
    </w:p>
    <w:p w:rsidR="002D2EA9" w:rsidRPr="00A51A24" w:rsidRDefault="002D2EA9" w:rsidP="002D2EA9">
      <w:pPr>
        <w:rPr>
          <w:rFonts w:ascii="Arial" w:hAnsi="Arial" w:cs="Arial"/>
        </w:rPr>
      </w:pPr>
    </w:p>
    <w:p w:rsidR="00DD37B6" w:rsidRDefault="002D2EA9">
      <w:pPr>
        <w:rPr>
          <w:rFonts w:ascii="Arial" w:hAnsi="Arial" w:cs="Arial"/>
        </w:rPr>
      </w:pPr>
      <w:r w:rsidRPr="00A51A24">
        <w:rPr>
          <w:rFonts w:ascii="Arial" w:hAnsi="Arial" w:cs="Arial"/>
        </w:rPr>
        <w:t>At least with chemosensitive tumors, there has been a clear relationship between the therapeutic response and increasing both the concentration and duration of exposure to carboplatin</w:t>
      </w:r>
      <w:r w:rsidR="008A0039">
        <w:rPr>
          <w:rFonts w:ascii="Arial" w:hAnsi="Arial" w:cs="Arial"/>
        </w:rPr>
        <w:fldChar w:fldCharType="begin">
          <w:fldData xml:space="preserve">PEVuZE5vdGU+PENpdGU+PEF1dGhvcj5PbGl2aTwvQXV0aG9yPjxZZWFyPjE5OTY8L1llYXI+PFJl
Y051bT41ODwvUmVjTnVtPjxEaXNwbGF5VGV4dD5bMjAsIDIyLCAyNF08L0Rpc3BsYXlUZXh0Pjxy
ZWNvcmQ+PHJlYy1udW1iZXI+NTg8L3JlYy1udW1iZXI+PGZvcmVpZ24ta2V5cz48a2V5IGFwcD0i
RU4iIGRiLWlkPSJkdHh4c3JldG4wMmZmamVhYXN6NXo5MGJ4ZXd3dDIwdHM1eHYiPjU4PC9rZXk+
PC9mb3JlaWduLWtleXM+PHJlZi10eXBlIG5hbWU9IkpvdXJuYWwgQXJ0aWNsZSI+MTc8L3JlZi10
eXBlPjxjb250cmlidXRvcnM+PGF1dGhvcnM+PGF1dGhvcj5PbGl2aSwgQS48L2F1dGhvcj48YXV0
aG9yPkV3ZW5kLCBNLiBHLjwvYXV0aG9yPjxhdXRob3I+VXRzdWtpLCBULjwvYXV0aG9yPjxhdXRo
b3I+VHlsZXIsIEIuPC9hdXRob3I+PGF1dGhvcj5Eb21iLCBBLiBKLjwvYXV0aG9yPjxhdXRob3I+
QnJhdCwgRC4gSi48L2F1dGhvcj48YXV0aG9yPkJyZW0sIEguPC9hdXRob3I+PC9hdXRob3JzPjwv
Y29udHJpYnV0b3JzPjxhdXRoLWFkZHJlc3M+RGVwYXJ0bWVudCBvZiBOZXVyb3N1cmdlcnksIFRo
ZSBKb2hucyBIb3BraW5zIFNjaG9vbCBvZiBNZWRpY2luZSwgQmFsdGltb3JlLCBNRCAyMTIwNSwg
VVNBLjwvYXV0aC1hZGRyZXNzPjx0aXRsZXM+PHRpdGxlPkludGVyc3RpdGlhbCBkZWxpdmVyeSBv
ZiBjYXJib3BsYXRpbiB2aWEgYmlvZGVncmFkYWJsZSBwb2x5bWVycyBpcyBlZmZlY3RpdmUgYWdh
aW5zdCBleHBlcmltZW50YWwgZ2xpb21hIGluIHRoZSByYXQ8L3RpdGxlPjxzZWNvbmRhcnktdGl0
bGU+Q2FuY2VyIENoZW1vdGhlciBQaGFybWFjb2w8L3NlY29uZGFyeS10aXRsZT48L3RpdGxlcz48
cGVyaW9kaWNhbD48ZnVsbC10aXRsZT5DYW5jZXIgQ2hlbW90aGVyIFBoYXJtYWNvbDwvZnVsbC10
aXRsZT48L3BlcmlvZGljYWw+PHBhZ2VzPjkwLTY8L3BhZ2VzPjx2b2x1bWU+Mzk8L3ZvbHVtZT48
bnVtYmVyPjEtMjwvbnVtYmVyPjxrZXl3b3Jkcz48a2V5d29yZD5BbmltYWxzPC9rZXl3b3JkPjxr
ZXl3b3JkPkFudGluZW9wbGFzdGljIEFnZW50cy8qYWRtaW5pc3RyYXRpb24gJmFtcDsgZG9zYWdl
Lyp0b3hpY2l0eTwva2V5d29yZD48a2V5d29yZD5CcmFpbiBOZW9wbGFzbXMvKmRydWcgdGhlcmFw
eS9tb3J0YWxpdHk8L2tleXdvcmQ+PGtleXdvcmQ+Q2FyYm9wbGF0aW4vKmFkbWluaXN0cmF0aW9u
ICZhbXA7IGRvc2FnZS8qdG94aWNpdHk8L2tleXdvcmQ+PGtleXdvcmQ+RG9zZS1SZXNwb25zZSBS
ZWxhdGlvbnNoaXAsIERydWc8L2tleXdvcmQ+PGtleXdvcmQ+RHJ1ZyBEZWxpdmVyeSBTeXN0ZW1z
PC9rZXl3b3JkPjxrZXl3b3JkPkdsaW9tYS8qZHJ1ZyB0aGVyYXB5L21vcnRhbGl0eTwva2V5d29y
ZD48a2V5d29yZD5NYWxlPC9rZXl3b3JkPjxrZXl3b3JkPk5lb3BsYXNtcywgRXhwZXJpbWVudGFs
LypkcnVnIHRoZXJhcHk8L2tleXdvcmQ+PGtleXdvcmQ+UG9seW1lcnM8L2tleXdvcmQ+PGtleXdv
cmQ+UmF0czwva2V5d29yZD48a2V5d29yZD5SYXRzLCBJbmJyZWQgRjM0NDwva2V5d29yZD48L2tl
eXdvcmRzPjxkYXRlcz48eWVhcj4xOTk2PC95ZWFyPjwvZGF0ZXM+PGFjY2Vzc2lvbi1udW0+ODk5
NTUwNDwvYWNjZXNzaW9uLW51bT48dXJscz48cmVsYXRlZC11cmxzPjx1cmw+aHR0cDovL3d3dy5u
Y2JpLm5sbS5uaWguZ292L2VudHJlei9xdWVyeS5mY2dpP2NtZD1SZXRyaWV2ZSZhbXA7ZGI9UHVi
TWVkJmFtcDtkb3B0PUNpdGF0aW9uJmFtcDtsaXN0X3VpZHM9ODk5NTUwNCA8L3VybD48L3JlbGF0
ZWQtdXJscz48L3VybHM+PC9yZWNvcmQ+PC9DaXRlPjxDaXRlPjxBdXRob3I+RW1lcmljaDwvQXV0
aG9yPjxZZWFyPjIwMDA8L1llYXI+PFJlY051bT41OTwvUmVjTnVtPjxyZWNvcmQ+PHJlYy1udW1i
ZXI+NTk8L3JlYy1udW1iZXI+PGZvcmVpZ24ta2V5cz48a2V5IGFwcD0iRU4iIGRiLWlkPSJkdHh4
c3JldG4wMmZmamVhYXN6NXo5MGJ4ZXd3dDIwdHM1eHYiPjU5PC9rZXk+PC9mb3JlaWduLWtleXM+
PHJlZi10eXBlIG5hbWU9IkpvdXJuYWwgQXJ0aWNsZSI+MTc8L3JlZi10eXBlPjxjb250cmlidXRv
cnM+PGF1dGhvcnM+PGF1dGhvcj5FbWVyaWNoLCBELiBGLjwvYXV0aG9yPjxhdXRob3I+V2lubiwg
Uy4gUi48L2F1dGhvcj48YXV0aG9yPlNub2RncmFzcywgUC48L2F1dGhvcj48YXV0aG9yPkxhRnJl
bmllcmUsIEQuPC9hdXRob3I+PGF1dGhvcj5BZ29zdGlubywgTS48L2F1dGhvcj48YXV0aG9yPldp
ZW5zLCBULjwvYXV0aG9yPjxhdXRob3I+WGlvbmcsIEguPC9hdXRob3I+PGF1dGhvcj5CYXJ0dXMs
IFIuIFQuPC9hdXRob3I+PC9hdXRob3JzPjwvY29udHJpYnV0b3JzPjxhdXRoLWFkZHJlc3M+QWxr
ZXJtZXMsIEluYy4sIENhbWJyaWRnZSwgTWFzc2FjaHVzZXR0cyAwMjEzOSwgVVNBLiBkd2FpbmVf
ZW1lcmljaEBhbGtlcm1lcy5jb208L2F1dGgtYWRkcmVzcz48dGl0bGVzPjx0aXRsZT5JbmplY3Rh
YmxlIGNoZW1vdGhlcmFwZXV0aWMgbWljcm9zcGhlcmVzIGFuZCBnbGlvbWEgSUk6IEVuaGFuY2Vk
IHN1cnZpdmFsIGZvbGxvd2luZyBpbXBsYW50YXRpb24gaW50byBkZWVwIGlub3BlcmFibGUgdHVt
b3JzPC90aXRsZT48c2Vjb25kYXJ5LXRpdGxlPlBoYXJtIFJlczwvc2Vjb25kYXJ5LXRpdGxlPjwv
dGl0bGVzPjxwYWdlcz43NzYtODE8L3BhZ2VzPjx2b2x1bWU+MTc8L3ZvbHVtZT48bnVtYmVyPjc8
L251bWJlcj48a2V5d29yZHM+PGtleXdvcmQ+QW5pbWFsczwva2V5d29yZD48a2V5d29yZD5BbnRp
bmVvcGxhc3RpYyBBZ2VudHMvKmFkbWluaXN0cmF0aW9uICZhbXA7IGRvc2FnZTwva2V5d29yZD48
a2V5d29yZD5CcmFpbiBOZW9wbGFzbXMvKmRydWcgdGhlcmFweS9tb3J0YWxpdHk8L2tleXdvcmQ+
PGtleXdvcmQ+Q2FyYm9wbGF0aW4vKmFkbWluaXN0cmF0aW9uICZhbXA7IGRvc2FnZTwva2V5d29y
ZD48a2V5d29yZD5DYXJtdXN0aW5lLyphZG1pbmlzdHJhdGlvbiAmYW1wOyBkb3NhZ2U8L2tleXdv
cmQ+PGtleXdvcmQ+Q29ycHVzIFN0cmlhdHVtLypkcnVnIGVmZmVjdHM8L2tleXdvcmQ+PGtleXdv
cmQ+RGVsYXllZC1BY3Rpb24gUHJlcGFyYXRpb25zPC9rZXl3b3JkPjxrZXl3b3JkPkdsaW9tYS8q
ZHJ1ZyB0aGVyYXB5L21vcnRhbGl0eTwva2V5d29yZD48a2V5d29yZD5NYWxlPC9rZXl3b3JkPjxr
ZXl3b3JkPk1pY3Jvc3BoZXJlczwva2V5d29yZD48a2V5d29yZD5Qb2x5bWVycy8qYWRtaW5pc3Ry
YXRpb24gJmFtcDsgZG9zYWdlPC9rZXl3b3JkPjxrZXl3b3JkPlJhdHM8L2tleXdvcmQ+PGtleXdv
cmQ+UmF0cywgSW5icmVkIEYzNDQ8L2tleXdvcmQ+PC9rZXl3b3Jkcz48ZGF0ZXM+PHllYXI+MjAw
MDwveWVhcj48cHViLWRhdGVzPjxkYXRlPkp1bDwvZGF0ZT48L3B1Yi1kYXRlcz48L2RhdGVzPjxh
Y2Nlc3Npb24tbnVtPjEwOTkwMTk0PC9hY2Nlc3Npb24tbnVtPjx1cmxzPjxyZWxhdGVkLXVybHM+
PHVybD5odHRwOi8vd3d3Lm5jYmkubmxtLm5paC5nb3YvZW50cmV6L3F1ZXJ5LmZjZ2k/Y21kPVJl
dHJpZXZlJmFtcDtkYj1QdWJNZWQmYW1wO2RvcHQ9Q2l0YXRpb24mYW1wO2xpc3RfdWlkcz0xMDk5
MDE5NCA8L3VybD48L3JlbGF0ZWQtdXJscz48L3VybHM+PC9yZWNvcmQ+PC9DaXRlPjxDaXRlPjxB
dXRob3I+RW1lcmljaDwvQXV0aG9yPjxZZWFyPjIwMDI8L1llYXI+PFJlY051bT42MjwvUmVjTnVt
PjxyZWNvcmQ+PHJlYy1udW1iZXI+NjI8L3JlYy1udW1iZXI+PGZvcmVpZ24ta2V5cz48a2V5IGFw
cD0iRU4iIGRiLWlkPSJkdHh4c3JldG4wMmZmamVhYXN6NXo5MGJ4ZXd3dDIwdHM1eHYiPjYyPC9r
ZXk+PC9mb3JlaWduLWtleXM+PHJlZi10eXBlIG5hbWU9IkpvdXJuYWwgQXJ0aWNsZSI+MTc8L3Jl
Zi10eXBlPjxjb250cmlidXRvcnM+PGF1dGhvcnM+PGF1dGhvcj5FbWVyaWNoLCBELiBGLjwvYXV0
aG9yPjxhdXRob3I+V2lubiwgUy4gUi48L2F1dGhvcj48YXV0aG9yPkJhcnR1cywgUi4gVC48L2F1
dGhvcj48L2F1dGhvcnM+PC9jb250cmlidXRvcnM+PGF1dGgtYWRkcmVzcz5BbGtlcm1lcywgSW5j
LiwgQ2FtYnJpZGdlLCBNQSAwMjEzOSwgVVNBLjwvYXV0aC1hZGRyZXNzPjx0aXRsZXM+PHRpdGxl
PkluamVjdGlvbiBvZiBjaGVtb3RoZXJhcGV1dGljIG1pY3Jvc3BoZXJlcyBhbmQgZ2xpb21hLiBJ
VjogRXJhZGljYXRpbmcgdHVtb3JzIGluIHJhdHM8L3RpdGxlPjxzZWNvbmRhcnktdGl0bGU+Q2Vs
bCBUcmFuc3BsYW50PC9zZWNvbmRhcnktdGl0bGU+PC90aXRsZXM+PHBhZ2VzPjQ3LTU0PC9wYWdl
cz48dm9sdW1lPjExPC92b2x1bWU+PG51bWJlcj4xPC9udW1iZXI+PGtleXdvcmRzPjxrZXl3b3Jk
PkFuaW1hbHM8L2tleXdvcmQ+PGtleXdvcmQ+QW50aW5lb3BsYXN0aWMgQWdlbnRzLyphZG1pbmlz
dHJhdGlvbiAmYW1wOyBkb3NhZ2U8L2tleXdvcmQ+PGtleXdvcmQ+QW50aW5lb3BsYXN0aWMgQWdl
bnRzLCBBbGt5bGF0aW5nLyphZG1pbmlzdHJhdGlvbiAmYW1wOyBkb3NhZ2U8L2tleXdvcmQ+PGtl
eXdvcmQ+QnJhaW4gTmVvcGxhc21zLypkcnVnIHRoZXJhcHkvbW9ydGFsaXR5PC9rZXl3b3JkPjxr
ZXl3b3JkPkNhcmJvcGxhdGluLyphZG1pbmlzdHJhdGlvbiAmYW1wOyBkb3NhZ2U8L2tleXdvcmQ+
PGtleXdvcmQ+Q2FybXVzdGluZS8qYWRtaW5pc3RyYXRpb24gJmFtcDsgZG9zYWdlPC9rZXl3b3Jk
PjxrZXl3b3JkPkNlcmVicmFsIENvcnRleC9jeXRvbG9neS9tZXRhYm9saXNtL3N1cmdlcnk8L2tl
eXdvcmQ+PGtleXdvcmQ+Q29tYmluZWQgTW9kYWxpdHkgVGhlcmFweTwva2V5d29yZD48a2V5d29y
ZD5EZWxheWVkLUFjdGlvbiBQcmVwYXJhdGlvbnM8L2tleXdvcmQ+PGtleXdvcmQ+RHJ1ZyBUaGVy
YXB5LCBDb21iaW5hdGlvbjwva2V5d29yZD48a2V5d29yZD5HbGlvbWEvKmRydWcgdGhlcmFweS9t
b3J0YWxpdHk8L2tleXdvcmQ+PGtleXdvcmQ+SW5qZWN0aW9uczwva2V5d29yZD48a2V5d29yZD5N
YWxlPC9rZXl3b3JkPjxrZXl3b3JkPipNaWNyb3NwaGVyZXM8L2tleXdvcmQ+PGtleXdvcmQ+TmVv
cGxhc20gVHJhbnNwbGFudGF0aW9uPC9rZXl3b3JkPjxrZXl3b3JkPlJhdHM8L2tleXdvcmQ+PGtl
eXdvcmQ+UmF0cywgSW5icmVkIEYzNDQ8L2tleXdvcmQ+PGtleXdvcmQ+VGltZSBGYWN0b3JzPC9r
ZXl3b3JkPjwva2V5d29yZHM+PGRhdGVzPjx5ZWFyPjIwMDI8L3llYXI+PC9kYXRlcz48YWNjZXNz
aW9uLW51bT4xMjA5NTIxOTwvYWNjZXNzaW9uLW51bT48dXJscz48cmVsYXRlZC11cmxzPjx1cmw+
aHR0cDovL3d3dy5uY2JpLm5sbS5uaWguZ292L2VudHJlei9xdWVyeS5mY2dpP2NtZD1SZXRyaWV2
ZSZhbXA7ZGI9UHViTWVkJmFtcDtkb3B0PUNpdGF0aW9uJmFtcDtsaXN0X3VpZHM9MTIwOTUyMTkg
PC91cmw+PC9yZWxhdGVkLXVybHM+PC91cmxzPjwvcmVjb3JkPjwvQ2l0ZT48L0VuZE5vdGU+AG==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PEVuZE5vdGU+PENpdGU+PEF1dGhvcj5PbGl2aTwvQXV0aG9yPjxZZWFyPjE5OTY8L1llYXI+PFJl
Y051bT41ODwvUmVjTnVtPjxEaXNwbGF5VGV4dD5bMjAsIDIyLCAyNF08L0Rpc3BsYXlUZXh0Pjxy
ZWNvcmQ+PHJlYy1udW1iZXI+NTg8L3JlYy1udW1iZXI+PGZvcmVpZ24ta2V5cz48a2V5IGFwcD0i
RU4iIGRiLWlkPSJkdHh4c3JldG4wMmZmamVhYXN6NXo5MGJ4ZXd3dDIwdHM1eHYiPjU4PC9rZXk+
PC9mb3JlaWduLWtleXM+PHJlZi10eXBlIG5hbWU9IkpvdXJuYWwgQXJ0aWNsZSI+MTc8L3JlZi10
eXBlPjxjb250cmlidXRvcnM+PGF1dGhvcnM+PGF1dGhvcj5PbGl2aSwgQS48L2F1dGhvcj48YXV0
aG9yPkV3ZW5kLCBNLiBHLjwvYXV0aG9yPjxhdXRob3I+VXRzdWtpLCBULjwvYXV0aG9yPjxhdXRo
b3I+VHlsZXIsIEIuPC9hdXRob3I+PGF1dGhvcj5Eb21iLCBBLiBKLjwvYXV0aG9yPjxhdXRob3I+
QnJhdCwgRC4gSi48L2F1dGhvcj48YXV0aG9yPkJyZW0sIEguPC9hdXRob3I+PC9hdXRob3JzPjwv
Y29udHJpYnV0b3JzPjxhdXRoLWFkZHJlc3M+RGVwYXJ0bWVudCBvZiBOZXVyb3N1cmdlcnksIFRo
ZSBKb2hucyBIb3BraW5zIFNjaG9vbCBvZiBNZWRpY2luZSwgQmFsdGltb3JlLCBNRCAyMTIwNSwg
VVNBLjwvYXV0aC1hZGRyZXNzPjx0aXRsZXM+PHRpdGxlPkludGVyc3RpdGlhbCBkZWxpdmVyeSBv
ZiBjYXJib3BsYXRpbiB2aWEgYmlvZGVncmFkYWJsZSBwb2x5bWVycyBpcyBlZmZlY3RpdmUgYWdh
aW5zdCBleHBlcmltZW50YWwgZ2xpb21hIGluIHRoZSByYXQ8L3RpdGxlPjxzZWNvbmRhcnktdGl0
bGU+Q2FuY2VyIENoZW1vdGhlciBQaGFybWFjb2w8L3NlY29uZGFyeS10aXRsZT48L3RpdGxlcz48
cGVyaW9kaWNhbD48ZnVsbC10aXRsZT5DYW5jZXIgQ2hlbW90aGVyIFBoYXJtYWNvbDwvZnVsbC10
aXRsZT48L3BlcmlvZGljYWw+PHBhZ2VzPjkwLTY8L3BhZ2VzPjx2b2x1bWU+Mzk8L3ZvbHVtZT48
bnVtYmVyPjEtMjwvbnVtYmVyPjxrZXl3b3Jkcz48a2V5d29yZD5BbmltYWxzPC9rZXl3b3JkPjxr
ZXl3b3JkPkFudGluZW9wbGFzdGljIEFnZW50cy8qYWRtaW5pc3RyYXRpb24gJmFtcDsgZG9zYWdl
Lyp0b3hpY2l0eTwva2V5d29yZD48a2V5d29yZD5CcmFpbiBOZW9wbGFzbXMvKmRydWcgdGhlcmFw
eS9tb3J0YWxpdHk8L2tleXdvcmQ+PGtleXdvcmQ+Q2FyYm9wbGF0aW4vKmFkbWluaXN0cmF0aW9u
ICZhbXA7IGRvc2FnZS8qdG94aWNpdHk8L2tleXdvcmQ+PGtleXdvcmQ+RG9zZS1SZXNwb25zZSBS
ZWxhdGlvbnNoaXAsIERydWc8L2tleXdvcmQ+PGtleXdvcmQ+RHJ1ZyBEZWxpdmVyeSBTeXN0ZW1z
PC9rZXl3b3JkPjxrZXl3b3JkPkdsaW9tYS8qZHJ1ZyB0aGVyYXB5L21vcnRhbGl0eTwva2V5d29y
ZD48a2V5d29yZD5NYWxlPC9rZXl3b3JkPjxrZXl3b3JkPk5lb3BsYXNtcywgRXhwZXJpbWVudGFs
LypkcnVnIHRoZXJhcHk8L2tleXdvcmQ+PGtleXdvcmQ+UG9seW1lcnM8L2tleXdvcmQ+PGtleXdv
cmQ+UmF0czwva2V5d29yZD48a2V5d29yZD5SYXRzLCBJbmJyZWQgRjM0NDwva2V5d29yZD48L2tl
eXdvcmRzPjxkYXRlcz48eWVhcj4xOTk2PC95ZWFyPjwvZGF0ZXM+PGFjY2Vzc2lvbi1udW0+ODk5
NTUwNDwvYWNjZXNzaW9uLW51bT48dXJscz48cmVsYXRlZC11cmxzPjx1cmw+aHR0cDovL3d3dy5u
Y2JpLm5sbS5uaWguZ292L2VudHJlei9xdWVyeS5mY2dpP2NtZD1SZXRyaWV2ZSZhbXA7ZGI9UHVi
TWVkJmFtcDtkb3B0PUNpdGF0aW9uJmFtcDtsaXN0X3VpZHM9ODk5NTUwNCA8L3VybD48L3JlbGF0
ZWQtdXJscz48L3VybHM+PC9yZWNvcmQ+PC9DaXRlPjxDaXRlPjxBdXRob3I+RW1lcmljaDwvQXV0
aG9yPjxZZWFyPjIwMDA8L1llYXI+PFJlY051bT41OTwvUmVjTnVtPjxyZWNvcmQ+PHJlYy1udW1i
ZXI+NTk8L3JlYy1udW1iZXI+PGZvcmVpZ24ta2V5cz48a2V5IGFwcD0iRU4iIGRiLWlkPSJkdHh4
c3JldG4wMmZmamVhYXN6NXo5MGJ4ZXd3dDIwdHM1eHYiPjU5PC9rZXk+PC9mb3JlaWduLWtleXM+
PHJlZi10eXBlIG5hbWU9IkpvdXJuYWwgQXJ0aWNsZSI+MTc8L3JlZi10eXBlPjxjb250cmlidXRv
cnM+PGF1dGhvcnM+PGF1dGhvcj5FbWVyaWNoLCBELiBGLjwvYXV0aG9yPjxhdXRob3I+V2lubiwg
Uy4gUi48L2F1dGhvcj48YXV0aG9yPlNub2RncmFzcywgUC48L2F1dGhvcj48YXV0aG9yPkxhRnJl
bmllcmUsIEQuPC9hdXRob3I+PGF1dGhvcj5BZ29zdGlubywgTS48L2F1dGhvcj48YXV0aG9yPldp
ZW5zLCBULjwvYXV0aG9yPjxhdXRob3I+WGlvbmcsIEguPC9hdXRob3I+PGF1dGhvcj5CYXJ0dXMs
IFIuIFQuPC9hdXRob3I+PC9hdXRob3JzPjwvY29udHJpYnV0b3JzPjxhdXRoLWFkZHJlc3M+QWxr
ZXJtZXMsIEluYy4sIENhbWJyaWRnZSwgTWFzc2FjaHVzZXR0cyAwMjEzOSwgVVNBLiBkd2FpbmVf
ZW1lcmljaEBhbGtlcm1lcy5jb208L2F1dGgtYWRkcmVzcz48dGl0bGVzPjx0aXRsZT5JbmplY3Rh
YmxlIGNoZW1vdGhlcmFwZXV0aWMgbWljcm9zcGhlcmVzIGFuZCBnbGlvbWEgSUk6IEVuaGFuY2Vk
IHN1cnZpdmFsIGZvbGxvd2luZyBpbXBsYW50YXRpb24gaW50byBkZWVwIGlub3BlcmFibGUgdHVt
b3JzPC90aXRsZT48c2Vjb25kYXJ5LXRpdGxlPlBoYXJtIFJlczwvc2Vjb25kYXJ5LXRpdGxlPjwv
dGl0bGVzPjxwYWdlcz43NzYtODE8L3BhZ2VzPjx2b2x1bWU+MTc8L3ZvbHVtZT48bnVtYmVyPjc8
L251bWJlcj48a2V5d29yZHM+PGtleXdvcmQ+QW5pbWFsczwva2V5d29yZD48a2V5d29yZD5BbnRp
bmVvcGxhc3RpYyBBZ2VudHMvKmFkbWluaXN0cmF0aW9uICZhbXA7IGRvc2FnZTwva2V5d29yZD48
a2V5d29yZD5CcmFpbiBOZW9wbGFzbXMvKmRydWcgdGhlcmFweS9tb3J0YWxpdHk8L2tleXdvcmQ+
PGtleXdvcmQ+Q2FyYm9wbGF0aW4vKmFkbWluaXN0cmF0aW9uICZhbXA7IGRvc2FnZTwva2V5d29y
ZD48a2V5d29yZD5DYXJtdXN0aW5lLyphZG1pbmlzdHJhdGlvbiAmYW1wOyBkb3NhZ2U8L2tleXdv
cmQ+PGtleXdvcmQ+Q29ycHVzIFN0cmlhdHVtLypkcnVnIGVmZmVjdHM8L2tleXdvcmQ+PGtleXdv
cmQ+RGVsYXllZC1BY3Rpb24gUHJlcGFyYXRpb25zPC9rZXl3b3JkPjxrZXl3b3JkPkdsaW9tYS8q
ZHJ1ZyB0aGVyYXB5L21vcnRhbGl0eTwva2V5d29yZD48a2V5d29yZD5NYWxlPC9rZXl3b3JkPjxr
ZXl3b3JkPk1pY3Jvc3BoZXJlczwva2V5d29yZD48a2V5d29yZD5Qb2x5bWVycy8qYWRtaW5pc3Ry
YXRpb24gJmFtcDsgZG9zYWdlPC9rZXl3b3JkPjxrZXl3b3JkPlJhdHM8L2tleXdvcmQ+PGtleXdv
cmQ+UmF0cywgSW5icmVkIEYzNDQ8L2tleXdvcmQ+PC9rZXl3b3Jkcz48ZGF0ZXM+PHllYXI+MjAw
MDwveWVhcj48cHViLWRhdGVzPjxkYXRlPkp1bDwvZGF0ZT48L3B1Yi1kYXRlcz48L2RhdGVzPjxh
Y2Nlc3Npb24tbnVtPjEwOTkwMTk0PC9hY2Nlc3Npb24tbnVtPjx1cmxzPjxyZWxhdGVkLXVybHM+
PHVybD5odHRwOi8vd3d3Lm5jYmkubmxtLm5paC5nb3YvZW50cmV6L3F1ZXJ5LmZjZ2k/Y21kPVJl
dHJpZXZlJmFtcDtkYj1QdWJNZWQmYW1wO2RvcHQ9Q2l0YXRpb24mYW1wO2xpc3RfdWlkcz0xMDk5
MDE5NCA8L3VybD48L3JlbGF0ZWQtdXJscz48L3VybHM+PC9yZWNvcmQ+PC9DaXRlPjxDaXRlPjxB
dXRob3I+RW1lcmljaDwvQXV0aG9yPjxZZWFyPjIwMDI8L1llYXI+PFJlY051bT42MjwvUmVjTnVt
PjxyZWNvcmQ+PHJlYy1udW1iZXI+NjI8L3JlYy1udW1iZXI+PGZvcmVpZ24ta2V5cz48a2V5IGFw
cD0iRU4iIGRiLWlkPSJkdHh4c3JldG4wMmZmamVhYXN6NXo5MGJ4ZXd3dDIwdHM1eHYiPjYyPC9r
ZXk+PC9mb3JlaWduLWtleXM+PHJlZi10eXBlIG5hbWU9IkpvdXJuYWwgQXJ0aWNsZSI+MTc8L3Jl
Zi10eXBlPjxjb250cmlidXRvcnM+PGF1dGhvcnM+PGF1dGhvcj5FbWVyaWNoLCBELiBGLjwvYXV0
aG9yPjxhdXRob3I+V2lubiwgUy4gUi48L2F1dGhvcj48YXV0aG9yPkJhcnR1cywgUi4gVC48L2F1
dGhvcj48L2F1dGhvcnM+PC9jb250cmlidXRvcnM+PGF1dGgtYWRkcmVzcz5BbGtlcm1lcywgSW5j
LiwgQ2FtYnJpZGdlLCBNQSAwMjEzOSwgVVNBLjwvYXV0aC1hZGRyZXNzPjx0aXRsZXM+PHRpdGxl
PkluamVjdGlvbiBvZiBjaGVtb3RoZXJhcGV1dGljIG1pY3Jvc3BoZXJlcyBhbmQgZ2xpb21hLiBJ
VjogRXJhZGljYXRpbmcgdHVtb3JzIGluIHJhdHM8L3RpdGxlPjxzZWNvbmRhcnktdGl0bGU+Q2Vs
bCBUcmFuc3BsYW50PC9zZWNvbmRhcnktdGl0bGU+PC90aXRsZXM+PHBhZ2VzPjQ3LTU0PC9wYWdl
cz48dm9sdW1lPjExPC92b2x1bWU+PG51bWJlcj4xPC9udW1iZXI+PGtleXdvcmRzPjxrZXl3b3Jk
PkFuaW1hbHM8L2tleXdvcmQ+PGtleXdvcmQ+QW50aW5lb3BsYXN0aWMgQWdlbnRzLyphZG1pbmlz
dHJhdGlvbiAmYW1wOyBkb3NhZ2U8L2tleXdvcmQ+PGtleXdvcmQ+QW50aW5lb3BsYXN0aWMgQWdl
bnRzLCBBbGt5bGF0aW5nLyphZG1pbmlzdHJhdGlvbiAmYW1wOyBkb3NhZ2U8L2tleXdvcmQ+PGtl
eXdvcmQ+QnJhaW4gTmVvcGxhc21zLypkcnVnIHRoZXJhcHkvbW9ydGFsaXR5PC9rZXl3b3JkPjxr
ZXl3b3JkPkNhcmJvcGxhdGluLyphZG1pbmlzdHJhdGlvbiAmYW1wOyBkb3NhZ2U8L2tleXdvcmQ+
PGtleXdvcmQ+Q2FybXVzdGluZS8qYWRtaW5pc3RyYXRpb24gJmFtcDsgZG9zYWdlPC9rZXl3b3Jk
PjxrZXl3b3JkPkNlcmVicmFsIENvcnRleC9jeXRvbG9neS9tZXRhYm9saXNtL3N1cmdlcnk8L2tl
eXdvcmQ+PGtleXdvcmQ+Q29tYmluZWQgTW9kYWxpdHkgVGhlcmFweTwva2V5d29yZD48a2V5d29y
ZD5EZWxheWVkLUFjdGlvbiBQcmVwYXJhdGlvbnM8L2tleXdvcmQ+PGtleXdvcmQ+RHJ1ZyBUaGVy
YXB5LCBDb21iaW5hdGlvbjwva2V5d29yZD48a2V5d29yZD5HbGlvbWEvKmRydWcgdGhlcmFweS9t
b3J0YWxpdHk8L2tleXdvcmQ+PGtleXdvcmQ+SW5qZWN0aW9uczwva2V5d29yZD48a2V5d29yZD5N
YWxlPC9rZXl3b3JkPjxrZXl3b3JkPipNaWNyb3NwaGVyZXM8L2tleXdvcmQ+PGtleXdvcmQ+TmVv
cGxhc20gVHJhbnNwbGFudGF0aW9uPC9rZXl3b3JkPjxrZXl3b3JkPlJhdHM8L2tleXdvcmQ+PGtl
eXdvcmQ+UmF0cywgSW5icmVkIEYzNDQ8L2tleXdvcmQ+PGtleXdvcmQ+VGltZSBGYWN0b3JzPC9r
ZXl3b3JkPjwva2V5d29yZHM+PGRhdGVzPjx5ZWFyPjIwMDI8L3llYXI+PC9kYXRlcz48YWNjZXNz
aW9uLW51bT4xMjA5NTIxOTwvYWNjZXNzaW9uLW51bT48dXJscz48cmVsYXRlZC11cmxzPjx1cmw+
aHR0cDovL3d3dy5uY2JpLm5sbS5uaWguZ292L2VudHJlei9xdWVyeS5mY2dpP2NtZD1SZXRyaWV2
ZSZhbXA7ZGI9UHViTWVkJmFtcDtkb3B0PUNpdGF0aW9uJmFtcDtsaXN0X3VpZHM9MTIwOTUyMTkg
PC91cmw+PC9yZWxhdGVkLXVybHM+PC91cmxzPjwvcmVjb3JkPjwvQ2l0ZT48L0VuZE5vdGU+AG==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0" w:tooltip="Olivi, 1996 #58" w:history="1">
        <w:r w:rsidR="00AB143E">
          <w:rPr>
            <w:rFonts w:ascii="Arial" w:hAnsi="Arial" w:cs="Arial"/>
            <w:noProof/>
          </w:rPr>
          <w:t>20</w:t>
        </w:r>
      </w:hyperlink>
      <w:r w:rsidR="00AB143E">
        <w:rPr>
          <w:rFonts w:ascii="Arial" w:hAnsi="Arial" w:cs="Arial"/>
          <w:noProof/>
        </w:rPr>
        <w:t xml:space="preserve">, </w:t>
      </w:r>
      <w:hyperlink w:anchor="_ENREF_22" w:tooltip="Emerich, 2000 #59" w:history="1">
        <w:r w:rsidR="00AB143E">
          <w:rPr>
            <w:rFonts w:ascii="Arial" w:hAnsi="Arial" w:cs="Arial"/>
            <w:noProof/>
          </w:rPr>
          <w:t>22</w:t>
        </w:r>
      </w:hyperlink>
      <w:r w:rsidR="00AB143E">
        <w:rPr>
          <w:rFonts w:ascii="Arial" w:hAnsi="Arial" w:cs="Arial"/>
          <w:noProof/>
        </w:rPr>
        <w:t xml:space="preserve">, </w:t>
      </w:r>
      <w:hyperlink w:anchor="_ENREF_24" w:tooltip="Emerich, 2002 #62" w:history="1">
        <w:r w:rsidR="00AB143E">
          <w:rPr>
            <w:rFonts w:ascii="Arial" w:hAnsi="Arial" w:cs="Arial"/>
            <w:noProof/>
          </w:rPr>
          <w:t>24</w:t>
        </w:r>
      </w:hyperlink>
      <w:r w:rsidR="00AB143E">
        <w:rPr>
          <w:rFonts w:ascii="Arial" w:hAnsi="Arial" w:cs="Arial"/>
          <w:noProof/>
        </w:rPr>
        <w:t>]</w:t>
      </w:r>
      <w:r w:rsidR="008A0039">
        <w:rPr>
          <w:rFonts w:ascii="Arial" w:hAnsi="Arial" w:cs="Arial"/>
        </w:rPr>
        <w:fldChar w:fldCharType="end"/>
      </w:r>
      <w:r w:rsidRPr="00A51A24">
        <w:rPr>
          <w:rFonts w:ascii="Arial" w:hAnsi="Arial" w:cs="Arial"/>
        </w:rPr>
        <w:t xml:space="preserve"> or </w:t>
      </w:r>
      <w:r w:rsidRPr="0062401F">
        <w:rPr>
          <w:rFonts w:ascii="Arial" w:hAnsi="Arial" w:cs="Arial"/>
        </w:rPr>
        <w:t>cisplatin</w:t>
      </w:r>
      <w:r w:rsidR="008A0039">
        <w:rPr>
          <w:rFonts w:ascii="Arial" w:hAnsi="Arial" w:cs="Arial"/>
        </w:rPr>
        <w:fldChar w:fldCharType="begin"/>
      </w:r>
      <w:r w:rsidR="00AB143E">
        <w:rPr>
          <w:rFonts w:ascii="Arial" w:hAnsi="Arial" w:cs="Arial"/>
        </w:rPr>
        <w:instrText xml:space="preserve"> ADDIN EN.CITE &lt;EndNote&gt;&lt;Cite&gt;&lt;Author&gt;Yapp&lt;/Author&gt;&lt;Year&gt;1998&lt;/Year&gt;&lt;RecNum&gt;20&lt;/RecNum&gt;&lt;DisplayText&gt;[33]&lt;/DisplayText&gt;&lt;record&gt;&lt;rec-number&gt;20&lt;/rec-number&gt;&lt;ref-type name="Journal Article"&gt;17&lt;/ref-type&gt;&lt;contributors&gt;&lt;authors&gt;&lt;author&gt;Yapp, D. T.&lt;/author&gt;&lt;author&gt;Lloyd, D. K.&lt;/author&gt;&lt;author&gt;Zhu, J.&lt;/author&gt;&lt;author&gt;  &lt;/author&gt;&lt;/authors&gt;&lt;/contributors&gt;&lt;titles&gt;&lt;title&gt;Cisplatin delivery by biodegradable polymer implant is superior to systemic delivery by osmotic pump or i.p. injection in tumor-bearing mice.&lt;/title&gt;&lt;secondary-title&gt;Anticancer Drugs&lt;/secondary-title&gt;&lt;/titles&gt;&lt;periodical&gt;&lt;full-title&gt;Anticancer Drugs&lt;/full-title&gt;&lt;/periodical&gt;&lt;pages&gt;791-796.&lt;/pages&gt;&lt;volume&gt;9&lt;/volume&gt;&lt;dates&gt;&lt;year&gt;1998&lt;/year&gt;&lt;/dates&gt;&lt;urls&gt;&lt;/urls&gt;&lt;/record&gt;&lt;/Cite&gt;&lt;/EndNote&gt;</w:instrText>
      </w:r>
      <w:r w:rsidR="008A0039">
        <w:rPr>
          <w:rFonts w:ascii="Arial" w:hAnsi="Arial" w:cs="Arial"/>
        </w:rPr>
        <w:fldChar w:fldCharType="separate"/>
      </w:r>
      <w:r w:rsidR="00AB143E">
        <w:rPr>
          <w:rFonts w:ascii="Arial" w:hAnsi="Arial" w:cs="Arial"/>
          <w:noProof/>
        </w:rPr>
        <w:t>[</w:t>
      </w:r>
      <w:hyperlink w:anchor="_ENREF_33" w:tooltip="Yapp, 1998 #20" w:history="1">
        <w:r w:rsidR="00AB143E">
          <w:rPr>
            <w:rFonts w:ascii="Arial" w:hAnsi="Arial" w:cs="Arial"/>
            <w:noProof/>
          </w:rPr>
          <w:t>33</w:t>
        </w:r>
      </w:hyperlink>
      <w:r w:rsidR="00AB143E">
        <w:rPr>
          <w:rFonts w:ascii="Arial" w:hAnsi="Arial" w:cs="Arial"/>
          <w:noProof/>
        </w:rPr>
        <w:t>]</w:t>
      </w:r>
      <w:r w:rsidR="008A0039">
        <w:rPr>
          <w:rFonts w:ascii="Arial" w:hAnsi="Arial" w:cs="Arial"/>
        </w:rPr>
        <w:fldChar w:fldCharType="end"/>
      </w:r>
      <w:r w:rsidRPr="0062401F">
        <w:rPr>
          <w:rFonts w:ascii="Arial" w:hAnsi="Arial" w:cs="Arial"/>
        </w:rPr>
        <w:t xml:space="preserve">. Using the RG2 rat glioma model, with tumor cells implanted into the cortex, Emerich </w:t>
      </w:r>
      <w:r w:rsidRPr="00566DD1">
        <w:rPr>
          <w:rFonts w:ascii="Arial" w:hAnsi="Arial" w:cs="Arial"/>
        </w:rPr>
        <w:t>et al</w:t>
      </w:r>
      <w:r w:rsidR="008A0039">
        <w:rPr>
          <w:rFonts w:ascii="Arial" w:hAnsi="Arial" w:cs="Arial"/>
        </w:rPr>
        <w:fldChar w:fldCharType="begin">
          <w:fldData xml:space="preserve">PEVuZE5vdGU+PENpdGU+PEF1dGhvcj5FbWVyaWNoPC9BdXRob3I+PFllYXI+MjAwMjwvWWVhcj48
UmVjTnVtPjYyPC9SZWNOdW0+PERpc3BsYXlUZXh0PlsyMiwgMjRdPC9EaXNwbGF5VGV4dD48cmVj
b3JkPjxyZWMtbnVtYmVyPjYyPC9yZWMtbnVtYmVyPjxmb3JlaWduLWtleXM+PGtleSBhcHA9IkVO
IiBkYi1pZD0iZHR4eHNyZXRuMDJmZmplYWFzejV6OTBieGV3d3QyMHRzNXh2Ij42Mjwva2V5Pjwv
Zm9yZWlnbi1rZXlzPjxyZWYtdHlwZSBuYW1lPSJKb3VybmFsIEFydGljbGUiPjE3PC9yZWYtdHlw
ZT48Y29udHJpYnV0b3JzPjxhdXRob3JzPjxhdXRob3I+RW1lcmljaCwgRC4gRi48L2F1dGhvcj48
YXV0aG9yPldpbm4sIFMuIFIuPC9hdXRob3I+PGF1dGhvcj5CYXJ0dXMsIFIuIFQuPC9hdXRob3I+
PC9hdXRob3JzPjwvY29udHJpYnV0b3JzPjxhdXRoLWFkZHJlc3M+QWxrZXJtZXMsIEluYy4sIENh
bWJyaWRnZSwgTUEgMDIxMzksIFVTQS48L2F1dGgtYWRkcmVzcz48dGl0bGVzPjx0aXRsZT5Jbmpl
Y3Rpb24gb2YgY2hlbW90aGVyYXBldXRpYyBtaWNyb3NwaGVyZXMgYW5kIGdsaW9tYS4gSVY6IEVy
YWRpY2F0aW5nIHR1bW9ycyBpbiByYXRzPC90aXRsZT48c2Vjb25kYXJ5LXRpdGxlPkNlbGwgVHJh
bnNwbGFudDwvc2Vjb25kYXJ5LXRpdGxlPjwvdGl0bGVzPjxwYWdlcz40Ny01NDwvcGFnZXM+PHZv
bHVtZT4xMTwvdm9sdW1lPjxudW1iZXI+MTwvbnVtYmVyPjxrZXl3b3Jkcz48a2V5d29yZD5Bbmlt
YWxzPC9rZXl3b3JkPjxrZXl3b3JkPkFudGluZW9wbGFzdGljIEFnZW50cy8qYWRtaW5pc3RyYXRp
b24gJmFtcDsgZG9zYWdlPC9rZXl3b3JkPjxrZXl3b3JkPkFudGluZW9wbGFzdGljIEFnZW50cywg
QWxreWxhdGluZy8qYWRtaW5pc3RyYXRpb24gJmFtcDsgZG9zYWdlPC9rZXl3b3JkPjxrZXl3b3Jk
PkJyYWluIE5lb3BsYXNtcy8qZHJ1ZyB0aGVyYXB5L21vcnRhbGl0eTwva2V5d29yZD48a2V5d29y
ZD5DYXJib3BsYXRpbi8qYWRtaW5pc3RyYXRpb24gJmFtcDsgZG9zYWdlPC9rZXl3b3JkPjxrZXl3
b3JkPkNhcm11c3RpbmUvKmFkbWluaXN0cmF0aW9uICZhbXA7IGRvc2FnZTwva2V5d29yZD48a2V5
d29yZD5DZXJlYnJhbCBDb3J0ZXgvY3l0b2xvZ3kvbWV0YWJvbGlzbS9zdXJnZXJ5PC9rZXl3b3Jk
PjxrZXl3b3JkPkNvbWJpbmVkIE1vZGFsaXR5IFRoZXJhcHk8L2tleXdvcmQ+PGtleXdvcmQ+RGVs
YXllZC1BY3Rpb24gUHJlcGFyYXRpb25zPC9rZXl3b3JkPjxrZXl3b3JkPkRydWcgVGhlcmFweSwg
Q29tYmluYXRpb248L2tleXdvcmQ+PGtleXdvcmQ+R2xpb21hLypkcnVnIHRoZXJhcHkvbW9ydGFs
aXR5PC9rZXl3b3JkPjxrZXl3b3JkPkluamVjdGlvbnM8L2tleXdvcmQ+PGtleXdvcmQ+TWFsZTwv
a2V5d29yZD48a2V5d29yZD4qTWljcm9zcGhlcmVzPC9rZXl3b3JkPjxrZXl3b3JkPk5lb3BsYXNt
IFRyYW5zcGxhbnRhdGlvbjwva2V5d29yZD48a2V5d29yZD5SYXRzPC9rZXl3b3JkPjxrZXl3b3Jk
PlJhdHMsIEluYnJlZCBGMzQ0PC9rZXl3b3JkPjxrZXl3b3JkPlRpbWUgRmFjdG9yczwva2V5d29y
ZD48L2tleXdvcmRzPjxkYXRlcz48eWVhcj4yMDAyPC95ZWFyPjwvZGF0ZXM+PGFjY2Vzc2lvbi1u
dW0+MTIwOTUyMTk8L2FjY2Vzc2lvbi1udW0+PHVybHM+PHJlbGF0ZWQtdXJscz48dXJsPmh0dHA6
Ly93d3cubmNiaS5ubG0ubmloLmdvdi9lbnRyZXovcXVlcnkuZmNnaT9jbWQ9UmV0cmlldmUmYW1w
O2RiPVB1Yk1lZCZhbXA7ZG9wdD1DaXRhdGlvbiZhbXA7bGlzdF91aWRzPTEyMDk1MjE5IDwvdXJs
PjwvcmVsYXRlZC11cmxzPjwvdXJscz48L3JlY29yZD48L0NpdGU+PENpdGU+PEF1dGhvcj5FbWVy
aWNoPC9BdXRob3I+PFllYXI+MjAwMDwvWWVhcj48UmVjTnVtPjU5PC9SZWNOdW0+PHJlY29yZD48
cmVjLW51bWJlcj41OTwvcmVjLW51bWJlcj48Zm9yZWlnbi1rZXlzPjxrZXkgYXBwPSJFTiIgZGIt
aWQ9ImR0eHhzcmV0bjAyZmZqZWFhc3o1ejkwYnhld3d0MjB0czV4diI+NTk8L2tleT48L2ZvcmVp
Z24ta2V5cz48cmVmLXR5cGUgbmFtZT0iSm91cm5hbCBBcnRpY2xlIj4xNzwvcmVmLXR5cGU+PGNv
bnRyaWJ1dG9ycz48YXV0aG9ycz48YXV0aG9yPkVtZXJpY2gsIEQuIEYuPC9hdXRob3I+PGF1dGhv
cj5XaW5uLCBTLiBSLjwvYXV0aG9yPjxhdXRob3I+U25vZGdyYXNzLCBQLjwvYXV0aG9yPjxhdXRo
b3I+TGFGcmVuaWVyZSwgRC48L2F1dGhvcj48YXV0aG9yPkFnb3N0aW5vLCBNLjwvYXV0aG9yPjxh
dXRob3I+V2llbnMsIFQuPC9hdXRob3I+PGF1dGhvcj5YaW9uZywgSC48L2F1dGhvcj48YXV0aG9y
PkJhcnR1cywgUi4gVC48L2F1dGhvcj48L2F1dGhvcnM+PC9jb250cmlidXRvcnM+PGF1dGgtYWRk
cmVzcz5BbGtlcm1lcywgSW5jLiwgQ2FtYnJpZGdlLCBNYXNzYWNodXNldHRzIDAyMTM5LCBVU0Eu
IGR3YWluZV9lbWVyaWNoQGFsa2VybWVzLmNvbTwvYXV0aC1hZGRyZXNzPjx0aXRsZXM+PHRpdGxl
PkluamVjdGFibGUgY2hlbW90aGVyYXBldXRpYyBtaWNyb3NwaGVyZXMgYW5kIGdsaW9tYSBJSTog
RW5oYW5jZWQgc3Vydml2YWwgZm9sbG93aW5nIGltcGxhbnRhdGlvbiBpbnRvIGRlZXAgaW5vcGVy
YWJsZSB0dW1vcnM8L3RpdGxlPjxzZWNvbmRhcnktdGl0bGU+UGhhcm0gUmVzPC9zZWNvbmRhcnkt
dGl0bGU+PC90aXRsZXM+PHBhZ2VzPjc3Ni04MTwvcGFnZXM+PHZvbHVtZT4xNzwvdm9sdW1lPjxu
dW1iZXI+NzwvbnVtYmVyPjxrZXl3b3Jkcz48a2V5d29yZD5BbmltYWxzPC9rZXl3b3JkPjxrZXl3
b3JkPkFudGluZW9wbGFzdGljIEFnZW50cy8qYWRtaW5pc3RyYXRpb24gJmFtcDsgZG9zYWdlPC9r
ZXl3b3JkPjxrZXl3b3JkPkJyYWluIE5lb3BsYXNtcy8qZHJ1ZyB0aGVyYXB5L21vcnRhbGl0eTwv
a2V5d29yZD48a2V5d29yZD5DYXJib3BsYXRpbi8qYWRtaW5pc3RyYXRpb24gJmFtcDsgZG9zYWdl
PC9rZXl3b3JkPjxrZXl3b3JkPkNhcm11c3RpbmUvKmFkbWluaXN0cmF0aW9uICZhbXA7IGRvc2Fn
ZTwva2V5d29yZD48a2V5d29yZD5Db3JwdXMgU3RyaWF0dW0vKmRydWcgZWZmZWN0czwva2V5d29y
ZD48a2V5d29yZD5EZWxheWVkLUFjdGlvbiBQcmVwYXJhdGlvbnM8L2tleXdvcmQ+PGtleXdvcmQ+
R2xpb21hLypkcnVnIHRoZXJhcHkvbW9ydGFsaXR5PC9rZXl3b3JkPjxrZXl3b3JkPk1hbGU8L2tl
eXdvcmQ+PGtleXdvcmQ+TWljcm9zcGhlcmVzPC9rZXl3b3JkPjxrZXl3b3JkPlBvbHltZXJzLyph
ZG1pbmlzdHJhdGlvbiAmYW1wOyBkb3NhZ2U8L2tleXdvcmQ+PGtleXdvcmQ+UmF0czwva2V5d29y
ZD48a2V5d29yZD5SYXRzLCBJbmJyZWQgRjM0NDwva2V5d29yZD48L2tleXdvcmRzPjxkYXRlcz48
eWVhcj4yMDAwPC95ZWFyPjxwdWItZGF0ZXM+PGRhdGU+SnVsPC9kYXRlPjwvcHViLWRhdGVzPjwv
ZGF0ZXM+PGFjY2Vzc2lvbi1udW0+MTA5OTAxOTQ8L2FjY2Vzc2lvbi1udW0+PHVybHM+PHJlbGF0
ZWQtdXJscz48dXJsPmh0dHA6Ly93d3cubmNiaS5ubG0ubmloLmdvdi9lbnRyZXovcXVlcnkuZmNn
aT9jbWQ9UmV0cmlldmUmYW1wO2RiPVB1Yk1lZCZhbXA7ZG9wdD1DaXRhdGlvbiZhbXA7bGlzdF91
aWRzPTEwOTkwMTk0IDwvdXJsPjwvcmVsYXRlZC11cmxzPjwvdXJscz48L3JlY29yZD48L0NpdGU+
PC9FbmROb3RlPgB=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PEVuZE5vdGU+PENpdGU+PEF1dGhvcj5FbWVyaWNoPC9BdXRob3I+PFllYXI+MjAwMjwvWWVhcj48
UmVjTnVtPjYyPC9SZWNOdW0+PERpc3BsYXlUZXh0PlsyMiwgMjRdPC9EaXNwbGF5VGV4dD48cmVj
b3JkPjxyZWMtbnVtYmVyPjYyPC9yZWMtbnVtYmVyPjxmb3JlaWduLWtleXM+PGtleSBhcHA9IkVO
IiBkYi1pZD0iZHR4eHNyZXRuMDJmZmplYWFzejV6OTBieGV3d3QyMHRzNXh2Ij42Mjwva2V5Pjwv
Zm9yZWlnbi1rZXlzPjxyZWYtdHlwZSBuYW1lPSJKb3VybmFsIEFydGljbGUiPjE3PC9yZWYtdHlw
ZT48Y29udHJpYnV0b3JzPjxhdXRob3JzPjxhdXRob3I+RW1lcmljaCwgRC4gRi48L2F1dGhvcj48
YXV0aG9yPldpbm4sIFMuIFIuPC9hdXRob3I+PGF1dGhvcj5CYXJ0dXMsIFIuIFQuPC9hdXRob3I+
PC9hdXRob3JzPjwvY29udHJpYnV0b3JzPjxhdXRoLWFkZHJlc3M+QWxrZXJtZXMsIEluYy4sIENh
bWJyaWRnZSwgTUEgMDIxMzksIFVTQS48L2F1dGgtYWRkcmVzcz48dGl0bGVzPjx0aXRsZT5Jbmpl
Y3Rpb24gb2YgY2hlbW90aGVyYXBldXRpYyBtaWNyb3NwaGVyZXMgYW5kIGdsaW9tYS4gSVY6IEVy
YWRpY2F0aW5nIHR1bW9ycyBpbiByYXRzPC90aXRsZT48c2Vjb25kYXJ5LXRpdGxlPkNlbGwgVHJh
bnNwbGFudDwvc2Vjb25kYXJ5LXRpdGxlPjwvdGl0bGVzPjxwYWdlcz40Ny01NDwvcGFnZXM+PHZv
bHVtZT4xMTwvdm9sdW1lPjxudW1iZXI+MTwvbnVtYmVyPjxrZXl3b3Jkcz48a2V5d29yZD5Bbmlt
YWxzPC9rZXl3b3JkPjxrZXl3b3JkPkFudGluZW9wbGFzdGljIEFnZW50cy8qYWRtaW5pc3RyYXRp
b24gJmFtcDsgZG9zYWdlPC9rZXl3b3JkPjxrZXl3b3JkPkFudGluZW9wbGFzdGljIEFnZW50cywg
QWxreWxhdGluZy8qYWRtaW5pc3RyYXRpb24gJmFtcDsgZG9zYWdlPC9rZXl3b3JkPjxrZXl3b3Jk
PkJyYWluIE5lb3BsYXNtcy8qZHJ1ZyB0aGVyYXB5L21vcnRhbGl0eTwva2V5d29yZD48a2V5d29y
ZD5DYXJib3BsYXRpbi8qYWRtaW5pc3RyYXRpb24gJmFtcDsgZG9zYWdlPC9rZXl3b3JkPjxrZXl3
b3JkPkNhcm11c3RpbmUvKmFkbWluaXN0cmF0aW9uICZhbXA7IGRvc2FnZTwva2V5d29yZD48a2V5
d29yZD5DZXJlYnJhbCBDb3J0ZXgvY3l0b2xvZ3kvbWV0YWJvbGlzbS9zdXJnZXJ5PC9rZXl3b3Jk
PjxrZXl3b3JkPkNvbWJpbmVkIE1vZGFsaXR5IFRoZXJhcHk8L2tleXdvcmQ+PGtleXdvcmQ+RGVs
YXllZC1BY3Rpb24gUHJlcGFyYXRpb25zPC9rZXl3b3JkPjxrZXl3b3JkPkRydWcgVGhlcmFweSwg
Q29tYmluYXRpb248L2tleXdvcmQ+PGtleXdvcmQ+R2xpb21hLypkcnVnIHRoZXJhcHkvbW9ydGFs
aXR5PC9rZXl3b3JkPjxrZXl3b3JkPkluamVjdGlvbnM8L2tleXdvcmQ+PGtleXdvcmQ+TWFsZTwv
a2V5d29yZD48a2V5d29yZD4qTWljcm9zcGhlcmVzPC9rZXl3b3JkPjxrZXl3b3JkPk5lb3BsYXNt
IFRyYW5zcGxhbnRhdGlvbjwva2V5d29yZD48a2V5d29yZD5SYXRzPC9rZXl3b3JkPjxrZXl3b3Jk
PlJhdHMsIEluYnJlZCBGMzQ0PC9rZXl3b3JkPjxrZXl3b3JkPlRpbWUgRmFjdG9yczwva2V5d29y
ZD48L2tleXdvcmRzPjxkYXRlcz48eWVhcj4yMDAyPC95ZWFyPjwvZGF0ZXM+PGFjY2Vzc2lvbi1u
dW0+MTIwOTUyMTk8L2FjY2Vzc2lvbi1udW0+PHVybHM+PHJlbGF0ZWQtdXJscz48dXJsPmh0dHA6
Ly93d3cubmNiaS5ubG0ubmloLmdvdi9lbnRyZXovcXVlcnkuZmNnaT9jbWQ9UmV0cmlldmUmYW1w
O2RiPVB1Yk1lZCZhbXA7ZG9wdD1DaXRhdGlvbiZhbXA7bGlzdF91aWRzPTEyMDk1MjE5IDwvdXJs
PjwvcmVsYXRlZC11cmxzPjwvdXJscz48L3JlY29yZD48L0NpdGU+PENpdGU+PEF1dGhvcj5FbWVy
aWNoPC9BdXRob3I+PFllYXI+MjAwMDwvWWVhcj48UmVjTnVtPjU5PC9SZWNOdW0+PHJlY29yZD48
cmVjLW51bWJlcj41OTwvcmVjLW51bWJlcj48Zm9yZWlnbi1rZXlzPjxrZXkgYXBwPSJFTiIgZGIt
aWQ9ImR0eHhzcmV0bjAyZmZqZWFhc3o1ejkwYnhld3d0MjB0czV4diI+NTk8L2tleT48L2ZvcmVp
Z24ta2V5cz48cmVmLXR5cGUgbmFtZT0iSm91cm5hbCBBcnRpY2xlIj4xNzwvcmVmLXR5cGU+PGNv
bnRyaWJ1dG9ycz48YXV0aG9ycz48YXV0aG9yPkVtZXJpY2gsIEQuIEYuPC9hdXRob3I+PGF1dGhv
cj5XaW5uLCBTLiBSLjwvYXV0aG9yPjxhdXRob3I+U25vZGdyYXNzLCBQLjwvYXV0aG9yPjxhdXRo
b3I+TGFGcmVuaWVyZSwgRC48L2F1dGhvcj48YXV0aG9yPkFnb3N0aW5vLCBNLjwvYXV0aG9yPjxh
dXRob3I+V2llbnMsIFQuPC9hdXRob3I+PGF1dGhvcj5YaW9uZywgSC48L2F1dGhvcj48YXV0aG9y
PkJhcnR1cywgUi4gVC48L2F1dGhvcj48L2F1dGhvcnM+PC9jb250cmlidXRvcnM+PGF1dGgtYWRk
cmVzcz5BbGtlcm1lcywgSW5jLiwgQ2FtYnJpZGdlLCBNYXNzYWNodXNldHRzIDAyMTM5LCBVU0Eu
IGR3YWluZV9lbWVyaWNoQGFsa2VybWVzLmNvbTwvYXV0aC1hZGRyZXNzPjx0aXRsZXM+PHRpdGxl
PkluamVjdGFibGUgY2hlbW90aGVyYXBldXRpYyBtaWNyb3NwaGVyZXMgYW5kIGdsaW9tYSBJSTog
RW5oYW5jZWQgc3Vydml2YWwgZm9sbG93aW5nIGltcGxhbnRhdGlvbiBpbnRvIGRlZXAgaW5vcGVy
YWJsZSB0dW1vcnM8L3RpdGxlPjxzZWNvbmRhcnktdGl0bGU+UGhhcm0gUmVzPC9zZWNvbmRhcnkt
dGl0bGU+PC90aXRsZXM+PHBhZ2VzPjc3Ni04MTwvcGFnZXM+PHZvbHVtZT4xNzwvdm9sdW1lPjxu
dW1iZXI+NzwvbnVtYmVyPjxrZXl3b3Jkcz48a2V5d29yZD5BbmltYWxzPC9rZXl3b3JkPjxrZXl3
b3JkPkFudGluZW9wbGFzdGljIEFnZW50cy8qYWRtaW5pc3RyYXRpb24gJmFtcDsgZG9zYWdlPC9r
ZXl3b3JkPjxrZXl3b3JkPkJyYWluIE5lb3BsYXNtcy8qZHJ1ZyB0aGVyYXB5L21vcnRhbGl0eTwv
a2V5d29yZD48a2V5d29yZD5DYXJib3BsYXRpbi8qYWRtaW5pc3RyYXRpb24gJmFtcDsgZG9zYWdl
PC9rZXl3b3JkPjxrZXl3b3JkPkNhcm11c3RpbmUvKmFkbWluaXN0cmF0aW9uICZhbXA7IGRvc2Fn
ZTwva2V5d29yZD48a2V5d29yZD5Db3JwdXMgU3RyaWF0dW0vKmRydWcgZWZmZWN0czwva2V5d29y
ZD48a2V5d29yZD5EZWxheWVkLUFjdGlvbiBQcmVwYXJhdGlvbnM8L2tleXdvcmQ+PGtleXdvcmQ+
R2xpb21hLypkcnVnIHRoZXJhcHkvbW9ydGFsaXR5PC9rZXl3b3JkPjxrZXl3b3JkPk1hbGU8L2tl
eXdvcmQ+PGtleXdvcmQ+TWljcm9zcGhlcmVzPC9rZXl3b3JkPjxrZXl3b3JkPlBvbHltZXJzLyph
ZG1pbmlzdHJhdGlvbiAmYW1wOyBkb3NhZ2U8L2tleXdvcmQ+PGtleXdvcmQ+UmF0czwva2V5d29y
ZD48a2V5d29yZD5SYXRzLCBJbmJyZWQgRjM0NDwva2V5d29yZD48L2tleXdvcmRzPjxkYXRlcz48
eWVhcj4yMDAwPC95ZWFyPjxwdWItZGF0ZXM+PGRhdGU+SnVsPC9kYXRlPjwvcHViLWRhdGVzPjwv
ZGF0ZXM+PGFjY2Vzc2lvbi1udW0+MTA5OTAxOTQ8L2FjY2Vzc2lvbi1udW0+PHVybHM+PHJlbGF0
ZWQtdXJscz48dXJsPmh0dHA6Ly93d3cubmNiaS5ubG0ubmloLmdvdi9lbnRyZXovcXVlcnkuZmNn
aT9jbWQ9UmV0cmlldmUmYW1wO2RiPVB1Yk1lZCZhbXA7ZG9wdD1DaXRhdGlvbiZhbXA7bGlzdF91
aWRzPTEwOTkwMTk0IDwvdXJsPjwvcmVsYXRlZC11cmxzPjwvdXJscz48L3JlY29yZD48L0NpdGU+
PC9FbmROb3RlPgB=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2" w:tooltip="Emerich, 2000 #59" w:history="1">
        <w:r w:rsidR="00AB143E">
          <w:rPr>
            <w:rFonts w:ascii="Arial" w:hAnsi="Arial" w:cs="Arial"/>
            <w:noProof/>
          </w:rPr>
          <w:t>22</w:t>
        </w:r>
      </w:hyperlink>
      <w:r w:rsidR="00AB143E">
        <w:rPr>
          <w:rFonts w:ascii="Arial" w:hAnsi="Arial" w:cs="Arial"/>
          <w:noProof/>
        </w:rPr>
        <w:t xml:space="preserve">, </w:t>
      </w:r>
      <w:hyperlink w:anchor="_ENREF_24" w:tooltip="Emerich, 2002 #62" w:history="1">
        <w:r w:rsidR="00AB143E">
          <w:rPr>
            <w:rFonts w:ascii="Arial" w:hAnsi="Arial" w:cs="Arial"/>
            <w:noProof/>
          </w:rPr>
          <w:t>24</w:t>
        </w:r>
      </w:hyperlink>
      <w:r w:rsidR="00AB143E">
        <w:rPr>
          <w:rFonts w:ascii="Arial" w:hAnsi="Arial" w:cs="Arial"/>
          <w:noProof/>
        </w:rPr>
        <w:t>]</w:t>
      </w:r>
      <w:r w:rsidR="008A0039">
        <w:rPr>
          <w:rFonts w:ascii="Arial" w:hAnsi="Arial" w:cs="Arial"/>
        </w:rPr>
        <w:fldChar w:fldCharType="end"/>
      </w:r>
      <w:r w:rsidRPr="0062401F">
        <w:rPr>
          <w:rFonts w:ascii="Arial" w:hAnsi="Arial" w:cs="Arial"/>
        </w:rPr>
        <w:t xml:space="preserve"> showed that sustained delivery of carboplatin with biodegradable microspheres, placed into the tumor, significantly </w:t>
      </w:r>
      <w:r w:rsidRPr="0062401F">
        <w:rPr>
          <w:rFonts w:ascii="Arial" w:hAnsi="Arial" w:cs="Arial"/>
        </w:rPr>
        <w:lastRenderedPageBreak/>
        <w:t>improved survival compared to equipotent bolus injections</w:t>
      </w:r>
      <w:r w:rsidR="008A0039">
        <w:rPr>
          <w:rFonts w:ascii="Arial" w:hAnsi="Arial" w:cs="Arial"/>
        </w:rPr>
        <w:fldChar w:fldCharType="begin"/>
      </w:r>
      <w:r w:rsidR="00AB143E">
        <w:rPr>
          <w:rFonts w:ascii="Arial" w:hAnsi="Arial" w:cs="Arial"/>
        </w:rPr>
        <w:instrText xml:space="preserve"> ADDIN EN.CITE &lt;EndNote&gt;&lt;Cite&gt;&lt;Author&gt;Emerich&lt;/Author&gt;&lt;Year&gt;2002&lt;/Year&gt;&lt;RecNum&gt;62&lt;/RecNum&gt;&lt;DisplayText&gt;[24]&lt;/DisplayText&gt;&lt;record&gt;&lt;rec-number&gt;62&lt;/rec-number&gt;&lt;foreign-keys&gt;&lt;key app="EN" db-id="dtxxsretn02ffjeaasz5z90bxewwt20ts5xv"&gt;62&lt;/key&gt;&lt;/foreign-keys&gt;&lt;ref-type name="Journal Article"&gt;17&lt;/ref-type&gt;&lt;contributors&gt;&lt;authors&gt;&lt;author&gt;Emerich, D. F.&lt;/author&gt;&lt;author&gt;Winn, S. R.&lt;/author&gt;&lt;author&gt;Bartus, R. T.&lt;/author&gt;&lt;/authors&gt;&lt;/contributors&gt;&lt;auth-address&gt;Alkermes, Inc., Cambridge, MA 02139, USA.&lt;/auth-address&gt;&lt;titles&gt;&lt;title&gt;Injection of chemotherapeutic microspheres and glioma. IV: Eradicating tumors in rats&lt;/title&gt;&lt;secondary-title&gt;Cell Transplant&lt;/secondary-title&gt;&lt;/titles&gt;&lt;pages&gt;47-54&lt;/pages&gt;&lt;volume&gt;11&lt;/volume&gt;&lt;number&gt;1&lt;/number&gt;&lt;keywords&gt;&lt;keyword&gt;Animals&lt;/keyword&gt;&lt;keyword&gt;Antineoplastic Agents/*administration &amp;amp; dosage&lt;/keyword&gt;&lt;keyword&gt;Antineoplastic Agents, Alkylating/*administration &amp;amp; dosage&lt;/keyword&gt;&lt;keyword&gt;Brain Neoplasms/*drug therapy/mortality&lt;/keyword&gt;&lt;keyword&gt;Carboplatin/*administration &amp;amp; dosage&lt;/keyword&gt;&lt;keyword&gt;Carmustine/*administration &amp;amp; dosage&lt;/keyword&gt;&lt;keyword&gt;Cerebral Cortex/cytology/metabolism/surgery&lt;/keyword&gt;&lt;keyword&gt;Combined Modality Therapy&lt;/keyword&gt;&lt;keyword&gt;Delayed-Action Preparations&lt;/keyword&gt;&lt;keyword&gt;Drug Therapy, Combination&lt;/keyword&gt;&lt;keyword&gt;Glioma/*drug therapy/mortality&lt;/keyword&gt;&lt;keyword&gt;Injections&lt;/keyword&gt;&lt;keyword&gt;Male&lt;/keyword&gt;&lt;keyword&gt;*Microspheres&lt;/keyword&gt;&lt;keyword&gt;Neoplasm Transplantation&lt;/keyword&gt;&lt;keyword&gt;Rats&lt;/keyword&gt;&lt;keyword&gt;Rats, Inbred F344&lt;/keyword&gt;&lt;keyword&gt;Time Factors&lt;/keyword&gt;&lt;/keywords&gt;&lt;dates&gt;&lt;year&gt;2002&lt;/year&gt;&lt;/dates&gt;&lt;accession-num&gt;12095219&lt;/accession-num&gt;&lt;urls&gt;&lt;related-urls&gt;&lt;url&gt;http://www.ncbi.nlm.nih.gov/entrez/query.fcgi?cmd=Retrieve&amp;amp;db=PubMed&amp;amp;dopt=Citation&amp;amp;list_uids=12095219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4" w:tooltip="Emerich, 2002 #62" w:history="1">
        <w:r w:rsidR="00AB143E">
          <w:rPr>
            <w:rFonts w:ascii="Arial" w:hAnsi="Arial" w:cs="Arial"/>
            <w:noProof/>
          </w:rPr>
          <w:t>24</w:t>
        </w:r>
      </w:hyperlink>
      <w:r w:rsidR="00AB143E">
        <w:rPr>
          <w:rFonts w:ascii="Arial" w:hAnsi="Arial" w:cs="Arial"/>
          <w:noProof/>
        </w:rPr>
        <w:t>]</w:t>
      </w:r>
      <w:r w:rsidR="008A0039">
        <w:rPr>
          <w:rFonts w:ascii="Arial" w:hAnsi="Arial" w:cs="Arial"/>
        </w:rPr>
        <w:fldChar w:fldCharType="end"/>
      </w:r>
      <w:r w:rsidRPr="0062401F">
        <w:rPr>
          <w:rFonts w:ascii="Arial" w:hAnsi="Arial" w:cs="Arial"/>
        </w:rPr>
        <w:t>. Similarly, Carson and his co-workers have shown that carboplatin, delivered by osmotic pumps into the brainstems of rats bearing F98 gliomas, significantly enhanced their survival</w:t>
      </w:r>
      <w:r w:rsidR="008A0039">
        <w:rPr>
          <w:rFonts w:ascii="Arial" w:hAnsi="Arial" w:cs="Arial"/>
        </w:rPr>
        <w:fldChar w:fldCharType="begin">
          <w:fldData xml:space="preserve">PEVuZE5vdGU+PENpdGU+PEF1dGhvcj5UaG9tYWxlPC9BdXRob3I+PFllYXI+MjAwOTwvWWVhcj48
UmVjTnVtPjY2PC9SZWNOdW0+PERpc3BsYXlUZXh0PlsxNiwgMzQtMzddPC9EaXNwbGF5VGV4dD48
cmVjb3JkPjxyZWMtbnVtYmVyPjY2PC9yZWMtbnVtYmVyPjxmb3JlaWduLWtleXM+PGtleSBhcHA9
IkVOIiBkYi1pZD0iZHR4eHNyZXRuMDJmZmplYWFzejV6OTBieGV3d3QyMHRzNXh2Ij42Njwva2V5
PjwvZm9yZWlnbi1rZXlzPjxyZWYtdHlwZSBuYW1lPSJKb3VybmFsIEFydGljbGUiPjE3PC9yZWYt
dHlwZT48Y29udHJpYnV0b3JzPjxhdXRob3JzPjxhdXRob3I+VGhvbWFsZSwgVS4gVy48L2F1dGhv
cj48YXV0aG9yPlR5bGVyLCBCLjwvYXV0aG9yPjxhdXRob3I+UmVuYXJkLCBWLiBNLjwvYXV0aG9y
PjxhdXRob3I+RG9yZm1hbiwgQi48L2F1dGhvcj48YXV0aG9yPkd1YXJuaWVyaSwgTS48L2F1dGhv
cj48YXV0aG9yPkhhYmVybCwgSC4gRS48L2F1dGhvcj48YXV0aG9yPkphbGxvLCBHLiBJLjwvYXV0
aG9yPjwvYXV0aG9ycz48L2NvbnRyaWJ1dG9ycz48YXV0aC1hZGRyZXNzPlNlbGJzdGFuZGlnZXIg
QXJiZWl0c2JlcmVpY2ggUGFkaWF0cmlzY2hlIE5ldXJvY2hpcnVyZ2llLCBDaGFyaXRlLCBDYW1w
dXMgVmlyY2hvdyBLbGluaWt1bSwgVW5pdmVyc2l0YXRzbWVkaXppbiBCZXJsaW4sIEF1Z3VzdGVu
YnVyZ3IgUGxhdHogMSwgMTMzNTMsIEJlcmxpbiwgR2VybWFueS4gdXRob21hbGVAY2hhcml0ZS5k
ZTwvYXV0aC1hZGRyZXNzPjx0aXRsZXM+PHRpdGxlPkxvY2FsIGNoZW1vdGhlcmFweSBpbiB0aGUg
cmF0IGJyYWluc3RlbSB3aXRoIG11bHRpcGxlIGNhdGhldGVyczogYSBmZWFzaWJpbGl0eSBzdHVk
eTwvdGl0bGU+PHNlY29uZGFyeS10aXRsZT5DaGlsZHMgTmVydiBTeXN0PC9zZWNvbmRhcnktdGl0
bGU+PC90aXRsZXM+PHBhZ2VzPjIxLTg8L3BhZ2VzPjx2b2x1bWU+MjU8L3ZvbHVtZT48bnVtYmVy
PjE8L251bWJlcj48a2V5d29yZHM+PGtleXdvcmQ+QW5pbWFsczwva2V5d29yZD48a2V5d29yZD5B
bnRpbmVvcGxhc3RpYyBBZ2VudHMvYWRtaW5pc3RyYXRpb24gJmFtcDsgZG9zYWdlL2FkdmVyc2Ug
ZWZmZWN0czwva2V5d29yZD48a2V5d29yZD5CcmFpbiBTdGVtL2luanVyaWVzLypyYWRpb2dyYXBo
eTwva2V5d29yZD48a2V5d29yZD5DYXJib3BsYXRpbi8qYWRtaW5pc3RyYXRpb24gJmFtcDsgZG9z
YWdlL2FkdmVyc2UgZWZmZWN0czwva2V5d29yZD48a2V5d29yZD5DYXRoZXRlcml6YXRpb24vYWR2
ZXJzZSBlZmZlY3RzLyptZXRob2RzPC9rZXl3b3JkPjxrZXl3b3JkPkRydWcgRGVsaXZlcnkgU3lz
dGVtcy8qbWV0aG9kczwva2V5d29yZD48a2V5d29yZD5FbGVjdHJvY2FyZGlvZ3JhcGh5L21ldGhv
ZHM8L2tleXdvcmQ+PGtleXdvcmQ+RmVhc2liaWxpdHkgU3R1ZGllczwva2V5d29yZD48a2V5d29y
ZD5NYWxlPC9rZXl3b3JkPjxrZXl3b3JkPk1pY3JvaW5qZWN0aW9uczwva2V5d29yZD48a2V5d29y
ZD5OZXVyb2xvZ2ljIEV4YW1pbmF0aW9uL21ldGhvZHMvc3RhdGlzdGljcyAmYW1wOyBudW1lcmlj
YWwgZGF0YTwva2V5d29yZD48a2V5d29yZD5SYXRzPC9rZXl3b3JkPjxrZXl3b3JkPlJhdHMsIElu
YnJlZCBGMzQ0PC9rZXl3b3JkPjxrZXl3b3JkPlN0ZXJlb3RheGljIFRlY2huaXF1ZXMvaW5zdHJ1
bWVudGF0aW9uPC9rZXl3b3JkPjwva2V5d29yZHM+PGRhdGVzPjx5ZWFyPjIwMDk8L3llYXI+PHB1
Yi1kYXRlcz48ZGF0ZT5KYW48L2RhdGU+PC9wdWItZGF0ZXM+PC9kYXRlcz48YWNjZXNzaW9uLW51
bT4xODY5MDQ2NTwvYWNjZXNzaW9uLW51bT48dXJscz48cmVsYXRlZC11cmxzPjx1cmw+aHR0cDov
L3d3dy5uY2JpLm5sbS5uaWguZ292L2VudHJlei9xdWVyeS5mY2dpP2NtZD1SZXRyaWV2ZSZhbXA7
ZGI9UHViTWVkJmFtcDtkb3B0PUNpdGF0aW9uJmFtcDtsaXN0X3VpZHM9MTg2OTA0NjUgPC91cmw+
PC9yZWxhdGVkLXVybHM+PC91cmxzPjwvcmVjb3JkPjwvQ2l0ZT48Q2l0ZT48QXV0aG9yPllhcHA8
L0F1dGhvcj48WWVhcj4xOTk4PC9ZZWFyPjxSZWNOdW0+Mzk8L1JlY051bT48cmVjb3JkPjxyZWMt
bnVtYmVyPjM5PC9yZWMtbnVtYmVyPjxmb3JlaWduLWtleXM+PGtleSBhcHA9IkVOIiBkYi1pZD0i
ZHR4eHNyZXRuMDJmZmplYWFzejV6OTBieGV3d3QyMHRzNXh2Ij4zOTwva2V5PjwvZm9yZWlnbi1r
ZXlzPjxyZWYtdHlwZSBuYW1lPSJKb3VybmFsIEFydGljbGUiPjE3PC9yZWYtdHlwZT48Y29udHJp
YnV0b3JzPjxhdXRob3JzPjxhdXRob3I+WWFwcCwgRC4gVC48L2F1dGhvcj48YXV0aG9yPkxsb3lk
LCBELiBLLjwvYXV0aG9yPjxhdXRob3I+Wmh1LCBKLjwvYXV0aG9yPjxhdXRob3I+TGVobmVydCwg
Uy4gTS48L2F1dGhvcj48L2F1dGhvcnM+PC9jb250cmlidXRvcnM+PGF1dGgtYWRkcmVzcz5EZXBh
cnRtZW50IG9mIE9uY29sb2d5LCBNY0dpbGwgVW5pdmVyc2l0eSwgTW9udHJlYWwsIFF1ZWJlYywg
Q2FuYWRhLjwvYXV0aC1hZGRyZXNzPjx0aXRsZXM+PHRpdGxlPlRoZSBwb3RlbnRpYXRpb24gb2Yg
dGhlIGVmZmVjdCBvZiByYWRpYXRpb24gdHJlYXRtZW50IGJ5IGludHJhdHVtb3JhbCBkZWxpdmVy
eSBvZiBjaXNwbGF0aW48L3RpdGxlPjxzZWNvbmRhcnktdGl0bGU+SW50IEogUmFkaWF0IE9uY29s
IEJpb2wgUGh5czwvc2Vjb25kYXJ5LXRpdGxlPjwvdGl0bGVzPjxwZXJpb2RpY2FsPjxmdWxsLXRp
dGxlPkludCBKIFJhZGlhdCBPbmNvbCBCaW9sIFBoeXM8L2Z1bGwtdGl0bGU+PC9wZXJpb2RpY2Fs
PjxwYWdlcz40MTMtMjA8L3BhZ2VzPjx2b2x1bWU+NDI8L3ZvbHVtZT48bnVtYmVyPjI8L251bWJl
cj48a2V5d29yZHM+PGtleXdvcmQ+QW5pbWFsczwva2V5d29yZD48a2V5d29yZD5BbnRpbmVvcGxh
c3RpYyBBZ2VudHMvKnRoZXJhcGV1dGljIHVzZTwva2V5d29yZD48a2V5d29yZD5DaXNwbGF0aW4v
KnRoZXJhcGV1dGljIHVzZTwva2V5d29yZD48a2V5d29yZD5Db21iaW5lZCBNb2RhbGl0eSBUaGVy
YXB5PC9rZXl3b3JkPjxrZXl3b3JkPkRvc2UgRnJhY3Rpb25hdGlvbjwva2V5d29yZD48a2V5d29y
ZD5EcnVnIERlbGl2ZXJ5IFN5c3RlbXM8L2tleXdvcmQ+PGtleXdvcmQ+SW5qZWN0aW9ucywgSW50
cmFsZXNpb25hbDwva2V5d29yZD48a2V5d29yZD5NaWNlPC9rZXl3b3JkPjxrZXl3b3JkPk5lb3Bs
YXNtcywgRXhwZXJpbWVudGFsLypyYWRpb3RoZXJhcHk8L2tleXdvcmQ+PGtleXdvcmQ+UGVyaXRv
bmVhbCBDYXZpdHk8L2tleXdvcmQ+PGtleXdvcmQ+UmFkaWF0aW9uLVNlbnNpdGl6aW5nIEFnZW50
cy8qdGhlcmFwZXV0aWMgdXNlPC9rZXl3b3JkPjwva2V5d29yZHM+PGRhdGVzPjx5ZWFyPjE5OTg8
L3llYXI+PHB1Yi1kYXRlcz48ZGF0ZT5TZXAgMTwvZGF0ZT48L3B1Yi1kYXRlcz48L2RhdGVzPjxh
Y2Nlc3Npb24tbnVtPjk3ODg0MjQ8L2FjY2Vzc2lvbi1udW0+PHVybHM+PHJlbGF0ZWQtdXJscz48
dXJsPmh0dHA6Ly93d3cubmNiaS5ubG0ubmloLmdvdi9lbnRyZXovcXVlcnkuZmNnaT9jbWQ9UmV0
cmlldmUmYW1wO2RiPVB1Yk1lZCZhbXA7ZG9wdD1DaXRhdGlvbiZhbXA7bGlzdF91aWRzPTk3ODg0
MjQgPC91cmw+PC9yZWxhdGVkLXVybHM+PC91cmxzPjwvcmVjb3JkPjwvQ2l0ZT48Q2l0ZT48QXV0
aG9yPkNhcnNvbjwvQXV0aG9yPjxZZWFyPjIwMDI8L1llYXI+PFJlY051bT4yNDwvUmVjTnVtPjxy
ZWNvcmQ+PHJlYy1udW1iZXI+MjQ8L3JlYy1udW1iZXI+PGZvcmVpZ24ta2V5cz48a2V5IGFwcD0i
RU4iIGRiLWlkPSJkdHh4c3JldG4wMmZmamVhYXN6NXo5MGJ4ZXd3dDIwdHM1eHYiPjI0PC9rZXk+
PC9mb3JlaWduLWtleXM+PHJlZi10eXBlIG5hbWU9IkpvdXJuYWwgQXJ0aWNsZSI+MTc8L3JlZi10
eXBlPjxjb250cmlidXRvcnM+PGF1dGhvcnM+PGF1dGhvcj5DYXJzb24sIEIuIFMuLCBTci48L2F1
dGhvcj48YXV0aG9yPld1LCBRLjwvYXV0aG9yPjxhdXRob3I+VHlsZXIsIEIuPC9hdXRob3I+PGF1
dGhvcj5TdWtheSwgTC48L2F1dGhvcj48YXV0aG9yPlJheWNoYXVkaHVyaSwgUi48L2F1dGhvcj48
YXV0aG9yPkRpTWVjbywgRi48L2F1dGhvcj48YXV0aG9yPkNsYXR0ZXJidWNrLCBSLiBFLjwvYXV0
aG9yPjxhdXRob3I+T2xpdmksIEEuPC9hdXRob3I+PGF1dGhvcj5HdWFybmllcmksIE0uPC9hdXRo
b3I+PC9hdXRob3JzPjwvY29udHJpYnV0b3JzPjxhdXRoLWFkZHJlc3M+Sm9obnMgSG9wa2lucyBO
ZXVyb2xvZ2ljYWwgU3VyZ2VyeSBhbmQgSHVudGVyaWFuIEJyYWluIFR1bW9yIExhYm9yYXRvcmll
cywgQmFsdGltb3JlLCBNRCAyMTI4Ny04ODExLCBVU0EuPC9hdXRoLWFkZHJlc3M+PHRpdGxlcz48
dGl0bGU+TmV3IGFwcHJvYWNoIHRvIHR1bW9yIHRoZXJhcHkgZm9yIGlub3BlcmFibGUgYXJlYXMg
b2YgdGhlIGJyYWluOiBjaHJvbmljIGludHJhcGFyZW5jaHltYWwgZHJ1ZyBkZWxpdmVyeTwvdGl0
bGU+PHNlY29uZGFyeS10aXRsZT5KIE5ldXJvb25jb2w8L3NlY29uZGFyeS10aXRsZT48L3RpdGxl
cz48cGVyaW9kaWNhbD48ZnVsbC10aXRsZT5KIE5ldXJvb25jb2w8L2Z1bGwtdGl0bGU+PC9wZXJp
b2RpY2FsPjxwYWdlcz4xNTEtODwvcGFnZXM+PHZvbHVtZT42MDwvdm9sdW1lPjxudW1iZXI+Mjwv
bnVtYmVyPjxrZXl3b3Jkcz48a2V5d29yZD5BbmltYWxzPC9rZXl3b3JkPjxrZXl3b3JkPkFudGlu
ZW9wbGFzdGljIEFnZW50cy8qcGhhcm1hY29sb2d5PC9rZXl3b3JkPjxrZXl3b3JkPkJyYWluIFN0
ZW0gTmVvcGxhc21zLypkcnVnIHRoZXJhcHkvbW9ydGFsaXR5L3N1cmdlcnk8L2tleXdvcmQ+PGtl
eXdvcmQ+Q2FyYm9wbGF0aW4vKnBoYXJtYWNvbG9neTwva2V5d29yZD48a2V5d29yZD4qRHJ1ZyBE
ZWxpdmVyeSBTeXN0ZW1zPC9rZXl3b3JkPjxrZXl3b3JkPkZlbWFsZTwva2V5d29yZD48a2V5d29y
ZD5HbGlvbWEvKmRydWcgdGhlcmFweS9tb3J0YWxpdHkvc3VyZ2VyeTwva2V5d29yZD48a2V5d29y
ZD5JbmZ1c2lvbiBQdW1wczwva2V5d29yZD48a2V5d29yZD5SYXRzPC9rZXl3b3JkPjxrZXl3b3Jk
PlJhdHMsIEluYnJlZCBGMzQ0PC9rZXl3b3JkPjxrZXl3b3JkPlN1cnZpdmFsIEFuYWx5c2lzPC9r
ZXl3b3JkPjwva2V5d29yZHM+PGRhdGVzPjx5ZWFyPjIwMDI8L3llYXI+PHB1Yi1kYXRlcz48ZGF0
ZT5Ob3Y8L2RhdGU+PC9wdWItZGF0ZXM+PC9kYXRlcz48YWNjZXNzaW9uLW51bT4xMjYzNTY2Mjwv
YWNjZXNzaW9uLW51bT48dXJscz48cmVsYXRlZC11cmxzPjx1cmw+aHR0cDovL3d3dy5uY2JpLm5s
bS5uaWguZ292L2VudHJlei9xdWVyeS5mY2dpP2NtZD1SZXRyaWV2ZSZhbXA7ZGI9UHViTWVkJmFt
cDtkb3B0PUNpdGF0aW9uJmFtcDtsaXN0X3VpZHM9MTI2MzU2NjIgPC91cmw+PC9yZWxhdGVkLXVy
bHM+PC91cmxzPjwvcmVjb3JkPjwvQ2l0ZT48Q2l0ZT48QXV0aG9yPkd1YXJuaWVyaTwvQXV0aG9y
PjxZZWFyPjIwMDU8L1llYXI+PFJlY051bT42MzwvUmVjTnVtPjxyZWNvcmQ+PHJlYy1udW1iZXI+
NjM8L3JlYy1udW1iZXI+PGZvcmVpZ24ta2V5cz48a2V5IGFwcD0iRU4iIGRiLWlkPSJkdHh4c3Jl
dG4wMmZmamVhYXN6NXo5MGJ4ZXd3dDIwdHM1eHYiPjYzPC9rZXk+PC9mb3JlaWduLWtleXM+PHJl
Zi10eXBlIG5hbWU9IkpvdXJuYWwgQXJ0aWNsZSI+MTc8L3JlZi10eXBlPjxjb250cmlidXRvcnM+
PGF1dGhvcnM+PGF1dGhvcj5HdWFybmllcmksIE0uPC9hdXRob3I+PGF1dGhvcj5DYXJzb24sIEIu
IFMuPC9hdXRob3I+PGF1dGhvcj5LaGFuLCBBLjwvYXV0aG9yPjxhdXRob3I+UGVubm8sIE0uPC9h
dXRob3I+PGF1dGhvcj5KYWxsbywgRy4gSS48L2F1dGhvcj48L2F1dGhvcnM+PC9jb250cmlidXRv
cnM+PGF1dGgtYWRkcmVzcz5Kb2hucyBIb3BraW5zIE5ldXJvbG9naWNhbCBTdXJnZXJ5LCA2MDBO
LiBXb2xmZSBTdHJlZXQsIFMtODExIEhhcnZleSBCdWlsZGluZywgQmFsdGltb3JlLCBNRCAyMTI4
Ny04ODExLCBVU0EuIG1ndWFybmllQGpobWkuZWR1PC9hdXRoLWFkZHJlc3M+PHRpdGxlcz48dGl0
bGU+RmxleGlibGUgdmVyc3VzIHJpZ2lkIGNhdGhldGVycyBmb3IgY2hyb25pYyBhZG1pbmlzdHJh
dGlvbiBvZiBleG9nZW5vdXMgYWdlbnRzIGludG8gY2VudHJhbCBuZXJ2b3VzIHN5c3RlbSB0aXNz
dWVzPC90aXRsZT48c2Vjb25kYXJ5LXRpdGxlPkogTmV1cm9zY2kgTWV0aG9kczwvc2Vjb25kYXJ5
LXRpdGxlPjwvdGl0bGVzPjxwYWdlcz4xNDctNTI8L3BhZ2VzPjx2b2x1bWU+MTQ0PC92b2x1bWU+
PG51bWJlcj4yPC9udW1iZXI+PGtleXdvcmRzPjxrZXl3b3JkPkFuaW1hbHM8L2tleXdvcmQ+PGtl
eXdvcmQ+QW50aW5lb3BsYXN0aWMgQWdlbnRzLyphZG1pbmlzdHJhdGlvbiAmYW1wOyBkb3NhZ2U8
L2tleXdvcmQ+PGtleXdvcmQ+QnJhaW4vZHJ1ZyBlZmZlY3RzL3BoeXNpb3BhdGhvbG9neS8qc3Vy
Z2VyeTwva2V5d29yZD48a2V5d29yZD5CcmFpbiBOZW9wbGFzbXMvZHJ1ZyB0aGVyYXB5PC9rZXl3
b3JkPjxrZXl3b3JkPkNhcmJvcGxhdGluL2FkbWluaXN0cmF0aW9uICZhbXA7IGRvc2FnZS9waGFy
bWFjb2tpbmV0aWNzPC9rZXl3b3JkPjxrZXl3b3JkPkNhdGhldGVycywgSW5kd2VsbGluZy9hZHZl
cnNlIGVmZmVjdHMvc3RhbmRhcmRzL3RyZW5kczwva2V5d29yZD48a2V5d29yZD5DZWxsIExpbmUs
IFR1bW9yPC9rZXl3b3JkPjxrZXl3b3JkPkRpZmZ1c2lvbjwva2V5d29yZD48a2V5d29yZD5Eb3hv
cnViaWNpbi9hZG1pbmlzdHJhdGlvbiAmYW1wOyBkb3NhZ2UvcGhhcm1hY29raW5ldGljczwva2V5
d29yZD48a2V5d29yZD5EcnVnIEFkbWluaXN0cmF0aW9uIFNjaGVkdWxlPC9rZXl3b3JkPjxrZXl3
b3JkPkZlbWFsZTwva2V5d29yZD48a2V5d29yZD5IdW1hbnM8L2tleXdvcmQ+PGtleXdvcmQ+SW5m
dXNpb24gUHVtcHMsIEltcGxhbnRhYmxlL2FkdmVyc2UgZWZmZWN0cy9zdGFuZGFyZHMvKnRyZW5k
czwva2V5d29yZD48a2V5d29yZD5OZXVyb3N1cmdpY2FsIFByb2NlZHVyZXMvKmluc3RydW1lbnRh
dGlvbi9tZXRob2RzPC9rZXl3b3JkPjxrZXl3b3JkPlJhdHM8L2tleXdvcmQ+PGtleXdvcmQ+UmF0
cywgSW5icmVkIEYzNDQ8L2tleXdvcmQ+PGtleXdvcmQ+U3ViZHVyYWwgU3BhY2UvcGh5c2lvbG9n
eTwva2V5d29yZD48a2V5d29yZD5UaW1lIEZhY3RvcnM8L2tleXdvcmQ+PC9rZXl3b3Jkcz48ZGF0
ZXM+PHllYXI+MjAwNTwveWVhcj48cHViLWRhdGVzPjxkYXRlPkp1biAxNTwvZGF0ZT48L3B1Yi1k
YXRlcz48L2RhdGVzPjxhY2Nlc3Npb24tbnVtPjE1OTEwOTcyPC9hY2Nlc3Npb24tbnVtPjx1cmxz
PjxyZWxhdGVkLXVybHM+PHVybD5odHRwOi8vd3d3Lm5jYmkubmxtLm5paC5nb3YvZW50cmV6L3F1
ZXJ5LmZjZ2k/Y21kPVJldHJpZXZlJmFtcDtkYj1QdWJNZWQmYW1wO2RvcHQ9Q2l0YXRpb24mYW1w
O2xpc3RfdWlkcz0xNTkxMDk3MiA8L3VybD48L3JlbGF0ZWQtdXJscz48L3VybHM+PC9yZWNvcmQ+
PC9DaXRlPjxDaXRlPjxBdXRob3I+V3U8L0F1dGhvcj48WWVhcj4yMDA0PC9ZZWFyPjxSZWNOdW0+
MTE0PC9SZWNOdW0+PHJlY29yZD48cmVjLW51bWJlcj4xMTQ8L3JlYy1udW1iZXI+PGZvcmVpZ24t
a2V5cz48a2V5IGFwcD0iRU4iIGRiLWlkPSJkdHh4c3JldG4wMmZmamVhYXN6NXo5MGJ4ZXd3dDIw
dHM1eHYiPjExNDwva2V5PjwvZm9yZWlnbi1rZXlzPjxyZWYtdHlwZSBuYW1lPSJKb3VybmFsIEFy
dGljbGUiPjE3PC9yZWYtdHlwZT48Y29udHJpYnV0b3JzPjxhdXRob3JzPjxhdXRob3I+V3UsIFEu
PC9hdXRob3I+PGF1dGhvcj5HdWFybmllcmksIE0uPC9hdXRob3I+PGF1dGhvcj5UeWxlciwgQi48
L2F1dGhvcj48YXV0aG9yPkNsYXR0ZXJidWNrLCBSLiBFLjwvYXV0aG9yPjxhdXRob3I+TGl1LCBZ
LjwvYXV0aG9yPjxhdXRob3I+Q2Fyc29uLCBCLiBTLjwvYXV0aG9yPjwvYXV0aG9ycz48L2NvbnRy
aWJ1dG9ycz48YXV0aC1hZGRyZXNzPkRpdmlzaW9uIG9mIFBlZGlhdHJpYyBOZXVyb3N1cmdlcnks
IFRoZSBKb2hucyBIb3BraW5zIFVuaXZlcnNpdHkgU2Nob29sIG9mIE1lZGljaW5lLCBCYWx0aW1v
cmUsIE1hcnlsYW5kLCBVU0EuPC9hdXRoLWFkZHJlc3M+PHRpdGxlcz48dGl0bGU+U2VjdGlvbiBv
biB0dW1vcnM6IFlvdW5nIEludmVzdGlnYXRvciBBd2FyZDogTG9jYWwgcmVsZWFzZSBvZiBjYXJi
b3BsYXRpbiB2aWEgYW4gQWx6ZXQgbWluaS1vc21vdGljIHB1bXAgcHJvbG9uZ3Mgc3Vydml2YWwg
aW4gYSByYXQgYnJhaW5zdGVtIHR1bW9yIG1vZGVsPC90aXRsZT48c2Vjb25kYXJ5LXRpdGxlPkNs
aW4gTmV1cm9zdXJnPC9zZWNvbmRhcnktdGl0bGU+PC90aXRsZXM+PHBlcmlvZGljYWw+PGZ1bGwt
dGl0bGU+Q2xpbiBOZXVyb3N1cmc8L2Z1bGwtdGl0bGU+PC9wZXJpb2RpY2FsPjxwYWdlcz4zMzIt
OTwvcGFnZXM+PHZvbHVtZT41MTwvdm9sdW1lPjxlZGl0aW9uPjIwMDQvMTIvMDI8L2VkaXRpb24+
PGtleXdvcmRzPjxrZXl3b3JkPkFuaW1hbHM8L2tleXdvcmQ+PGtleXdvcmQ+QW50aW5lb3BsYXN0
aWMgQWdlbnRzL2FkbWluaXN0cmF0aW9uICZhbXA7PC9rZXl3b3JkPjxrZXl3b3JkPmRvc2FnZS8q
cGhhcm1hY29raW5ldGljcy8qdGhlcmFwZXV0aWMgdXNlPC9rZXl3b3JkPjxrZXl3b3JkPkFwb3B0
b3Npczwva2V5d29yZD48a2V5d29yZD4qQXdhcmRzIGFuZCBQcml6ZXM8L2tleXdvcmQ+PGtleXdv
cmQ+QnJhaW4gU3RlbSBOZW9wbGFzbXMvKmRydWcgdGhlcmFweS8qbW9ydGFsaXR5L3BhdGhvbG9n
eTwva2V5d29yZD48a2V5d29yZD5DYXJib3BsYXRpbi9hZG1pbmlzdHJhdGlvbiAmYW1wOyBkb3Nh
Z2UvKnBoYXJtYWNva2luZXRpY3MvKnRoZXJhcGV1dGljIHVzZTwva2V5d29yZD48a2V5d29yZD5G
ZW1hbGU8L2tleXdvcmQ+PGtleXdvcmQ+R2xpb21hLypkcnVnIHRoZXJhcHkvKm1vcnRhbGl0eS9w
YXRob2xvZ3k8L2tleXdvcmQ+PGtleXdvcmQ+SHVtYW5zPC9rZXl3b3JkPjxrZXl3b3JkPipJbmZ1
c2lvbiBQdW1wcywgSW1wbGFudGFibGU8L2tleXdvcmQ+PGtleXdvcmQ+T3Ntb3Npczwva2V5d29y
ZD48a2V5d29yZD5SYXRzPC9rZXl3b3JkPjxrZXl3b3JkPlJhdHMsIEluYnJlZCBGMzQ0PC9rZXl3
b3JkPjxrZXl3b3JkPlN1cnZpdmFsIFJhdGU8L2tleXdvcmQ+PC9rZXl3b3Jkcz48ZGF0ZXM+PHll
YXI+MjAwNDwveWVhcj48L2RhdGVzPjxpc2JuPjAwNjktNDgyNyAoUHJpbnQpJiN4RDswMDY5LTQ4
MjcgKExpbmtpbmcpPC9pc2JuPjxhY2Nlc3Npb24tbnVtPjE1NTcxMTYzPC9hY2Nlc3Npb24tbnVt
Pjx1cmxzPjxyZWxhdGVkLXVybHM+PHVybD5odHRwOi8vd3d3Lm5jYmkubmxtLm5paC5nb3YvcHVi
bWVkLzE1NTcxMTYzPC91cmw+PC9yZWxhdGVkLXVybHM+PC91cmxzPjxsYW5ndWFnZT5lbmc8L2xh
bmd1YWdlPjwvcmVjb3JkPjwvQ2l0ZT48L0VuZE5vdGU+AG==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PEVuZE5vdGU+PENpdGU+PEF1dGhvcj5UaG9tYWxlPC9BdXRob3I+PFllYXI+MjAwOTwvWWVhcj48
UmVjTnVtPjY2PC9SZWNOdW0+PERpc3BsYXlUZXh0PlsxNiwgMzQtMzddPC9EaXNwbGF5VGV4dD48
cmVjb3JkPjxyZWMtbnVtYmVyPjY2PC9yZWMtbnVtYmVyPjxmb3JlaWduLWtleXM+PGtleSBhcHA9
IkVOIiBkYi1pZD0iZHR4eHNyZXRuMDJmZmplYWFzejV6OTBieGV3d3QyMHRzNXh2Ij42Njwva2V5
PjwvZm9yZWlnbi1rZXlzPjxyZWYtdHlwZSBuYW1lPSJKb3VybmFsIEFydGljbGUiPjE3PC9yZWYt
dHlwZT48Y29udHJpYnV0b3JzPjxhdXRob3JzPjxhdXRob3I+VGhvbWFsZSwgVS4gVy48L2F1dGhv
cj48YXV0aG9yPlR5bGVyLCBCLjwvYXV0aG9yPjxhdXRob3I+UmVuYXJkLCBWLiBNLjwvYXV0aG9y
PjxhdXRob3I+RG9yZm1hbiwgQi48L2F1dGhvcj48YXV0aG9yPkd1YXJuaWVyaSwgTS48L2F1dGhv
cj48YXV0aG9yPkhhYmVybCwgSC4gRS48L2F1dGhvcj48YXV0aG9yPkphbGxvLCBHLiBJLjwvYXV0
aG9yPjwvYXV0aG9ycz48L2NvbnRyaWJ1dG9ycz48YXV0aC1hZGRyZXNzPlNlbGJzdGFuZGlnZXIg
QXJiZWl0c2JlcmVpY2ggUGFkaWF0cmlzY2hlIE5ldXJvY2hpcnVyZ2llLCBDaGFyaXRlLCBDYW1w
dXMgVmlyY2hvdyBLbGluaWt1bSwgVW5pdmVyc2l0YXRzbWVkaXppbiBCZXJsaW4sIEF1Z3VzdGVu
YnVyZ3IgUGxhdHogMSwgMTMzNTMsIEJlcmxpbiwgR2VybWFueS4gdXRob21hbGVAY2hhcml0ZS5k
ZTwvYXV0aC1hZGRyZXNzPjx0aXRsZXM+PHRpdGxlPkxvY2FsIGNoZW1vdGhlcmFweSBpbiB0aGUg
cmF0IGJyYWluc3RlbSB3aXRoIG11bHRpcGxlIGNhdGhldGVyczogYSBmZWFzaWJpbGl0eSBzdHVk
eTwvdGl0bGU+PHNlY29uZGFyeS10aXRsZT5DaGlsZHMgTmVydiBTeXN0PC9zZWNvbmRhcnktdGl0
bGU+PC90aXRsZXM+PHBhZ2VzPjIxLTg8L3BhZ2VzPjx2b2x1bWU+MjU8L3ZvbHVtZT48bnVtYmVy
PjE8L251bWJlcj48a2V5d29yZHM+PGtleXdvcmQ+QW5pbWFsczwva2V5d29yZD48a2V5d29yZD5B
bnRpbmVvcGxhc3RpYyBBZ2VudHMvYWRtaW5pc3RyYXRpb24gJmFtcDsgZG9zYWdlL2FkdmVyc2Ug
ZWZmZWN0czwva2V5d29yZD48a2V5d29yZD5CcmFpbiBTdGVtL2luanVyaWVzLypyYWRpb2dyYXBo
eTwva2V5d29yZD48a2V5d29yZD5DYXJib3BsYXRpbi8qYWRtaW5pc3RyYXRpb24gJmFtcDsgZG9z
YWdlL2FkdmVyc2UgZWZmZWN0czwva2V5d29yZD48a2V5d29yZD5DYXRoZXRlcml6YXRpb24vYWR2
ZXJzZSBlZmZlY3RzLyptZXRob2RzPC9rZXl3b3JkPjxrZXl3b3JkPkRydWcgRGVsaXZlcnkgU3lz
dGVtcy8qbWV0aG9kczwva2V5d29yZD48a2V5d29yZD5FbGVjdHJvY2FyZGlvZ3JhcGh5L21ldGhv
ZHM8L2tleXdvcmQ+PGtleXdvcmQ+RmVhc2liaWxpdHkgU3R1ZGllczwva2V5d29yZD48a2V5d29y
ZD5NYWxlPC9rZXl3b3JkPjxrZXl3b3JkPk1pY3JvaW5qZWN0aW9uczwva2V5d29yZD48a2V5d29y
ZD5OZXVyb2xvZ2ljIEV4YW1pbmF0aW9uL21ldGhvZHMvc3RhdGlzdGljcyAmYW1wOyBudW1lcmlj
YWwgZGF0YTwva2V5d29yZD48a2V5d29yZD5SYXRzPC9rZXl3b3JkPjxrZXl3b3JkPlJhdHMsIElu
YnJlZCBGMzQ0PC9rZXl3b3JkPjxrZXl3b3JkPlN0ZXJlb3RheGljIFRlY2huaXF1ZXMvaW5zdHJ1
bWVudGF0aW9uPC9rZXl3b3JkPjwva2V5d29yZHM+PGRhdGVzPjx5ZWFyPjIwMDk8L3llYXI+PHB1
Yi1kYXRlcz48ZGF0ZT5KYW48L2RhdGU+PC9wdWItZGF0ZXM+PC9kYXRlcz48YWNjZXNzaW9uLW51
bT4xODY5MDQ2NTwvYWNjZXNzaW9uLW51bT48dXJscz48cmVsYXRlZC11cmxzPjx1cmw+aHR0cDov
L3d3dy5uY2JpLm5sbS5uaWguZ292L2VudHJlei9xdWVyeS5mY2dpP2NtZD1SZXRyaWV2ZSZhbXA7
ZGI9UHViTWVkJmFtcDtkb3B0PUNpdGF0aW9uJmFtcDtsaXN0X3VpZHM9MTg2OTA0NjUgPC91cmw+
PC9yZWxhdGVkLXVybHM+PC91cmxzPjwvcmVjb3JkPjwvQ2l0ZT48Q2l0ZT48QXV0aG9yPllhcHA8
L0F1dGhvcj48WWVhcj4xOTk4PC9ZZWFyPjxSZWNOdW0+Mzk8L1JlY051bT48cmVjb3JkPjxyZWMt
bnVtYmVyPjM5PC9yZWMtbnVtYmVyPjxmb3JlaWduLWtleXM+PGtleSBhcHA9IkVOIiBkYi1pZD0i
ZHR4eHNyZXRuMDJmZmplYWFzejV6OTBieGV3d3QyMHRzNXh2Ij4zOTwva2V5PjwvZm9yZWlnbi1r
ZXlzPjxyZWYtdHlwZSBuYW1lPSJKb3VybmFsIEFydGljbGUiPjE3PC9yZWYtdHlwZT48Y29udHJp
YnV0b3JzPjxhdXRob3JzPjxhdXRob3I+WWFwcCwgRC4gVC48L2F1dGhvcj48YXV0aG9yPkxsb3lk
LCBELiBLLjwvYXV0aG9yPjxhdXRob3I+Wmh1LCBKLjwvYXV0aG9yPjxhdXRob3I+TGVobmVydCwg
Uy4gTS48L2F1dGhvcj48L2F1dGhvcnM+PC9jb250cmlidXRvcnM+PGF1dGgtYWRkcmVzcz5EZXBh
cnRtZW50IG9mIE9uY29sb2d5LCBNY0dpbGwgVW5pdmVyc2l0eSwgTW9udHJlYWwsIFF1ZWJlYywg
Q2FuYWRhLjwvYXV0aC1hZGRyZXNzPjx0aXRsZXM+PHRpdGxlPlRoZSBwb3RlbnRpYXRpb24gb2Yg
dGhlIGVmZmVjdCBvZiByYWRpYXRpb24gdHJlYXRtZW50IGJ5IGludHJhdHVtb3JhbCBkZWxpdmVy
eSBvZiBjaXNwbGF0aW48L3RpdGxlPjxzZWNvbmRhcnktdGl0bGU+SW50IEogUmFkaWF0IE9uY29s
IEJpb2wgUGh5czwvc2Vjb25kYXJ5LXRpdGxlPjwvdGl0bGVzPjxwZXJpb2RpY2FsPjxmdWxsLXRp
dGxlPkludCBKIFJhZGlhdCBPbmNvbCBCaW9sIFBoeXM8L2Z1bGwtdGl0bGU+PC9wZXJpb2RpY2Fs
PjxwYWdlcz40MTMtMjA8L3BhZ2VzPjx2b2x1bWU+NDI8L3ZvbHVtZT48bnVtYmVyPjI8L251bWJl
cj48a2V5d29yZHM+PGtleXdvcmQ+QW5pbWFsczwva2V5d29yZD48a2V5d29yZD5BbnRpbmVvcGxh
c3RpYyBBZ2VudHMvKnRoZXJhcGV1dGljIHVzZTwva2V5d29yZD48a2V5d29yZD5DaXNwbGF0aW4v
KnRoZXJhcGV1dGljIHVzZTwva2V5d29yZD48a2V5d29yZD5Db21iaW5lZCBNb2RhbGl0eSBUaGVy
YXB5PC9rZXl3b3JkPjxrZXl3b3JkPkRvc2UgRnJhY3Rpb25hdGlvbjwva2V5d29yZD48a2V5d29y
ZD5EcnVnIERlbGl2ZXJ5IFN5c3RlbXM8L2tleXdvcmQ+PGtleXdvcmQ+SW5qZWN0aW9ucywgSW50
cmFsZXNpb25hbDwva2V5d29yZD48a2V5d29yZD5NaWNlPC9rZXl3b3JkPjxrZXl3b3JkPk5lb3Bs
YXNtcywgRXhwZXJpbWVudGFsLypyYWRpb3RoZXJhcHk8L2tleXdvcmQ+PGtleXdvcmQ+UGVyaXRv
bmVhbCBDYXZpdHk8L2tleXdvcmQ+PGtleXdvcmQ+UmFkaWF0aW9uLVNlbnNpdGl6aW5nIEFnZW50
cy8qdGhlcmFwZXV0aWMgdXNlPC9rZXl3b3JkPjwva2V5d29yZHM+PGRhdGVzPjx5ZWFyPjE5OTg8
L3llYXI+PHB1Yi1kYXRlcz48ZGF0ZT5TZXAgMTwvZGF0ZT48L3B1Yi1kYXRlcz48L2RhdGVzPjxh
Y2Nlc3Npb24tbnVtPjk3ODg0MjQ8L2FjY2Vzc2lvbi1udW0+PHVybHM+PHJlbGF0ZWQtdXJscz48
dXJsPmh0dHA6Ly93d3cubmNiaS5ubG0ubmloLmdvdi9lbnRyZXovcXVlcnkuZmNnaT9jbWQ9UmV0
cmlldmUmYW1wO2RiPVB1Yk1lZCZhbXA7ZG9wdD1DaXRhdGlvbiZhbXA7bGlzdF91aWRzPTk3ODg0
MjQgPC91cmw+PC9yZWxhdGVkLXVybHM+PC91cmxzPjwvcmVjb3JkPjwvQ2l0ZT48Q2l0ZT48QXV0
aG9yPkNhcnNvbjwvQXV0aG9yPjxZZWFyPjIwMDI8L1llYXI+PFJlY051bT4yNDwvUmVjTnVtPjxy
ZWNvcmQ+PHJlYy1udW1iZXI+MjQ8L3JlYy1udW1iZXI+PGZvcmVpZ24ta2V5cz48a2V5IGFwcD0i
RU4iIGRiLWlkPSJkdHh4c3JldG4wMmZmamVhYXN6NXo5MGJ4ZXd3dDIwdHM1eHYiPjI0PC9rZXk+
PC9mb3JlaWduLWtleXM+PHJlZi10eXBlIG5hbWU9IkpvdXJuYWwgQXJ0aWNsZSI+MTc8L3JlZi10
eXBlPjxjb250cmlidXRvcnM+PGF1dGhvcnM+PGF1dGhvcj5DYXJzb24sIEIuIFMuLCBTci48L2F1
dGhvcj48YXV0aG9yPld1LCBRLjwvYXV0aG9yPjxhdXRob3I+VHlsZXIsIEIuPC9hdXRob3I+PGF1
dGhvcj5TdWtheSwgTC48L2F1dGhvcj48YXV0aG9yPlJheWNoYXVkaHVyaSwgUi48L2F1dGhvcj48
YXV0aG9yPkRpTWVjbywgRi48L2F1dGhvcj48YXV0aG9yPkNsYXR0ZXJidWNrLCBSLiBFLjwvYXV0
aG9yPjxhdXRob3I+T2xpdmksIEEuPC9hdXRob3I+PGF1dGhvcj5HdWFybmllcmksIE0uPC9hdXRo
b3I+PC9hdXRob3JzPjwvY29udHJpYnV0b3JzPjxhdXRoLWFkZHJlc3M+Sm9obnMgSG9wa2lucyBO
ZXVyb2xvZ2ljYWwgU3VyZ2VyeSBhbmQgSHVudGVyaWFuIEJyYWluIFR1bW9yIExhYm9yYXRvcmll
cywgQmFsdGltb3JlLCBNRCAyMTI4Ny04ODExLCBVU0EuPC9hdXRoLWFkZHJlc3M+PHRpdGxlcz48
dGl0bGU+TmV3IGFwcHJvYWNoIHRvIHR1bW9yIHRoZXJhcHkgZm9yIGlub3BlcmFibGUgYXJlYXMg
b2YgdGhlIGJyYWluOiBjaHJvbmljIGludHJhcGFyZW5jaHltYWwgZHJ1ZyBkZWxpdmVyeTwvdGl0
bGU+PHNlY29uZGFyeS10aXRsZT5KIE5ldXJvb25jb2w8L3NlY29uZGFyeS10aXRsZT48L3RpdGxl
cz48cGVyaW9kaWNhbD48ZnVsbC10aXRsZT5KIE5ldXJvb25jb2w8L2Z1bGwtdGl0bGU+PC9wZXJp
b2RpY2FsPjxwYWdlcz4xNTEtODwvcGFnZXM+PHZvbHVtZT42MDwvdm9sdW1lPjxudW1iZXI+Mjwv
bnVtYmVyPjxrZXl3b3Jkcz48a2V5d29yZD5BbmltYWxzPC9rZXl3b3JkPjxrZXl3b3JkPkFudGlu
ZW9wbGFzdGljIEFnZW50cy8qcGhhcm1hY29sb2d5PC9rZXl3b3JkPjxrZXl3b3JkPkJyYWluIFN0
ZW0gTmVvcGxhc21zLypkcnVnIHRoZXJhcHkvbW9ydGFsaXR5L3N1cmdlcnk8L2tleXdvcmQ+PGtl
eXdvcmQ+Q2FyYm9wbGF0aW4vKnBoYXJtYWNvbG9neTwva2V5d29yZD48a2V5d29yZD4qRHJ1ZyBE
ZWxpdmVyeSBTeXN0ZW1zPC9rZXl3b3JkPjxrZXl3b3JkPkZlbWFsZTwva2V5d29yZD48a2V5d29y
ZD5HbGlvbWEvKmRydWcgdGhlcmFweS9tb3J0YWxpdHkvc3VyZ2VyeTwva2V5d29yZD48a2V5d29y
ZD5JbmZ1c2lvbiBQdW1wczwva2V5d29yZD48a2V5d29yZD5SYXRzPC9rZXl3b3JkPjxrZXl3b3Jk
PlJhdHMsIEluYnJlZCBGMzQ0PC9rZXl3b3JkPjxrZXl3b3JkPlN1cnZpdmFsIEFuYWx5c2lzPC9r
ZXl3b3JkPjwva2V5d29yZHM+PGRhdGVzPjx5ZWFyPjIwMDI8L3llYXI+PHB1Yi1kYXRlcz48ZGF0
ZT5Ob3Y8L2RhdGU+PC9wdWItZGF0ZXM+PC9kYXRlcz48YWNjZXNzaW9uLW51bT4xMjYzNTY2Mjwv
YWNjZXNzaW9uLW51bT48dXJscz48cmVsYXRlZC11cmxzPjx1cmw+aHR0cDovL3d3dy5uY2JpLm5s
bS5uaWguZ292L2VudHJlei9xdWVyeS5mY2dpP2NtZD1SZXRyaWV2ZSZhbXA7ZGI9UHViTWVkJmFt
cDtkb3B0PUNpdGF0aW9uJmFtcDtsaXN0X3VpZHM9MTI2MzU2NjIgPC91cmw+PC9yZWxhdGVkLXVy
bHM+PC91cmxzPjwvcmVjb3JkPjwvQ2l0ZT48Q2l0ZT48QXV0aG9yPkd1YXJuaWVyaTwvQXV0aG9y
PjxZZWFyPjIwMDU8L1llYXI+PFJlY051bT42MzwvUmVjTnVtPjxyZWNvcmQ+PHJlYy1udW1iZXI+
NjM8L3JlYy1udW1iZXI+PGZvcmVpZ24ta2V5cz48a2V5IGFwcD0iRU4iIGRiLWlkPSJkdHh4c3Jl
dG4wMmZmamVhYXN6NXo5MGJ4ZXd3dDIwdHM1eHYiPjYzPC9rZXk+PC9mb3JlaWduLWtleXM+PHJl
Zi10eXBlIG5hbWU9IkpvdXJuYWwgQXJ0aWNsZSI+MTc8L3JlZi10eXBlPjxjb250cmlidXRvcnM+
PGF1dGhvcnM+PGF1dGhvcj5HdWFybmllcmksIE0uPC9hdXRob3I+PGF1dGhvcj5DYXJzb24sIEIu
IFMuPC9hdXRob3I+PGF1dGhvcj5LaGFuLCBBLjwvYXV0aG9yPjxhdXRob3I+UGVubm8sIE0uPC9h
dXRob3I+PGF1dGhvcj5KYWxsbywgRy4gSS48L2F1dGhvcj48L2F1dGhvcnM+PC9jb250cmlidXRv
cnM+PGF1dGgtYWRkcmVzcz5Kb2hucyBIb3BraW5zIE5ldXJvbG9naWNhbCBTdXJnZXJ5LCA2MDBO
LiBXb2xmZSBTdHJlZXQsIFMtODExIEhhcnZleSBCdWlsZGluZywgQmFsdGltb3JlLCBNRCAyMTI4
Ny04ODExLCBVU0EuIG1ndWFybmllQGpobWkuZWR1PC9hdXRoLWFkZHJlc3M+PHRpdGxlcz48dGl0
bGU+RmxleGlibGUgdmVyc3VzIHJpZ2lkIGNhdGhldGVycyBmb3IgY2hyb25pYyBhZG1pbmlzdHJh
dGlvbiBvZiBleG9nZW5vdXMgYWdlbnRzIGludG8gY2VudHJhbCBuZXJ2b3VzIHN5c3RlbSB0aXNz
dWVzPC90aXRsZT48c2Vjb25kYXJ5LXRpdGxlPkogTmV1cm9zY2kgTWV0aG9kczwvc2Vjb25kYXJ5
LXRpdGxlPjwvdGl0bGVzPjxwYWdlcz4xNDctNTI8L3BhZ2VzPjx2b2x1bWU+MTQ0PC92b2x1bWU+
PG51bWJlcj4yPC9udW1iZXI+PGtleXdvcmRzPjxrZXl3b3JkPkFuaW1hbHM8L2tleXdvcmQ+PGtl
eXdvcmQ+QW50aW5lb3BsYXN0aWMgQWdlbnRzLyphZG1pbmlzdHJhdGlvbiAmYW1wOyBkb3NhZ2U8
L2tleXdvcmQ+PGtleXdvcmQ+QnJhaW4vZHJ1ZyBlZmZlY3RzL3BoeXNpb3BhdGhvbG9neS8qc3Vy
Z2VyeTwva2V5d29yZD48a2V5d29yZD5CcmFpbiBOZW9wbGFzbXMvZHJ1ZyB0aGVyYXB5PC9rZXl3
b3JkPjxrZXl3b3JkPkNhcmJvcGxhdGluL2FkbWluaXN0cmF0aW9uICZhbXA7IGRvc2FnZS9waGFy
bWFjb2tpbmV0aWNzPC9rZXl3b3JkPjxrZXl3b3JkPkNhdGhldGVycywgSW5kd2VsbGluZy9hZHZl
cnNlIGVmZmVjdHMvc3RhbmRhcmRzL3RyZW5kczwva2V5d29yZD48a2V5d29yZD5DZWxsIExpbmUs
IFR1bW9yPC9rZXl3b3JkPjxrZXl3b3JkPkRpZmZ1c2lvbjwva2V5d29yZD48a2V5d29yZD5Eb3hv
cnViaWNpbi9hZG1pbmlzdHJhdGlvbiAmYW1wOyBkb3NhZ2UvcGhhcm1hY29raW5ldGljczwva2V5
d29yZD48a2V5d29yZD5EcnVnIEFkbWluaXN0cmF0aW9uIFNjaGVkdWxlPC9rZXl3b3JkPjxrZXl3
b3JkPkZlbWFsZTwva2V5d29yZD48a2V5d29yZD5IdW1hbnM8L2tleXdvcmQ+PGtleXdvcmQ+SW5m
dXNpb24gUHVtcHMsIEltcGxhbnRhYmxlL2FkdmVyc2UgZWZmZWN0cy9zdGFuZGFyZHMvKnRyZW5k
czwva2V5d29yZD48a2V5d29yZD5OZXVyb3N1cmdpY2FsIFByb2NlZHVyZXMvKmluc3RydW1lbnRh
dGlvbi9tZXRob2RzPC9rZXl3b3JkPjxrZXl3b3JkPlJhdHM8L2tleXdvcmQ+PGtleXdvcmQ+UmF0
cywgSW5icmVkIEYzNDQ8L2tleXdvcmQ+PGtleXdvcmQ+U3ViZHVyYWwgU3BhY2UvcGh5c2lvbG9n
eTwva2V5d29yZD48a2V5d29yZD5UaW1lIEZhY3RvcnM8L2tleXdvcmQ+PC9rZXl3b3Jkcz48ZGF0
ZXM+PHllYXI+MjAwNTwveWVhcj48cHViLWRhdGVzPjxkYXRlPkp1biAxNTwvZGF0ZT48L3B1Yi1k
YXRlcz48L2RhdGVzPjxhY2Nlc3Npb24tbnVtPjE1OTEwOTcyPC9hY2Nlc3Npb24tbnVtPjx1cmxz
PjxyZWxhdGVkLXVybHM+PHVybD5odHRwOi8vd3d3Lm5jYmkubmxtLm5paC5nb3YvZW50cmV6L3F1
ZXJ5LmZjZ2k/Y21kPVJldHJpZXZlJmFtcDtkYj1QdWJNZWQmYW1wO2RvcHQ9Q2l0YXRpb24mYW1w
O2xpc3RfdWlkcz0xNTkxMDk3MiA8L3VybD48L3JlbGF0ZWQtdXJscz48L3VybHM+PC9yZWNvcmQ+
PC9DaXRlPjxDaXRlPjxBdXRob3I+V3U8L0F1dGhvcj48WWVhcj4yMDA0PC9ZZWFyPjxSZWNOdW0+
MTE0PC9SZWNOdW0+PHJlY29yZD48cmVjLW51bWJlcj4xMTQ8L3JlYy1udW1iZXI+PGZvcmVpZ24t
a2V5cz48a2V5IGFwcD0iRU4iIGRiLWlkPSJkdHh4c3JldG4wMmZmamVhYXN6NXo5MGJ4ZXd3dDIw
dHM1eHYiPjExNDwva2V5PjwvZm9yZWlnbi1rZXlzPjxyZWYtdHlwZSBuYW1lPSJKb3VybmFsIEFy
dGljbGUiPjE3PC9yZWYtdHlwZT48Y29udHJpYnV0b3JzPjxhdXRob3JzPjxhdXRob3I+V3UsIFEu
PC9hdXRob3I+PGF1dGhvcj5HdWFybmllcmksIE0uPC9hdXRob3I+PGF1dGhvcj5UeWxlciwgQi48
L2F1dGhvcj48YXV0aG9yPkNsYXR0ZXJidWNrLCBSLiBFLjwvYXV0aG9yPjxhdXRob3I+TGl1LCBZ
LjwvYXV0aG9yPjxhdXRob3I+Q2Fyc29uLCBCLiBTLjwvYXV0aG9yPjwvYXV0aG9ycz48L2NvbnRy
aWJ1dG9ycz48YXV0aC1hZGRyZXNzPkRpdmlzaW9uIG9mIFBlZGlhdHJpYyBOZXVyb3N1cmdlcnks
IFRoZSBKb2hucyBIb3BraW5zIFVuaXZlcnNpdHkgU2Nob29sIG9mIE1lZGljaW5lLCBCYWx0aW1v
cmUsIE1hcnlsYW5kLCBVU0EuPC9hdXRoLWFkZHJlc3M+PHRpdGxlcz48dGl0bGU+U2VjdGlvbiBv
biB0dW1vcnM6IFlvdW5nIEludmVzdGlnYXRvciBBd2FyZDogTG9jYWwgcmVsZWFzZSBvZiBjYXJi
b3BsYXRpbiB2aWEgYW4gQWx6ZXQgbWluaS1vc21vdGljIHB1bXAgcHJvbG9uZ3Mgc3Vydml2YWwg
aW4gYSByYXQgYnJhaW5zdGVtIHR1bW9yIG1vZGVsPC90aXRsZT48c2Vjb25kYXJ5LXRpdGxlPkNs
aW4gTmV1cm9zdXJnPC9zZWNvbmRhcnktdGl0bGU+PC90aXRsZXM+PHBlcmlvZGljYWw+PGZ1bGwt
dGl0bGU+Q2xpbiBOZXVyb3N1cmc8L2Z1bGwtdGl0bGU+PC9wZXJpb2RpY2FsPjxwYWdlcz4zMzIt
OTwvcGFnZXM+PHZvbHVtZT41MTwvdm9sdW1lPjxlZGl0aW9uPjIwMDQvMTIvMDI8L2VkaXRpb24+
PGtleXdvcmRzPjxrZXl3b3JkPkFuaW1hbHM8L2tleXdvcmQ+PGtleXdvcmQ+QW50aW5lb3BsYXN0
aWMgQWdlbnRzL2FkbWluaXN0cmF0aW9uICZhbXA7PC9rZXl3b3JkPjxrZXl3b3JkPmRvc2FnZS8q
cGhhcm1hY29raW5ldGljcy8qdGhlcmFwZXV0aWMgdXNlPC9rZXl3b3JkPjxrZXl3b3JkPkFwb3B0
b3Npczwva2V5d29yZD48a2V5d29yZD4qQXdhcmRzIGFuZCBQcml6ZXM8L2tleXdvcmQ+PGtleXdv
cmQ+QnJhaW4gU3RlbSBOZW9wbGFzbXMvKmRydWcgdGhlcmFweS8qbW9ydGFsaXR5L3BhdGhvbG9n
eTwva2V5d29yZD48a2V5d29yZD5DYXJib3BsYXRpbi9hZG1pbmlzdHJhdGlvbiAmYW1wOyBkb3Nh
Z2UvKnBoYXJtYWNva2luZXRpY3MvKnRoZXJhcGV1dGljIHVzZTwva2V5d29yZD48a2V5d29yZD5G
ZW1hbGU8L2tleXdvcmQ+PGtleXdvcmQ+R2xpb21hLypkcnVnIHRoZXJhcHkvKm1vcnRhbGl0eS9w
YXRob2xvZ3k8L2tleXdvcmQ+PGtleXdvcmQ+SHVtYW5zPC9rZXl3b3JkPjxrZXl3b3JkPipJbmZ1
c2lvbiBQdW1wcywgSW1wbGFudGFibGU8L2tleXdvcmQ+PGtleXdvcmQ+T3Ntb3Npczwva2V5d29y
ZD48a2V5d29yZD5SYXRzPC9rZXl3b3JkPjxrZXl3b3JkPlJhdHMsIEluYnJlZCBGMzQ0PC9rZXl3
b3JkPjxrZXl3b3JkPlN1cnZpdmFsIFJhdGU8L2tleXdvcmQ+PC9rZXl3b3Jkcz48ZGF0ZXM+PHll
YXI+MjAwNDwveWVhcj48L2RhdGVzPjxpc2JuPjAwNjktNDgyNyAoUHJpbnQpJiN4RDswMDY5LTQ4
MjcgKExpbmtpbmcpPC9pc2JuPjxhY2Nlc3Npb24tbnVtPjE1NTcxMTYzPC9hY2Nlc3Npb24tbnVt
Pjx1cmxzPjxyZWxhdGVkLXVybHM+PHVybD5odHRwOi8vd3d3Lm5jYmkubmxtLm5paC5nb3YvcHVi
bWVkLzE1NTcxMTYzPC91cmw+PC9yZWxhdGVkLXVybHM+PC91cmxzPjxsYW5ndWFnZT5lbmc8L2xh
bmd1YWdlPjwvcmVjb3JkPjwvQ2l0ZT48L0VuZE5vdGU+AG==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16" w:tooltip="Yapp, 1998 #39" w:history="1">
        <w:r w:rsidR="00AB143E">
          <w:rPr>
            <w:rFonts w:ascii="Arial" w:hAnsi="Arial" w:cs="Arial"/>
            <w:noProof/>
          </w:rPr>
          <w:t>16</w:t>
        </w:r>
      </w:hyperlink>
      <w:r w:rsidR="00AB143E">
        <w:rPr>
          <w:rFonts w:ascii="Arial" w:hAnsi="Arial" w:cs="Arial"/>
          <w:noProof/>
        </w:rPr>
        <w:t xml:space="preserve">, </w:t>
      </w:r>
      <w:hyperlink w:anchor="_ENREF_34" w:tooltip="Thomale, 2009 #66" w:history="1">
        <w:r w:rsidR="00AB143E">
          <w:rPr>
            <w:rFonts w:ascii="Arial" w:hAnsi="Arial" w:cs="Arial"/>
            <w:noProof/>
          </w:rPr>
          <w:t>34-37</w:t>
        </w:r>
      </w:hyperlink>
      <w:r w:rsidR="00AB143E">
        <w:rPr>
          <w:rFonts w:ascii="Arial" w:hAnsi="Arial" w:cs="Arial"/>
          <w:noProof/>
        </w:rPr>
        <w:t>]</w:t>
      </w:r>
      <w:r w:rsidR="008A0039">
        <w:rPr>
          <w:rFonts w:ascii="Arial" w:hAnsi="Arial" w:cs="Arial"/>
        </w:rPr>
        <w:fldChar w:fldCharType="end"/>
      </w:r>
      <w:r w:rsidRPr="0062401F">
        <w:rPr>
          <w:rFonts w:ascii="Arial" w:hAnsi="Arial" w:cs="Arial"/>
        </w:rPr>
        <w:t>.</w:t>
      </w:r>
    </w:p>
    <w:p w:rsidR="00E7161F" w:rsidRDefault="00E7161F" w:rsidP="002D2EA9">
      <w:pPr>
        <w:tabs>
          <w:tab w:val="left" w:pos="360"/>
        </w:tabs>
        <w:snapToGrid w:val="0"/>
        <w:ind w:firstLine="360"/>
        <w:rPr>
          <w:rFonts w:ascii="Arial" w:hAnsi="Arial" w:cs="Arial"/>
        </w:rPr>
      </w:pPr>
    </w:p>
    <w:p w:rsidR="00DD37B6" w:rsidRDefault="002D2EA9">
      <w:pPr>
        <w:tabs>
          <w:tab w:val="left" w:pos="360"/>
        </w:tabs>
        <w:snapToGrid w:val="0"/>
        <w:rPr>
          <w:rFonts w:ascii="Arial" w:hAnsi="Arial" w:cs="Arial"/>
          <w:lang w:val="en-GB"/>
        </w:rPr>
      </w:pPr>
      <w:r w:rsidRPr="0062401F">
        <w:rPr>
          <w:rFonts w:ascii="Arial" w:hAnsi="Arial" w:cs="Arial"/>
        </w:rPr>
        <w:t>Using the F98 rat glioma model, Dr. Hélène Elleaume and her research team at the European Synchrotron Radiation Facility (ESRF) in Grenoble, France, have evaluated the therapeutic efficacy of either short-t</w:t>
      </w:r>
      <w:r>
        <w:rPr>
          <w:rFonts w:ascii="Arial" w:hAnsi="Arial" w:cs="Arial"/>
        </w:rPr>
        <w:t>erm intratumoral injection</w:t>
      </w:r>
      <w:r w:rsidR="008A0039">
        <w:rPr>
          <w:rFonts w:ascii="Arial" w:hAnsi="Arial" w:cs="Arial"/>
        </w:rPr>
        <w:fldChar w:fldCharType="begin">
          <w:fldData xml:space="preserve">PEVuZE5vdGU+PENpdGU+PEF1dGhvcj5CaXN0b248L0F1dGhvcj48WWVhcj4yMDA0PC9ZZWFyPjxS
ZWNOdW0+MjwvUmVjTnVtPjxEaXNwbGF5VGV4dD5bMzhdPC9EaXNwbGF5VGV4dD48cmVjb3JkPjxy
ZWMtbnVtYmVyPjI8L3JlYy1udW1iZXI+PGZvcmVpZ24ta2V5cz48a2V5IGFwcD0iRU4iIGRiLWlk
PSJkdHh4c3JldG4wMmZmamVhYXN6NXo5MGJ4ZXd3dDIwdHM1eHYiPjI8L2tleT48L2ZvcmVpZ24t
a2V5cz48cmVmLXR5cGUgbmFtZT0iSm91cm5hbCBBcnRpY2xlIj4xNzwvcmVmLXR5cGU+PGNvbnRy
aWJ1dG9ycz48YXV0aG9ycz48YXV0aG9yPkJpc3RvbiwgTS4gQy48L2F1dGhvcj48YXV0aG9yPkpv
dWJlcnQsIEEuPC9hdXRob3I+PGF1dGhvcj5BZGFtLCBKLiBGLjwvYXV0aG9yPjxhdXRob3I+RWxs
ZWF1bWUsIEguPC9hdXRob3I+PGF1dGhvcj5Cb2hpYywgUy48L2F1dGhvcj48YXV0aG9yPkNoYXJ2
ZXQsIEEuIE0uPC9hdXRob3I+PGF1dGhvcj5Fc3RldmUsIEYuPC9hdXRob3I+PGF1dGhvcj5Gb3Jh
eSwgTi48L2F1dGhvcj48YXV0aG9yPkJhbG9zc28sIEouPC9hdXRob3I+PC9hdXRob3JzPjwvY29u
dHJpYnV0b3JzPjxhdXRoLWFkZHJlc3M+VTY0NyBJbnN0aXR1dCBOYXRpb25hbCBkZSBsYSBTYW50
ZSBldCBkZSBsYSBSZWNoZXJjaGUgTWVkaWNhbGUgUmF5b25uZW1lbnQgU3luY2hyb3Ryb24gZXQg
UmVjaGVyY2hlIE1lZGljYWxlLCBJRDE3IE1lZGljYWwgQmVhbWxpbmUgYW5kIElEMjIgQmVhbWxp
bmUsIEV1cm9wZWFuIFN5bmNocm90cm9uIFJhZGlhdGlvbiBGYWNpbGl0eSwgR3Jlbm9ibGUsIEZy
YW5jZS48L2F1dGgtYWRkcmVzcz48dGl0bGVzPjx0aXRsZT5DdXJlIG9mIEZpc2NoZXIgcmF0cyBi
ZWFyaW5nIHJhZGlvcmVzaXN0YW50IEY5OCBnbGlvbWEgdHJlYXRlZCB3aXRoIGNpcy1wbGF0aW51
bSBhbmQgaXJyYWRpYXRlZCB3aXRoIG1vbm9jaHJvbWF0aWMgc3luY2hyb3Ryb24gWC1yYXlzPC90
aXRsZT48c2Vjb25kYXJ5LXRpdGxlPkNhbmNlciBSZXM8L3NlY29uZGFyeS10aXRsZT48L3RpdGxl
cz48cGVyaW9kaWNhbD48ZnVsbC10aXRsZT5DYW5jZXIgUmVzPC9mdWxsLXRpdGxlPjwvcGVyaW9k
aWNhbD48cGFnZXM+MjMxNy0yMzwvcGFnZXM+PHZvbHVtZT42NDwvdm9sdW1lPjxudW1iZXI+Nzwv
bnVtYmVyPjxrZXl3b3Jkcz48a2V5d29yZD5BbmltYWxzPC9rZXl3b3JkPjxrZXl3b3JkPkFudGlu
ZW9wbGFzdGljIEFnZW50cy8qcGhhcm1hY29sb2d5PC9rZXl3b3JkPjxrZXl3b3JkPkJyYWluIE5l
b3BsYXNtcy8qZHJ1ZyB0aGVyYXB5L2dlbmV0aWNzL3BhdGhvbG9neS8qcmFkaW90aGVyYXB5PC9r
ZXl3b3JkPjxrZXl3b3JkPkNpc3BsYXRpbi8qcGhhcm1hY29sb2d5PC9rZXl3b3JkPjxrZXl3b3Jk
PkNvbWJpbmVkIE1vZGFsaXR5IFRoZXJhcHk8L2tleXdvcmQ+PGtleXdvcmQ+RE5BIERhbWFnZTwv
a2V5d29yZD48a2V5d29yZD5ETkEgUmVwYWlyPC9rZXl3b3JkPjxrZXl3b3JkPkROQSwgTmVvcGxh
c20vZHJ1ZyBlZmZlY3RzL3JhZGlhdGlvbiBlZmZlY3RzPC9rZXl3b3JkPjxrZXl3b3JkPkdsaW9t
YS8qZHJ1ZyB0aGVyYXB5L2dlbmV0aWNzL3BhdGhvbG9neS8qcmFkaW90aGVyYXB5PC9rZXl3b3Jk
PjxrZXl3b3JkPk1hbGU8L2tleXdvcmQ+PGtleXdvcmQ+UmFkaWF0aW9uIFRvbGVyYW5jZTwva2V5
d29yZD48a2V5d29yZD5SYXRzPC9rZXl3b3JkPjxrZXl3b3JkPlJhdHMsIEluYnJlZCBGMzQ0PC9r
ZXl3b3JkPjxrZXl3b3JkPlN5bmNocm90cm9uczwva2V5d29yZD48a2V5d29yZD5YLVJheXM8L2tl
eXdvcmQ+PC9rZXl3b3Jkcz48ZGF0ZXM+PHllYXI+MjAwNDwveWVhcj48cHViLWRhdGVzPjxkYXRl
PkFwciAxPC9kYXRlPjwvcHViLWRhdGVzPjwvZGF0ZXM+PGFjY2Vzc2lvbi1udW0+MTUwNTk4Nzg8
L2FjY2Vzc2lvbi1udW0+PHVybHM+PHJlbGF0ZWQtdXJscz48dXJsPmh0dHA6Ly93d3cubmNiaS5u
bG0ubmloLmdvdi9lbnRyZXovcXVlcnkuZmNnaT9jbWQ9UmV0cmlldmUmYW1wO2RiPVB1Yk1lZCZh
bXA7ZG9wdD1DaXRhdGlvbiZhbXA7bGlzdF91aWRzPTE1MDU5ODc4IDwvdXJsPjwvcmVsYXRlZC11
cmxzPjwvdXJscz48L3JlY29yZD48L0NpdGU+PC9FbmROb3RlPgB=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PEVuZE5vdGU+PENpdGU+PEF1dGhvcj5CaXN0b248L0F1dGhvcj48WWVhcj4yMDA0PC9ZZWFyPjxS
ZWNOdW0+MjwvUmVjTnVtPjxEaXNwbGF5VGV4dD5bMzhdPC9EaXNwbGF5VGV4dD48cmVjb3JkPjxy
ZWMtbnVtYmVyPjI8L3JlYy1udW1iZXI+PGZvcmVpZ24ta2V5cz48a2V5IGFwcD0iRU4iIGRiLWlk
PSJkdHh4c3JldG4wMmZmamVhYXN6NXo5MGJ4ZXd3dDIwdHM1eHYiPjI8L2tleT48L2ZvcmVpZ24t
a2V5cz48cmVmLXR5cGUgbmFtZT0iSm91cm5hbCBBcnRpY2xlIj4xNzwvcmVmLXR5cGU+PGNvbnRy
aWJ1dG9ycz48YXV0aG9ycz48YXV0aG9yPkJpc3RvbiwgTS4gQy48L2F1dGhvcj48YXV0aG9yPkpv
dWJlcnQsIEEuPC9hdXRob3I+PGF1dGhvcj5BZGFtLCBKLiBGLjwvYXV0aG9yPjxhdXRob3I+RWxs
ZWF1bWUsIEguPC9hdXRob3I+PGF1dGhvcj5Cb2hpYywgUy48L2F1dGhvcj48YXV0aG9yPkNoYXJ2
ZXQsIEEuIE0uPC9hdXRob3I+PGF1dGhvcj5Fc3RldmUsIEYuPC9hdXRob3I+PGF1dGhvcj5Gb3Jh
eSwgTi48L2F1dGhvcj48YXV0aG9yPkJhbG9zc28sIEouPC9hdXRob3I+PC9hdXRob3JzPjwvY29u
dHJpYnV0b3JzPjxhdXRoLWFkZHJlc3M+VTY0NyBJbnN0aXR1dCBOYXRpb25hbCBkZSBsYSBTYW50
ZSBldCBkZSBsYSBSZWNoZXJjaGUgTWVkaWNhbGUgUmF5b25uZW1lbnQgU3luY2hyb3Ryb24gZXQg
UmVjaGVyY2hlIE1lZGljYWxlLCBJRDE3IE1lZGljYWwgQmVhbWxpbmUgYW5kIElEMjIgQmVhbWxp
bmUsIEV1cm9wZWFuIFN5bmNocm90cm9uIFJhZGlhdGlvbiBGYWNpbGl0eSwgR3Jlbm9ibGUsIEZy
YW5jZS48L2F1dGgtYWRkcmVzcz48dGl0bGVzPjx0aXRsZT5DdXJlIG9mIEZpc2NoZXIgcmF0cyBi
ZWFyaW5nIHJhZGlvcmVzaXN0YW50IEY5OCBnbGlvbWEgdHJlYXRlZCB3aXRoIGNpcy1wbGF0aW51
bSBhbmQgaXJyYWRpYXRlZCB3aXRoIG1vbm9jaHJvbWF0aWMgc3luY2hyb3Ryb24gWC1yYXlzPC90
aXRsZT48c2Vjb25kYXJ5LXRpdGxlPkNhbmNlciBSZXM8L3NlY29uZGFyeS10aXRsZT48L3RpdGxl
cz48cGVyaW9kaWNhbD48ZnVsbC10aXRsZT5DYW5jZXIgUmVzPC9mdWxsLXRpdGxlPjwvcGVyaW9k
aWNhbD48cGFnZXM+MjMxNy0yMzwvcGFnZXM+PHZvbHVtZT42NDwvdm9sdW1lPjxudW1iZXI+Nzwv
bnVtYmVyPjxrZXl3b3Jkcz48a2V5d29yZD5BbmltYWxzPC9rZXl3b3JkPjxrZXl3b3JkPkFudGlu
ZW9wbGFzdGljIEFnZW50cy8qcGhhcm1hY29sb2d5PC9rZXl3b3JkPjxrZXl3b3JkPkJyYWluIE5l
b3BsYXNtcy8qZHJ1ZyB0aGVyYXB5L2dlbmV0aWNzL3BhdGhvbG9neS8qcmFkaW90aGVyYXB5PC9r
ZXl3b3JkPjxrZXl3b3JkPkNpc3BsYXRpbi8qcGhhcm1hY29sb2d5PC9rZXl3b3JkPjxrZXl3b3Jk
PkNvbWJpbmVkIE1vZGFsaXR5IFRoZXJhcHk8L2tleXdvcmQ+PGtleXdvcmQ+RE5BIERhbWFnZTwv
a2V5d29yZD48a2V5d29yZD5ETkEgUmVwYWlyPC9rZXl3b3JkPjxrZXl3b3JkPkROQSwgTmVvcGxh
c20vZHJ1ZyBlZmZlY3RzL3JhZGlhdGlvbiBlZmZlY3RzPC9rZXl3b3JkPjxrZXl3b3JkPkdsaW9t
YS8qZHJ1ZyB0aGVyYXB5L2dlbmV0aWNzL3BhdGhvbG9neS8qcmFkaW90aGVyYXB5PC9rZXl3b3Jk
PjxrZXl3b3JkPk1hbGU8L2tleXdvcmQ+PGtleXdvcmQ+UmFkaWF0aW9uIFRvbGVyYW5jZTwva2V5
d29yZD48a2V5d29yZD5SYXRzPC9rZXl3b3JkPjxrZXl3b3JkPlJhdHMsIEluYnJlZCBGMzQ0PC9r
ZXl3b3JkPjxrZXl3b3JkPlN5bmNocm90cm9uczwva2V5d29yZD48a2V5d29yZD5YLVJheXM8L2tl
eXdvcmQ+PC9rZXl3b3Jkcz48ZGF0ZXM+PHllYXI+MjAwNDwveWVhcj48cHViLWRhdGVzPjxkYXRl
PkFwciAxPC9kYXRlPjwvcHViLWRhdGVzPjwvZGF0ZXM+PGFjY2Vzc2lvbi1udW0+MTUwNTk4Nzg8
L2FjY2Vzc2lvbi1udW0+PHVybHM+PHJlbGF0ZWQtdXJscz48dXJsPmh0dHA6Ly93d3cubmNiaS5u
bG0ubmloLmdvdi9lbnRyZXovcXVlcnkuZmNnaT9jbWQ9UmV0cmlldmUmYW1wO2RiPVB1Yk1lZCZh
bXA7ZG9wdD1DaXRhdGlvbiZhbXA7bGlzdF91aWRzPTE1MDU5ODc4IDwvdXJsPjwvcmVsYXRlZC11
cmxzPjwvdXJscz48L3JlY29yZD48L0NpdGU+PC9FbmROb3RlPgB=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38" w:tooltip="Biston, 2004 #2" w:history="1">
        <w:r w:rsidR="00AB143E">
          <w:rPr>
            <w:rFonts w:ascii="Arial" w:hAnsi="Arial" w:cs="Arial"/>
            <w:noProof/>
          </w:rPr>
          <w:t>38</w:t>
        </w:r>
      </w:hyperlink>
      <w:r w:rsidR="00AB143E">
        <w:rPr>
          <w:rFonts w:ascii="Arial" w:hAnsi="Arial" w:cs="Arial"/>
          <w:noProof/>
        </w:rPr>
        <w:t>]</w:t>
      </w:r>
      <w:r w:rsidR="008A0039">
        <w:rPr>
          <w:rFonts w:ascii="Arial" w:hAnsi="Arial" w:cs="Arial"/>
        </w:rPr>
        <w:fldChar w:fldCharType="end"/>
      </w:r>
      <w:r>
        <w:rPr>
          <w:rFonts w:ascii="Arial" w:hAnsi="Arial" w:cs="Arial"/>
        </w:rPr>
        <w:t xml:space="preserve"> or CED of cisplatin</w:t>
      </w:r>
      <w:r w:rsidR="008A0039">
        <w:rPr>
          <w:rFonts w:ascii="Arial" w:hAnsi="Arial" w:cs="Arial"/>
        </w:rPr>
        <w:fldChar w:fldCharType="begin"/>
      </w:r>
      <w:r w:rsidR="00AB143E">
        <w:rPr>
          <w:rFonts w:ascii="Arial" w:hAnsi="Arial" w:cs="Arial"/>
        </w:rPr>
        <w:instrText xml:space="preserve"> ADDIN EN.CITE &lt;EndNote&gt;&lt;Cite&gt;&lt;Author&gt;Rousseau&lt;/Author&gt;&lt;Year&gt;2010&lt;/Year&gt;&lt;RecNum&gt;116&lt;/RecNum&gt;&lt;DisplayText&gt;[39]&lt;/DisplayText&gt;&lt;record&gt;&lt;rec-number&gt;116&lt;/rec-number&gt;&lt;foreign-keys&gt;&lt;key app="EN" db-id="dtxxsretn02ffjeaasz5z90bxewwt20ts5xv"&gt;116&lt;/key&gt;&lt;/foreign-keys&gt;&lt;ref-type name="Journal Article"&gt;17&lt;/ref-type&gt;&lt;contributors&gt;&lt;authors&gt;&lt;author&gt;Rousseau, J.&lt;/author&gt;&lt;author&gt;Barth, R. F.&lt;/author&gt;&lt;author&gt;Fernandez, M.&lt;/author&gt;&lt;author&gt;Adam, J. F.&lt;/author&gt;&lt;author&gt;Balosso, J.&lt;/author&gt;&lt;author&gt;Esteve, F.&lt;/author&gt;&lt;author&gt;Elleaume, H.&lt;/author&gt;&lt;/authors&gt;&lt;/contributors&gt;&lt;auth-address&gt;INSERM U836, Equipe 6, ESRF, Medical Beamline, BP 220, 38043, Grenoble Cedex 9, France.&lt;/auth-address&gt;&lt;titles&gt;&lt;title&gt;Efficacy of intracerebral delivery of cisplatin in combination with photon irradiation for treatment of brain tumors&lt;/title&gt;&lt;secondary-title&gt;J Neurooncol&lt;/secondary-title&gt;&lt;/titles&gt;&lt;periodical&gt;&lt;full-title&gt;J Neurooncol&lt;/full-title&gt;&lt;/periodical&gt;&lt;pages&gt;287-95&lt;/pages&gt;&lt;volume&gt;98&lt;/volume&gt;&lt;number&gt;3&lt;/number&gt;&lt;edition&gt;2009/12/17&lt;/edition&gt;&lt;dates&gt;&lt;year&gt;2010&lt;/year&gt;&lt;pub-dates&gt;&lt;date&gt;Jul&lt;/date&gt;&lt;/pub-dates&gt;&lt;/dates&gt;&lt;isbn&gt;1573-7373 (Electronic)&amp;#xD;0167-594X (Linking)&lt;/isbn&gt;&lt;accession-num&gt;20012464&lt;/accession-num&gt;&lt;urls&gt;&lt;related-urls&gt;&lt;url&gt;http://www.ncbi.nlm.nih.gov/pubmed/20012464&lt;/url&gt;&lt;/related-urls&gt;&lt;/urls&gt;&lt;electronic-resource-num&gt;10.1007/s11060-009-0074-3&lt;/electronic-resource-num&gt;&lt;language&gt;eng&lt;/language&gt;&lt;/record&gt;&lt;/Cite&gt;&lt;/EndNote&gt;</w:instrText>
      </w:r>
      <w:r w:rsidR="008A0039">
        <w:rPr>
          <w:rFonts w:ascii="Arial" w:hAnsi="Arial" w:cs="Arial"/>
        </w:rPr>
        <w:fldChar w:fldCharType="separate"/>
      </w:r>
      <w:r w:rsidR="00AB143E">
        <w:rPr>
          <w:rFonts w:ascii="Arial" w:hAnsi="Arial" w:cs="Arial"/>
          <w:noProof/>
        </w:rPr>
        <w:t>[</w:t>
      </w:r>
      <w:hyperlink w:anchor="_ENREF_39" w:tooltip="Rousseau, 2010 #116" w:history="1">
        <w:r w:rsidR="00AB143E">
          <w:rPr>
            <w:rFonts w:ascii="Arial" w:hAnsi="Arial" w:cs="Arial"/>
            <w:noProof/>
          </w:rPr>
          <w:t>39</w:t>
        </w:r>
      </w:hyperlink>
      <w:r w:rsidR="00AB143E">
        <w:rPr>
          <w:rFonts w:ascii="Arial" w:hAnsi="Arial" w:cs="Arial"/>
          <w:noProof/>
        </w:rPr>
        <w:t>]</w:t>
      </w:r>
      <w:r w:rsidR="008A0039">
        <w:rPr>
          <w:rFonts w:ascii="Arial" w:hAnsi="Arial" w:cs="Arial"/>
        </w:rPr>
        <w:fldChar w:fldCharType="end"/>
      </w:r>
      <w:r w:rsidRPr="0062401F">
        <w:rPr>
          <w:rFonts w:ascii="Arial" w:hAnsi="Arial" w:cs="Arial"/>
        </w:rPr>
        <w:t xml:space="preserve"> or prolonged i.c. Alzet pump infusions or CED of carboplatin in combination with 6MV photon irra</w:t>
      </w:r>
      <w:r>
        <w:rPr>
          <w:rFonts w:ascii="Arial" w:hAnsi="Arial" w:cs="Arial"/>
        </w:rPr>
        <w:t>diation</w: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9" w:tooltip="Rousseau, 2009 #7" w:history="1">
        <w:r w:rsidR="00AB143E">
          <w:rPr>
            <w:rFonts w:ascii="Arial" w:hAnsi="Arial" w:cs="Arial"/>
            <w:noProof/>
          </w:rPr>
          <w:t>29</w:t>
        </w:r>
      </w:hyperlink>
      <w:r w:rsidR="00AB143E">
        <w:rPr>
          <w:rFonts w:ascii="Arial" w:hAnsi="Arial" w:cs="Arial"/>
          <w:noProof/>
        </w:rPr>
        <w:t xml:space="preserve">, </w:t>
      </w:r>
      <w:hyperlink w:anchor="_ENREF_30" w:tooltip="Rousseau, 2007 #8" w:history="1">
        <w:r w:rsidR="00AB143E">
          <w:rPr>
            <w:rFonts w:ascii="Arial" w:hAnsi="Arial" w:cs="Arial"/>
            <w:noProof/>
          </w:rPr>
          <w:t>30</w:t>
        </w:r>
      </w:hyperlink>
      <w:r w:rsidR="00AB143E">
        <w:rPr>
          <w:rFonts w:ascii="Arial" w:hAnsi="Arial" w:cs="Arial"/>
          <w:noProof/>
        </w:rPr>
        <w:t>]</w:t>
      </w:r>
      <w:r w:rsidR="008A0039">
        <w:rPr>
          <w:rFonts w:ascii="Arial" w:hAnsi="Arial" w:cs="Arial"/>
        </w:rPr>
        <w:fldChar w:fldCharType="end"/>
      </w:r>
      <w:r w:rsidRPr="0062401F">
        <w:rPr>
          <w:rFonts w:ascii="Arial" w:hAnsi="Arial" w:cs="Arial"/>
        </w:rPr>
        <w:t xml:space="preserve"> using a linear accelerator (LINAC)</w:t>
      </w:r>
      <w:r w:rsidRPr="0062401F">
        <w:rPr>
          <w:rFonts w:ascii="Arial" w:hAnsi="Arial" w:cs="Arial"/>
          <w:lang w:val="en-GB"/>
        </w:rPr>
        <w:t xml:space="preserve">. </w:t>
      </w:r>
      <w:r>
        <w:rPr>
          <w:rFonts w:ascii="Arial" w:hAnsi="Arial" w:cs="Arial"/>
          <w:lang w:val="en-GB"/>
        </w:rPr>
        <w:t xml:space="preserve">Kaplan-Meier survival plots are shown in Fig. 1. </w:t>
      </w:r>
      <w:r w:rsidRPr="0062401F">
        <w:rPr>
          <w:rFonts w:ascii="Arial" w:hAnsi="Arial" w:cs="Arial"/>
        </w:rPr>
        <w:t>Untreated animals had a mean survival time (MST) of 23 ± 1 d., compared with 44 ± 3 d. for X-irradiated rats. Animals that h</w:t>
      </w:r>
      <w:r w:rsidRPr="00A51A24">
        <w:rPr>
          <w:rFonts w:ascii="Arial" w:hAnsi="Arial" w:cs="Arial"/>
        </w:rPr>
        <w:t>ad received carboplatin by Alzet pumps had a censored MST of 69 ± 20 d., with 3 rats surviving &gt;195 d., at which time the study was terminated. Animals that had received carboplati</w:t>
      </w:r>
      <w:r>
        <w:rPr>
          <w:rFonts w:ascii="Arial" w:hAnsi="Arial" w:cs="Arial"/>
        </w:rPr>
        <w:t>n, by Alzet pumps followed by X</w:t>
      </w:r>
      <w:r>
        <w:rPr>
          <w:rFonts w:ascii="Arial" w:hAnsi="Arial" w:cs="Arial"/>
        </w:rPr>
        <w:noBreakHyphen/>
      </w:r>
      <w:r w:rsidRPr="00A51A24">
        <w:rPr>
          <w:rFonts w:ascii="Arial" w:hAnsi="Arial" w:cs="Arial"/>
        </w:rPr>
        <w:t>irradiation, had a MST of &gt;142± 21 d. with 6 of 11 rats (55%) al</w:t>
      </w:r>
      <w:r>
        <w:rPr>
          <w:rFonts w:ascii="Arial" w:hAnsi="Arial" w:cs="Arial"/>
        </w:rPr>
        <w:t>ive at the end of the study</w:t>
      </w:r>
      <w:r w:rsidR="008A0039">
        <w:rPr>
          <w:rFonts w:ascii="Arial" w:hAnsi="Arial" w:cs="Arial"/>
        </w:rPr>
        <w:fldChar w:fldCharType="begin"/>
      </w:r>
      <w:r w:rsidR="00AB143E">
        <w:rPr>
          <w:rFonts w:ascii="Arial" w:hAnsi="Arial" w:cs="Arial"/>
        </w:rPr>
        <w:instrText xml:space="preserve"> ADDIN EN.CITE &lt;EndNote&gt;&lt;Cite&gt;&lt;Author&gt;Rousseau&lt;/Author&gt;&lt;Year&gt;2009&lt;/Year&gt;&lt;RecNum&gt;7&lt;/RecNum&gt;&lt;DisplayText&gt;[29]&lt;/DisplayText&gt;&lt;record&gt;&lt;rec-number&gt;7&lt;/rec-number&gt;&lt;foreign-keys&gt;&lt;key app="EN" db-id="dtxxsretn02ffjeaasz5z90bxewwt20ts5xv"&gt;7&lt;/key&gt;&lt;/foreign-keys&gt;&lt;ref-type name="Journal Article"&gt;17&lt;/ref-type&gt;&lt;contributors&gt;&lt;authors&gt;&lt;author&gt;Rousseau, J.&lt;/author&gt;&lt;author&gt;Barth, R. F.&lt;/author&gt;&lt;author&gt;Moeschberger, M. L.&lt;/author&gt;&lt;author&gt;Elleaume, H.&lt;/author&gt;&lt;/authors&gt;&lt;/contributors&gt;&lt;auth-address&gt;Institut National de la Sante et de la Recherche Medicale U836, Equipe 6, Grenoble, France.&lt;/auth-address&gt;&lt;titles&gt;&lt;title&gt;Efficacy of intracerebral delivery of carboplatin in combination with photon irradiation for treatment of F98 glioma-bearing rats&lt;/title&gt;&lt;secondary-title&gt;Int J Radiat Oncol Biol Phys&lt;/secondary-title&gt;&lt;/titles&gt;&lt;periodical&gt;&lt;full-title&gt;Int J Radiat Oncol Biol Phys&lt;/full-title&gt;&lt;/periodical&gt;&lt;pages&gt;530-6&lt;/pages&gt;&lt;volume&gt;73&lt;/volume&gt;&lt;number&gt;2&lt;/number&gt;&lt;keywords&gt;&lt;keyword&gt;Animals&lt;/keyword&gt;&lt;keyword&gt;Antineoplastic Agents/*administration &amp;amp; dosage&lt;/keyword&gt;&lt;keyword&gt;Brain Neoplasms/*drug therapy/*radiotherapy&lt;/keyword&gt;&lt;keyword&gt;Carboplatin/*administration &amp;amp; dosage&lt;/keyword&gt;&lt;keyword&gt;Combined Modality Therapy/methods&lt;/keyword&gt;&lt;keyword&gt;Glioma/*drug therapy/*radiotherapy&lt;/keyword&gt;&lt;keyword&gt;Infusion Pumps&lt;/keyword&gt;&lt;keyword&gt;Male&lt;/keyword&gt;&lt;keyword&gt;Photons/therapeutic use&lt;/keyword&gt;&lt;keyword&gt;Random Allocation&lt;/keyword&gt;&lt;keyword&gt;Rats&lt;/keyword&gt;&lt;keyword&gt;Rats, Inbred F344&lt;/keyword&gt;&lt;keyword&gt;Survival Analysis&lt;/keyword&gt;&lt;/keywords&gt;&lt;dates&gt;&lt;year&gt;2009&lt;/year&gt;&lt;pub-dates&gt;&lt;date&gt;Feb 1&lt;/date&gt;&lt;/pub-dates&gt;&lt;/dates&gt;&lt;accession-num&gt;19147017&lt;/accession-num&gt;&lt;urls&gt;&lt;related-urls&gt;&lt;url&gt;http://www.ncbi.nlm.nih.gov/entrez/query.fcgi?cmd=Retrieve&amp;amp;db=PubMed&amp;amp;dopt=Citation&amp;amp;list_uids=19147017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9" w:tooltip="Rousseau, 2009 #7" w:history="1">
        <w:r w:rsidR="00AB143E">
          <w:rPr>
            <w:rFonts w:ascii="Arial" w:hAnsi="Arial" w:cs="Arial"/>
            <w:noProof/>
          </w:rPr>
          <w:t>29</w:t>
        </w:r>
      </w:hyperlink>
      <w:r w:rsidR="00AB143E">
        <w:rPr>
          <w:rFonts w:ascii="Arial" w:hAnsi="Arial" w:cs="Arial"/>
          <w:noProof/>
        </w:rPr>
        <w:t>]</w:t>
      </w:r>
      <w:r w:rsidR="008A0039">
        <w:rPr>
          <w:rFonts w:ascii="Arial" w:hAnsi="Arial" w:cs="Arial"/>
        </w:rPr>
        <w:fldChar w:fldCharType="end"/>
      </w:r>
      <w:r w:rsidRPr="00A51A24">
        <w:rPr>
          <w:rFonts w:ascii="Arial" w:hAnsi="Arial" w:cs="Arial"/>
        </w:rPr>
        <w:t>. This was significantly different from irradiated animals (</w:t>
      </w:r>
      <w:r w:rsidRPr="00A51A24">
        <w:rPr>
          <w:rFonts w:ascii="Arial" w:hAnsi="Arial" w:cs="Arial"/>
          <w:i/>
        </w:rPr>
        <w:t>p</w:t>
      </w:r>
      <w:r w:rsidRPr="00A51A24">
        <w:rPr>
          <w:rFonts w:ascii="Arial" w:hAnsi="Arial" w:cs="Arial"/>
        </w:rPr>
        <w:t>=0.0014) or those that had received carboplatin alone (</w:t>
      </w:r>
      <w:r w:rsidRPr="00A51A24">
        <w:rPr>
          <w:rFonts w:ascii="Arial" w:hAnsi="Arial" w:cs="Arial"/>
          <w:i/>
        </w:rPr>
        <w:t>p</w:t>
      </w:r>
      <w:r w:rsidRPr="00A51A24">
        <w:rPr>
          <w:rFonts w:ascii="Arial" w:hAnsi="Arial" w:cs="Arial"/>
        </w:rPr>
        <w:t>=0.0472). The corresponding %ILSs, based on the median survival time, were 25%, and 85%, and 713% (censored) for carboplatin alone, radiotherapy alone, or chemoradiotherapy, respectively. It is noteworthy that in the c</w:t>
      </w:r>
      <w:r>
        <w:rPr>
          <w:rFonts w:ascii="Arial" w:hAnsi="Arial" w:cs="Arial"/>
        </w:rPr>
        <w:t>hemoradiotherapy group, 8 of 11 </w:t>
      </w:r>
      <w:r w:rsidRPr="00A51A24">
        <w:rPr>
          <w:rFonts w:ascii="Arial" w:hAnsi="Arial" w:cs="Arial"/>
        </w:rPr>
        <w:t>rats (73%) were still alive at d. 100.</w:t>
      </w:r>
      <w:r w:rsidRPr="00A51A24">
        <w:rPr>
          <w:rFonts w:ascii="Arial" w:hAnsi="Arial" w:cs="Arial"/>
          <w:lang w:val="en-GB"/>
        </w:rPr>
        <w:t xml:space="preserve"> </w:t>
      </w:r>
    </w:p>
    <w:p w:rsidR="009908FE" w:rsidRDefault="009908FE" w:rsidP="002D2EA9">
      <w:pPr>
        <w:tabs>
          <w:tab w:val="left" w:pos="360"/>
        </w:tabs>
        <w:snapToGrid w:val="0"/>
        <w:ind w:firstLine="360"/>
        <w:rPr>
          <w:rFonts w:ascii="Arial" w:hAnsi="Arial" w:cs="Arial"/>
          <w:lang w:val="en-GB"/>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4135"/>
      </w:tblGrid>
      <w:tr w:rsidR="002D2EA9" w:rsidTr="00932060">
        <w:trPr>
          <w:jc w:val="center"/>
        </w:trPr>
        <w:tc>
          <w:tcPr>
            <w:tcW w:w="5081" w:type="dxa"/>
          </w:tcPr>
          <w:p w:rsidR="002D2EA9" w:rsidRPr="005F2C00" w:rsidRDefault="003C210A" w:rsidP="00932060">
            <w:pPr>
              <w:tabs>
                <w:tab w:val="left" w:pos="360"/>
              </w:tabs>
              <w:snapToGrid w:val="0"/>
              <w:spacing w:before="120" w:after="120"/>
              <w:rPr>
                <w:rFonts w:ascii="Arial" w:hAnsi="Arial" w:cs="Arial"/>
                <w:lang w:val="en-GB"/>
              </w:rPr>
            </w:pPr>
            <w:r>
              <w:rPr>
                <w:noProof/>
              </w:rPr>
              <w:drawing>
                <wp:inline distT="0" distB="0" distL="0" distR="0">
                  <wp:extent cx="2989580" cy="1924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1924050"/>
                          </a:xfrm>
                          <a:prstGeom prst="rect">
                            <a:avLst/>
                          </a:prstGeom>
                          <a:noFill/>
                          <a:ln w="9525">
                            <a:noFill/>
                            <a:miter lim="800000"/>
                            <a:headEnd/>
                            <a:tailEnd/>
                          </a:ln>
                        </pic:spPr>
                      </pic:pic>
                    </a:graphicData>
                  </a:graphic>
                </wp:inline>
              </w:drawing>
            </w:r>
          </w:p>
        </w:tc>
        <w:tc>
          <w:tcPr>
            <w:tcW w:w="4135" w:type="dxa"/>
            <w:tcBorders>
              <w:top w:val="nil"/>
              <w:bottom w:val="nil"/>
              <w:right w:val="nil"/>
            </w:tcBorders>
          </w:tcPr>
          <w:p w:rsidR="002D2EA9" w:rsidRPr="005F2C00" w:rsidRDefault="002D2EA9" w:rsidP="00932060">
            <w:pPr>
              <w:tabs>
                <w:tab w:val="left" w:pos="360"/>
              </w:tabs>
              <w:ind w:right="-60"/>
              <w:rPr>
                <w:rFonts w:ascii="Arial" w:eastAsia="SimSun" w:hAnsi="Arial" w:cs="Arial"/>
                <w:sz w:val="17"/>
                <w:szCs w:val="17"/>
              </w:rPr>
            </w:pPr>
          </w:p>
          <w:p w:rsidR="002D2EA9" w:rsidRPr="005F2C00" w:rsidRDefault="002D2EA9" w:rsidP="00932060">
            <w:pPr>
              <w:tabs>
                <w:tab w:val="left" w:pos="360"/>
              </w:tabs>
              <w:ind w:left="72"/>
              <w:rPr>
                <w:rFonts w:ascii="Arial" w:eastAsia="SimSun" w:hAnsi="Arial" w:cs="Arial"/>
                <w:sz w:val="17"/>
                <w:szCs w:val="17"/>
              </w:rPr>
            </w:pPr>
          </w:p>
          <w:p w:rsidR="002D2EA9" w:rsidRPr="005F2C00" w:rsidRDefault="002D2EA9" w:rsidP="00932060">
            <w:pPr>
              <w:tabs>
                <w:tab w:val="left" w:pos="360"/>
              </w:tabs>
              <w:snapToGrid w:val="0"/>
              <w:ind w:left="72" w:right="180"/>
              <w:rPr>
                <w:rFonts w:ascii="Arial" w:hAnsi="Arial" w:cs="Arial"/>
                <w:lang w:val="en-GB"/>
              </w:rPr>
            </w:pPr>
            <w:r w:rsidRPr="005F2C00">
              <w:rPr>
                <w:rFonts w:ascii="Arial" w:eastAsia="SimSun" w:hAnsi="Arial" w:cs="Arial"/>
                <w:sz w:val="17"/>
                <w:szCs w:val="17"/>
              </w:rPr>
              <w:t xml:space="preserve">Fig. 1. </w:t>
            </w:r>
            <w:r w:rsidRPr="005F2C00">
              <w:rPr>
                <w:rFonts w:ascii="Arial" w:hAnsi="Arial" w:cs="Arial"/>
                <w:sz w:val="17"/>
                <w:szCs w:val="17"/>
              </w:rPr>
              <w:t>Kaplan-Meier survival curves for F98 glioma-bearing rats after chemoradiotherapy. Group 5: untreated animals (×); Group 6: X</w:t>
            </w:r>
            <w:r w:rsidRPr="005F2C00">
              <w:rPr>
                <w:rFonts w:ascii="Arial" w:hAnsi="Arial" w:cs="Arial"/>
                <w:sz w:val="17"/>
                <w:szCs w:val="17"/>
              </w:rPr>
              <w:noBreakHyphen/>
              <w:t>irradiation only (-); Group 7: carboplatin administered by ALZET</w:t>
            </w:r>
            <w:r w:rsidRPr="005F2C00">
              <w:rPr>
                <w:rFonts w:ascii="Arial" w:hAnsi="Arial" w:cs="Arial"/>
                <w:sz w:val="17"/>
                <w:szCs w:val="17"/>
                <w:vertAlign w:val="superscript"/>
              </w:rPr>
              <w:t>TM</w:t>
            </w:r>
            <w:r w:rsidRPr="005F2C00">
              <w:rPr>
                <w:rFonts w:ascii="Arial" w:hAnsi="Arial" w:cs="Arial"/>
                <w:sz w:val="17"/>
                <w:szCs w:val="17"/>
              </w:rPr>
              <w:t xml:space="preserve"> pump alone (</w:t>
            </w:r>
            <w:r w:rsidRPr="005F2C00">
              <w:rPr>
                <w:rFonts w:ascii="Arial" w:hAnsi="Arial" w:cs="Arial"/>
                <w:sz w:val="17"/>
                <w:szCs w:val="16"/>
              </w:rPr>
              <w:sym w:font="Wingdings 3" w:char="F070"/>
            </w:r>
            <w:r w:rsidRPr="005F2C00">
              <w:rPr>
                <w:rFonts w:ascii="Arial" w:hAnsi="Arial" w:cs="Arial"/>
                <w:sz w:val="17"/>
                <w:szCs w:val="17"/>
              </w:rPr>
              <w:t>), or Group 8: irradiation alone. In combination with X</w:t>
            </w:r>
            <w:r w:rsidRPr="005F2C00">
              <w:rPr>
                <w:rFonts w:ascii="Arial" w:hAnsi="Arial" w:cs="Arial"/>
                <w:sz w:val="17"/>
                <w:szCs w:val="17"/>
              </w:rPr>
              <w:noBreakHyphen/>
              <w:t>irradiation (</w:t>
            </w:r>
            <w:r w:rsidRPr="005F2C00">
              <w:rPr>
                <w:rFonts w:ascii="Arial" w:hAnsi="Arial" w:cs="Arial"/>
                <w:sz w:val="17"/>
                <w:szCs w:val="16"/>
              </w:rPr>
              <w:sym w:font="Wingdings 3" w:char="F072"/>
            </w:r>
            <w:r w:rsidRPr="005F2C00">
              <w:rPr>
                <w:rFonts w:ascii="Arial" w:hAnsi="Arial" w:cs="Arial"/>
                <w:sz w:val="17"/>
                <w:szCs w:val="17"/>
              </w:rPr>
              <w:t>).The survival plots of all treatment groups were significantly different from the untreated controls (p&lt;0.0015). The survival of the animals that received carboplatin, followed by a single 15 Gy dose of X-irradiation was significantly different from irradiated animals (p=0.0014) or those that received carboplatin alone (p=0.0472).</w:t>
            </w:r>
            <w:r w:rsidRPr="005F2C00">
              <w:rPr>
                <w:rFonts w:ascii="Arial" w:hAnsi="Arial" w:cs="Arial"/>
                <w:sz w:val="17"/>
                <w:szCs w:val="17"/>
                <w:vertAlign w:val="superscript"/>
              </w:rPr>
              <w:t>32</w:t>
            </w:r>
          </w:p>
        </w:tc>
      </w:tr>
    </w:tbl>
    <w:p w:rsidR="002D2EA9" w:rsidRDefault="002D2EA9" w:rsidP="002D2EA9">
      <w:pPr>
        <w:tabs>
          <w:tab w:val="left" w:pos="360"/>
        </w:tabs>
        <w:snapToGrid w:val="0"/>
        <w:rPr>
          <w:rFonts w:ascii="Arial" w:hAnsi="Arial" w:cs="Arial"/>
          <w:lang w:val="en-GB"/>
        </w:rPr>
      </w:pPr>
    </w:p>
    <w:p w:rsidR="002D2EA9" w:rsidRDefault="002D2EA9" w:rsidP="002D2EA9">
      <w:pPr>
        <w:tabs>
          <w:tab w:val="left" w:pos="360"/>
        </w:tabs>
        <w:snapToGrid w:val="0"/>
        <w:rPr>
          <w:rFonts w:ascii="Arial" w:hAnsi="Arial" w:cs="Arial"/>
          <w:lang w:val="en-GB"/>
        </w:rPr>
      </w:pPr>
    </w:p>
    <w:p w:rsidR="002D2EA9" w:rsidRPr="0062401F" w:rsidRDefault="002D2EA9" w:rsidP="002D2EA9">
      <w:pPr>
        <w:tabs>
          <w:tab w:val="left" w:pos="360"/>
        </w:tabs>
        <w:snapToGrid w:val="0"/>
        <w:rPr>
          <w:rFonts w:ascii="Arial" w:hAnsi="Arial" w:cs="Arial"/>
        </w:rPr>
      </w:pPr>
      <w:r w:rsidRPr="00A51A24">
        <w:rPr>
          <w:rFonts w:ascii="Arial" w:hAnsi="Arial" w:cs="Arial"/>
          <w:lang w:val="en-GB"/>
        </w:rPr>
        <w:t>These results are the best ever obtained with the F98 glioma model, which has been incurable by all other therapeutic modalities</w:t>
      </w:r>
      <w:r w:rsidRPr="00A51A24">
        <w:rPr>
          <w:rFonts w:ascii="Arial" w:hAnsi="Arial" w:cs="Arial"/>
        </w:rPr>
        <w:t>, except for boron neutron capture therapy (BNCT</w:t>
      </w:r>
      <w:r>
        <w:rPr>
          <w:rFonts w:ascii="Arial" w:hAnsi="Arial" w:cs="Arial"/>
        </w:rPr>
        <w:t>)</w:t>
      </w:r>
      <w:r w:rsidR="008A0039">
        <w:rPr>
          <w:rFonts w:ascii="Arial" w:hAnsi="Arial" w:cs="Arial"/>
        </w:rPr>
        <w:fldChar w:fldCharType="begin">
          <w:fldData xml:space="preserve">PEVuZE5vdGU+PENpdGU+PEF1dGhvcj5CYXJ0aDwvQXV0aG9yPjxZZWFyPjIwMDA8L1llYXI+PFJl
Y051bT41MTwvUmVjTnVtPjxEaXNwbGF5VGV4dD5bNDBdPC9EaXNwbGF5VGV4dD48cmVjb3JkPjxy
ZWMtbnVtYmVyPjUxPC9yZWMtbnVtYmVyPjxmb3JlaWduLWtleXM+PGtleSBhcHA9IkVOIiBkYi1p
ZD0iZHR4eHNyZXRuMDJmZmplYWFzejV6OTBieGV3d3QyMHRzNXh2Ij41MTwva2V5PjwvZm9yZWln
bi1rZXlzPjxyZWYtdHlwZSBuYW1lPSJKb3VybmFsIEFydGljbGUiPjE3PC9yZWYtdHlwZT48Y29u
dHJpYnV0b3JzPjxhdXRob3JzPjxhdXRob3I+QmFydGgsIFIuIEYuPC9hdXRob3I+PGF1dGhvcj5Z
YW5nLCBXLjwvYXV0aG9yPjxhdXRob3I+Um90YXJ1LCBKLiBILjwvYXV0aG9yPjxhdXRob3I+TW9l
c2NoYmVyZ2VyLCBNLiBMLjwvYXV0aG9yPjxhdXRob3I+Qm9lc2VsLCBDLiBQLjwvYXV0aG9yPjxh
dXRob3I+U29sb3dheSwgQS4gSC48L2F1dGhvcj48YXV0aG9yPkpvZWwsIEQuIEQuPC9hdXRob3I+
PGF1dGhvcj5OYXdyb2NreSwgTS4gTS48L2F1dGhvcj48YXV0aG9yPk9ubywgSy48L2F1dGhvcj48
YXV0aG9yPkdvb2RtYW4sIEouIEguPC9hdXRob3I+PC9hdXRob3JzPjwvY29udHJpYnV0b3JzPjxh
dXRoLWFkZHJlc3M+RGVwYXJ0bWVudCBvZiBQYXRob2xvZ3ksIFRoZSBPaGlvIFN0YXRlIFVuaXZl
cnNpdHksIENvbHVtYnVzLCBPSCwgVVNBLiBiYXJ0aC4xQG9zdS5lZHU8L2F1dGgtYWRkcmVzcz48
dGl0bGVzPjx0aXRsZT5Cb3JvbiBuZXV0cm9uIGNhcHR1cmUgdGhlcmFweSBvZiBicmFpbiB0dW1v
cnM6IGVuaGFuY2VkIHN1cnZpdmFsIGFuZCBjdXJlIGZvbGxvd2luZyBibG9vZC1icmFpbiBiYXJy
aWVyIGRpc3J1cHRpb24gYW5kIGludHJhY2Fyb3RpZCBpbmplY3Rpb24gb2Ygc29kaXVtIGJvcm9j
YXB0YXRlIGFuZCBib3Jvbm9waGVueWxhbGFuaW5lPC90aXRsZT48c2Vjb25kYXJ5LXRpdGxlPklu
dCBKIFJhZGlhdCBPbmNvbCBCaW9sIFBoeXM8L3NlY29uZGFyeS10aXRsZT48L3RpdGxlcz48cGVy
aW9kaWNhbD48ZnVsbC10aXRsZT5JbnQgSiBSYWRpYXQgT25jb2wgQmlvbCBQaHlzPC9mdWxsLXRp
dGxlPjwvcGVyaW9kaWNhbD48cGFnZXM+MjA5LTE4PC9wYWdlcz48dm9sdW1lPjQ3PC92b2x1bWU+
PG51bWJlcj4xPC9udW1iZXI+PGtleXdvcmRzPjxrZXl3b3JkPkFuaW1hbHM8L2tleXdvcmQ+PGtl
eXdvcmQ+KkJsb29kLUJyYWluIEJhcnJpZXI8L2tleXdvcmQ+PGtleXdvcmQ+Qm9yb2h5ZHJpZGVz
LyphZG1pbmlzdHJhdGlvbiAmYW1wOyBkb3NhZ2UvcGhhcm1hY29raW5ldGljczwva2V5d29yZD48
a2V5d29yZD5Cb3JvbiBDb21wb3VuZHMvKmFkbWluaXN0cmF0aW9uICZhbXA7IGRvc2FnZS9waGFy
bWFjb2tpbmV0aWNzPC9rZXl3b3JkPjxrZXl3b3JkPkJvcm9uIE5ldXRyb24gQ2FwdHVyZSBUaGVy
YXB5LyptZXRob2RzPC9rZXl3b3JkPjxrZXl3b3JkPkJyYWluL2Jsb29kIHN1cHBseS9tZXRhYm9s
aXNtPC9rZXl3b3JkPjxrZXl3b3JkPkJyYWluIE5lb3BsYXNtcy9tZXRhYm9saXNtL21vcnRhbGl0
eS8qcmFkaW90aGVyYXB5PC9rZXl3b3JkPjxrZXl3b3JkPkRydWcgU2NyZWVuaW5nIEFzc2F5cywg
QW50aXR1bW9yPC9rZXl3b3JkPjxrZXl3b3JkPkRydWcgVGhlcmFweSwgQ29tYmluYXRpb248L2tl
eXdvcmQ+PGtleXdvcmQ+R2xpb21hL21ldGFib2xpc20vbW9ydGFsaXR5LypyYWRpb3RoZXJhcHk8
L2tleXdvcmQ+PGtleXdvcmQ+SW5qZWN0aW9ucywgSW50cmEtQXJ0ZXJpYWw8L2tleXdvcmQ+PGtl
eXdvcmQ+UGhlbnlsYWxhbmluZS9hZG1pbmlzdHJhdGlvbiAmYW1wOyBkb3NhZ2UvKmFuYWxvZ3Mg
JmFtcDs8L2tleXdvcmQ+PGtleXdvcmQ+ZGVyaXZhdGl2ZXMvcGhhcm1hY29raW5ldGljczwva2V5
d29yZD48a2V5d29yZD5SYWRpYXRpb24tU2Vuc2l0aXppbmcgQWdlbnRzLyphZG1pbmlzdHJhdGlv
biAmYW1wOyBkb3NhZ2UvcGhhcm1hY29raW5ldGljczwva2V5d29yZD48a2V5d29yZD5SYWRpb2Jp
b2xvZ3k8L2tleXdvcmQ+PGtleXdvcmQ+UmFkaW90aGVyYXB5IERvc2FnZTwva2V5d29yZD48a2V5
d29yZD5SYXRzPC9rZXl3b3JkPjxrZXl3b3JkPlJhdHMsIEluYnJlZCBGMzQ0PC9rZXl3b3JkPjxr
ZXl3b3JkPlN1bGZoeWRyeWwgQ29tcG91bmRzLyphZG1pbmlzdHJhdGlvbiAmYW1wOyBkb3NhZ2Uv
cGhhcm1hY29raW5ldGljczwva2V5d29yZD48a2V5d29yZD5UaW1lIEZhY3RvcnM8L2tleXdvcmQ+
PC9rZXl3b3Jkcz48ZGF0ZXM+PHllYXI+MjAwMDwveWVhcj48cHViLWRhdGVzPjxkYXRlPkFwciAx
PC9kYXRlPjwvcHViLWRhdGVzPjwvZGF0ZXM+PGFjY2Vzc2lvbi1udW0+MTA3NTgzMjY8L2FjY2Vz
c2lvbi1udW0+PHVybHM+PHJlbGF0ZWQtdXJscz48dXJsPmh0dHA6Ly93d3cubmNiaS5ubG0ubmlo
Lmdvdi9lbnRyZXovcXVlcnkuZmNnaT9jbWQ9UmV0cmlldmUmYW1wO2RiPVB1Yk1lZCZhbXA7ZG9w
dD1DaXRhdGlvbiZhbXA7bGlzdF91aWRzPTEwNzU4MzI2IDwvdXJsPjwvcmVsYXRlZC11cmxzPjwv
dXJscz48L3JlY29yZD48L0NpdGU+PC9FbmROb3RlPgB=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PEVuZE5vdGU+PENpdGU+PEF1dGhvcj5CYXJ0aDwvQXV0aG9yPjxZZWFyPjIwMDA8L1llYXI+PFJl
Y051bT41MTwvUmVjTnVtPjxEaXNwbGF5VGV4dD5bNDBdPC9EaXNwbGF5VGV4dD48cmVjb3JkPjxy
ZWMtbnVtYmVyPjUxPC9yZWMtbnVtYmVyPjxmb3JlaWduLWtleXM+PGtleSBhcHA9IkVOIiBkYi1p
ZD0iZHR4eHNyZXRuMDJmZmplYWFzejV6OTBieGV3d3QyMHRzNXh2Ij41MTwva2V5PjwvZm9yZWln
bi1rZXlzPjxyZWYtdHlwZSBuYW1lPSJKb3VybmFsIEFydGljbGUiPjE3PC9yZWYtdHlwZT48Y29u
dHJpYnV0b3JzPjxhdXRob3JzPjxhdXRob3I+QmFydGgsIFIuIEYuPC9hdXRob3I+PGF1dGhvcj5Z
YW5nLCBXLjwvYXV0aG9yPjxhdXRob3I+Um90YXJ1LCBKLiBILjwvYXV0aG9yPjxhdXRob3I+TW9l
c2NoYmVyZ2VyLCBNLiBMLjwvYXV0aG9yPjxhdXRob3I+Qm9lc2VsLCBDLiBQLjwvYXV0aG9yPjxh
dXRob3I+U29sb3dheSwgQS4gSC48L2F1dGhvcj48YXV0aG9yPkpvZWwsIEQuIEQuPC9hdXRob3I+
PGF1dGhvcj5OYXdyb2NreSwgTS4gTS48L2F1dGhvcj48YXV0aG9yPk9ubywgSy48L2F1dGhvcj48
YXV0aG9yPkdvb2RtYW4sIEouIEguPC9hdXRob3I+PC9hdXRob3JzPjwvY29udHJpYnV0b3JzPjxh
dXRoLWFkZHJlc3M+RGVwYXJ0bWVudCBvZiBQYXRob2xvZ3ksIFRoZSBPaGlvIFN0YXRlIFVuaXZl
cnNpdHksIENvbHVtYnVzLCBPSCwgVVNBLiBiYXJ0aC4xQG9zdS5lZHU8L2F1dGgtYWRkcmVzcz48
dGl0bGVzPjx0aXRsZT5Cb3JvbiBuZXV0cm9uIGNhcHR1cmUgdGhlcmFweSBvZiBicmFpbiB0dW1v
cnM6IGVuaGFuY2VkIHN1cnZpdmFsIGFuZCBjdXJlIGZvbGxvd2luZyBibG9vZC1icmFpbiBiYXJy
aWVyIGRpc3J1cHRpb24gYW5kIGludHJhY2Fyb3RpZCBpbmplY3Rpb24gb2Ygc29kaXVtIGJvcm9j
YXB0YXRlIGFuZCBib3Jvbm9waGVueWxhbGFuaW5lPC90aXRsZT48c2Vjb25kYXJ5LXRpdGxlPklu
dCBKIFJhZGlhdCBPbmNvbCBCaW9sIFBoeXM8L3NlY29uZGFyeS10aXRsZT48L3RpdGxlcz48cGVy
aW9kaWNhbD48ZnVsbC10aXRsZT5JbnQgSiBSYWRpYXQgT25jb2wgQmlvbCBQaHlzPC9mdWxsLXRp
dGxlPjwvcGVyaW9kaWNhbD48cGFnZXM+MjA5LTE4PC9wYWdlcz48dm9sdW1lPjQ3PC92b2x1bWU+
PG51bWJlcj4xPC9udW1iZXI+PGtleXdvcmRzPjxrZXl3b3JkPkFuaW1hbHM8L2tleXdvcmQ+PGtl
eXdvcmQ+KkJsb29kLUJyYWluIEJhcnJpZXI8L2tleXdvcmQ+PGtleXdvcmQ+Qm9yb2h5ZHJpZGVz
LyphZG1pbmlzdHJhdGlvbiAmYW1wOyBkb3NhZ2UvcGhhcm1hY29raW5ldGljczwva2V5d29yZD48
a2V5d29yZD5Cb3JvbiBDb21wb3VuZHMvKmFkbWluaXN0cmF0aW9uICZhbXA7IGRvc2FnZS9waGFy
bWFjb2tpbmV0aWNzPC9rZXl3b3JkPjxrZXl3b3JkPkJvcm9uIE5ldXRyb24gQ2FwdHVyZSBUaGVy
YXB5LyptZXRob2RzPC9rZXl3b3JkPjxrZXl3b3JkPkJyYWluL2Jsb29kIHN1cHBseS9tZXRhYm9s
aXNtPC9rZXl3b3JkPjxrZXl3b3JkPkJyYWluIE5lb3BsYXNtcy9tZXRhYm9saXNtL21vcnRhbGl0
eS8qcmFkaW90aGVyYXB5PC9rZXl3b3JkPjxrZXl3b3JkPkRydWcgU2NyZWVuaW5nIEFzc2F5cywg
QW50aXR1bW9yPC9rZXl3b3JkPjxrZXl3b3JkPkRydWcgVGhlcmFweSwgQ29tYmluYXRpb248L2tl
eXdvcmQ+PGtleXdvcmQ+R2xpb21hL21ldGFib2xpc20vbW9ydGFsaXR5LypyYWRpb3RoZXJhcHk8
L2tleXdvcmQ+PGtleXdvcmQ+SW5qZWN0aW9ucywgSW50cmEtQXJ0ZXJpYWw8L2tleXdvcmQ+PGtl
eXdvcmQ+UGhlbnlsYWxhbmluZS9hZG1pbmlzdHJhdGlvbiAmYW1wOyBkb3NhZ2UvKmFuYWxvZ3Mg
JmFtcDs8L2tleXdvcmQ+PGtleXdvcmQ+ZGVyaXZhdGl2ZXMvcGhhcm1hY29raW5ldGljczwva2V5
d29yZD48a2V5d29yZD5SYWRpYXRpb24tU2Vuc2l0aXppbmcgQWdlbnRzLyphZG1pbmlzdHJhdGlv
biAmYW1wOyBkb3NhZ2UvcGhhcm1hY29raW5ldGljczwva2V5d29yZD48a2V5d29yZD5SYWRpb2Jp
b2xvZ3k8L2tleXdvcmQ+PGtleXdvcmQ+UmFkaW90aGVyYXB5IERvc2FnZTwva2V5d29yZD48a2V5
d29yZD5SYXRzPC9rZXl3b3JkPjxrZXl3b3JkPlJhdHMsIEluYnJlZCBGMzQ0PC9rZXl3b3JkPjxr
ZXl3b3JkPlN1bGZoeWRyeWwgQ29tcG91bmRzLyphZG1pbmlzdHJhdGlvbiAmYW1wOyBkb3NhZ2Uv
cGhhcm1hY29raW5ldGljczwva2V5d29yZD48a2V5d29yZD5UaW1lIEZhY3RvcnM8L2tleXdvcmQ+
PC9rZXl3b3Jkcz48ZGF0ZXM+PHllYXI+MjAwMDwveWVhcj48cHViLWRhdGVzPjxkYXRlPkFwciAx
PC9kYXRlPjwvcHViLWRhdGVzPjwvZGF0ZXM+PGFjY2Vzc2lvbi1udW0+MTA3NTgzMjY8L2FjY2Vz
c2lvbi1udW0+PHVybHM+PHJlbGF0ZWQtdXJscz48dXJsPmh0dHA6Ly93d3cubmNiaS5ubG0ubmlo
Lmdvdi9lbnRyZXovcXVlcnkuZmNnaT9jbWQ9UmV0cmlldmUmYW1wO2RiPVB1Yk1lZCZhbXA7ZG9w
dD1DaXRhdGlvbiZhbXA7bGlzdF91aWRzPTEwNzU4MzI2IDwvdXJsPjwvcmVsYXRlZC11cmxzPjwv
dXJscz48L3JlY29yZD48L0NpdGU+PC9FbmROb3RlPgB=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40" w:tooltip="Barth, 2000 #51" w:history="1">
        <w:r w:rsidR="00AB143E">
          <w:rPr>
            <w:rFonts w:ascii="Arial" w:hAnsi="Arial" w:cs="Arial"/>
            <w:noProof/>
          </w:rPr>
          <w:t>40</w:t>
        </w:r>
      </w:hyperlink>
      <w:r w:rsidR="00AB143E">
        <w:rPr>
          <w:rFonts w:ascii="Arial" w:hAnsi="Arial" w:cs="Arial"/>
          <w:noProof/>
        </w:rPr>
        <w:t>]</w:t>
      </w:r>
      <w:r w:rsidR="008A0039">
        <w:rPr>
          <w:rFonts w:ascii="Arial" w:hAnsi="Arial" w:cs="Arial"/>
        </w:rPr>
        <w:fldChar w:fldCharType="end"/>
      </w:r>
      <w:r w:rsidRPr="0062401F">
        <w:rPr>
          <w:rFonts w:ascii="Arial" w:hAnsi="Arial" w:cs="Arial"/>
        </w:rPr>
        <w:t>.</w:t>
      </w:r>
    </w:p>
    <w:p w:rsidR="009908FE" w:rsidRDefault="009908FE" w:rsidP="002D2EA9">
      <w:pPr>
        <w:widowControl w:val="0"/>
        <w:ind w:firstLine="360"/>
        <w:rPr>
          <w:rFonts w:ascii="Arial" w:hAnsi="Arial" w:cs="Arial"/>
        </w:rPr>
      </w:pPr>
    </w:p>
    <w:p w:rsidR="00DD37B6" w:rsidRDefault="002D2EA9">
      <w:pPr>
        <w:widowControl w:val="0"/>
        <w:rPr>
          <w:rFonts w:ascii="Arial" w:hAnsi="Arial" w:cs="Arial"/>
        </w:rPr>
      </w:pPr>
      <w:r w:rsidRPr="0062401F">
        <w:rPr>
          <w:rFonts w:ascii="Arial" w:hAnsi="Arial" w:cs="Arial"/>
        </w:rPr>
        <w:t>Dr. Barth and his research team also have carried out studies on the therapeutic efficacy of intracerebral delivery of carboplatin in combination with radiation therapy (RT) for treatment of the F98 ra</w:t>
      </w:r>
      <w:r>
        <w:rPr>
          <w:rFonts w:ascii="Arial" w:hAnsi="Arial" w:cs="Arial"/>
        </w:rPr>
        <w:t>t glioma</w:t>
      </w:r>
      <w:r w:rsidR="008A0039">
        <w:rPr>
          <w:rFonts w:ascii="Arial" w:hAnsi="Arial" w:cs="Arial"/>
        </w:rPr>
        <w:fldChar w:fldCharType="begin"/>
      </w:r>
      <w:r w:rsidR="00AB143E">
        <w:rPr>
          <w:rFonts w:ascii="Arial" w:hAnsi="Arial" w:cs="Arial"/>
        </w:rPr>
        <w:instrText xml:space="preserve"> ADDIN EN.CITE &lt;EndNote&gt;&lt;Cite&gt;&lt;Author&gt;Yang&lt;/Author&gt;&lt;Year&gt;2010&lt;/Year&gt;&lt;RecNum&gt;118&lt;/RecNum&gt;&lt;DisplayText&gt;[41]&lt;/DisplayText&gt;&lt;record&gt;&lt;rec-number&gt;118&lt;/rec-number&gt;&lt;foreign-keys&gt;&lt;key app="EN" db-id="dtxxsretn02ffjeaasz5z90bxewwt20ts5xv"&gt;118&lt;/key&gt;&lt;/foreign-keys&gt;&lt;ref-type name="Journal Article"&gt;17&lt;/ref-type&gt;&lt;contributors&gt;&lt;authors&gt;&lt;author&gt;Yang, W.&lt;/author&gt;&lt;author&gt;Huo, T.&lt;/author&gt;&lt;author&gt;Barth, R. F.&lt;/author&gt;&lt;author&gt;Gupta, N.&lt;/author&gt;&lt;author&gt;Weldon, M.&lt;/author&gt;&lt;author&gt;Grecula, J. C.&lt;/author&gt;&lt;author&gt;Ross, B. D.&lt;/author&gt;&lt;author&gt;Hoff, B. A.&lt;/author&gt;&lt;author&gt;Chou, T. C.&lt;/author&gt;&lt;author&gt;Rousseau, J.&lt;/author&gt;&lt;author&gt;Elleaume, H.&lt;/author&gt;&lt;/authors&gt;&lt;/contributors&gt;&lt;auth-address&gt;Department of Pathology, The Ohio State University, 165 Hamilton Hall, 1645 Neil Avenue, Columbus, OH, 43210, USA.&lt;/auth-address&gt;&lt;titles&gt;&lt;title&gt;Convection enhanced delivery of carboplatin in combination with radiotherapy for the treatment of brain tumors&lt;/title&gt;&lt;secondary-title&gt;J Neurooncol&lt;/secondary-title&gt;&lt;/titles&gt;&lt;periodical&gt;&lt;full-title&gt;J Neurooncol&lt;/full-title&gt;&lt;/periodical&gt;&lt;edition&gt;2010/06/26&lt;/edition&gt;&lt;dates&gt;&lt;year&gt;2010&lt;/year&gt;&lt;pub-dates&gt;&lt;date&gt;Jun 25&lt;/date&gt;&lt;/pub-dates&gt;&lt;/dates&gt;&lt;isbn&gt;1573-7373 (Electronic)&amp;#xD;0167-594X (Linking)&lt;/isbn&gt;&lt;accession-num&gt;20577779&lt;/accession-num&gt;&lt;urls&gt;&lt;related-urls&gt;&lt;url&gt;http://www.ncbi.nlm.nih.gov/pubmed/20577779&lt;/url&gt;&lt;/related-urls&gt;&lt;/urls&gt;&lt;electronic-resource-num&gt;10.1007/s11060-010-0272-z&lt;/electronic-resource-num&gt;&lt;language&gt;Eng&lt;/language&gt;&lt;/record&gt;&lt;/Cite&gt;&lt;/EndNote&gt;</w:instrText>
      </w:r>
      <w:r w:rsidR="008A0039">
        <w:rPr>
          <w:rFonts w:ascii="Arial" w:hAnsi="Arial" w:cs="Arial"/>
        </w:rPr>
        <w:fldChar w:fldCharType="separate"/>
      </w:r>
      <w:r w:rsidR="00AB143E">
        <w:rPr>
          <w:rFonts w:ascii="Arial" w:hAnsi="Arial" w:cs="Arial"/>
          <w:noProof/>
        </w:rPr>
        <w:t>[</w:t>
      </w:r>
      <w:hyperlink w:anchor="_ENREF_41" w:tooltip="Yang, 2010 #118" w:history="1">
        <w:r w:rsidR="00AB143E">
          <w:rPr>
            <w:rFonts w:ascii="Arial" w:hAnsi="Arial" w:cs="Arial"/>
            <w:noProof/>
          </w:rPr>
          <w:t>41</w:t>
        </w:r>
      </w:hyperlink>
      <w:r w:rsidR="00AB143E">
        <w:rPr>
          <w:rFonts w:ascii="Arial" w:hAnsi="Arial" w:cs="Arial"/>
          <w:noProof/>
        </w:rPr>
        <w:t>]</w:t>
      </w:r>
      <w:r w:rsidR="008A0039">
        <w:rPr>
          <w:rFonts w:ascii="Arial" w:hAnsi="Arial" w:cs="Arial"/>
        </w:rPr>
        <w:fldChar w:fldCharType="end"/>
      </w:r>
      <w:r w:rsidRPr="0062401F">
        <w:rPr>
          <w:rFonts w:ascii="Arial" w:hAnsi="Arial" w:cs="Arial"/>
        </w:rPr>
        <w:t>. Tumor cells were implanted stereotactically into the brains of syngeneic Fischer rats, and 13 or 17 d. later carboplatin was administered by either CED (20 µg/10 µL) over 30 min or by Alzet osmotic pumps (</w:t>
      </w:r>
      <w:r w:rsidRPr="00A51A24">
        <w:rPr>
          <w:rFonts w:ascii="Arial" w:hAnsi="Arial" w:cs="Arial"/>
        </w:rPr>
        <w:t xml:space="preserve">0.5 µg/µL/h for 168 h.) beginning at 7 d after tumor implantation. Using a Siemens LINAC rats were irradiated with a 15 Gy fractionated dose (5 Gy x 3) of 6 MV photons to the whole brain beginning on the day after drug administration. Other groups of rats </w:t>
      </w:r>
      <w:r w:rsidRPr="00A51A24">
        <w:rPr>
          <w:rFonts w:ascii="Arial" w:hAnsi="Arial" w:cs="Arial"/>
        </w:rPr>
        <w:lastRenderedPageBreak/>
        <w:t xml:space="preserve">received either carboplatin or X-irradiation alone. The tumor carboplatin concentration following CED of 20 µg in 10 µL was 10.4 µg/g, which was equal to that observed following i.v. administration of a lethal dose of 20 mg, which was 1,000 fold greater than the amount of drug administered by CED (20 µg versus 20,000 µg). </w:t>
      </w:r>
    </w:p>
    <w:p w:rsidR="009908FE" w:rsidRDefault="009908FE" w:rsidP="002D2EA9">
      <w:pPr>
        <w:widowControl w:val="0"/>
        <w:ind w:firstLine="360"/>
        <w:rPr>
          <w:rFonts w:ascii="Arial" w:hAnsi="Arial" w:cs="Arial"/>
        </w:rPr>
      </w:pPr>
    </w:p>
    <w:p w:rsidR="00DD37B6" w:rsidRDefault="002D2EA9">
      <w:pPr>
        <w:widowControl w:val="0"/>
        <w:rPr>
          <w:rFonts w:ascii="Arial" w:hAnsi="Arial" w:cs="Arial"/>
        </w:rPr>
      </w:pPr>
      <w:r w:rsidRPr="00A51A24">
        <w:rPr>
          <w:rFonts w:ascii="Arial" w:hAnsi="Arial" w:cs="Arial"/>
        </w:rPr>
        <w:t>As shown in Table 1 and Fig 2A, rats bearing small tumors (20-25</w:t>
      </w:r>
      <w:r>
        <w:rPr>
          <w:rFonts w:ascii="Arial" w:hAnsi="Arial" w:cs="Arial"/>
        </w:rPr>
        <w:t> </w:t>
      </w:r>
      <w:r w:rsidRPr="00A51A24">
        <w:rPr>
          <w:rFonts w:ascii="Arial" w:hAnsi="Arial" w:cs="Arial"/>
        </w:rPr>
        <w:t>mm</w:t>
      </w:r>
      <w:r w:rsidRPr="00A51A24">
        <w:rPr>
          <w:rFonts w:ascii="Arial" w:hAnsi="Arial" w:cs="Arial"/>
          <w:vertAlign w:val="superscript"/>
        </w:rPr>
        <w:t>3</w:t>
      </w:r>
      <w:r w:rsidRPr="00A51A24">
        <w:rPr>
          <w:rFonts w:ascii="Arial" w:hAnsi="Arial" w:cs="Arial"/>
        </w:rPr>
        <w:t xml:space="preserve">) treated with carboplatin and X-irradiation, had a MST of 83.4 d following CED and 111.8 d following Alzet pump delivery with 40% of the latter surviving &gt;180 d (i.e. cured) compared to 55.2 d for CED and 77.2 d. for pump delivery of carboplatin alone and 31.8 d </w:t>
      </w:r>
      <w:r>
        <w:rPr>
          <w:rFonts w:ascii="Arial" w:hAnsi="Arial" w:cs="Arial"/>
        </w:rPr>
        <w:t>and 24.2 d, respectively, for X</w:t>
      </w:r>
      <w:r>
        <w:rPr>
          <w:rFonts w:ascii="Arial" w:hAnsi="Arial" w:cs="Arial"/>
        </w:rPr>
        <w:noBreakHyphen/>
      </w:r>
      <w:r w:rsidRPr="00A51A24">
        <w:rPr>
          <w:rFonts w:ascii="Arial" w:hAnsi="Arial" w:cs="Arial"/>
        </w:rPr>
        <w:t xml:space="preserve">irradiated and untreated controls. There was no microscopic evidence of residual tumor in the brains of all long-term survivors. In contrast, as shown in Fib 2B, </w:t>
      </w:r>
      <w:r>
        <w:rPr>
          <w:rFonts w:ascii="Arial" w:hAnsi="Arial" w:cs="Arial"/>
        </w:rPr>
        <w:t>rats bearing large tumors (60</w:t>
      </w:r>
      <w:r>
        <w:rPr>
          <w:rFonts w:ascii="Arial" w:hAnsi="Arial" w:cs="Arial"/>
        </w:rPr>
        <w:noBreakHyphen/>
        <w:t>80 </w:t>
      </w:r>
      <w:r w:rsidRPr="00A51A24">
        <w:rPr>
          <w:rFonts w:ascii="Arial" w:hAnsi="Arial" w:cs="Arial"/>
        </w:rPr>
        <w:t>mm</w:t>
      </w:r>
      <w:r w:rsidRPr="00A51A24">
        <w:rPr>
          <w:rFonts w:ascii="Arial" w:hAnsi="Arial" w:cs="Arial"/>
          <w:vertAlign w:val="superscript"/>
        </w:rPr>
        <w:t>3</w:t>
      </w:r>
      <w:r w:rsidRPr="00A51A24">
        <w:rPr>
          <w:rFonts w:ascii="Arial" w:hAnsi="Arial" w:cs="Arial"/>
        </w:rPr>
        <w:t xml:space="preserve">), the MST of untreated and X-irradiated animals were equivalent to those observed in rats bearing small tumors. However, rats bearing larger tumors that had received carboplatin by CED had a MST of 34.9± 8.2 d and those that received the combination treatment had a MST of 44.9±3.5 d. These results clearly demonstrated that tumor size was an important determinant of the response to therapy and animals with small tumors were more responsive than those with larger tumors. </w:t>
      </w:r>
      <w:r>
        <w:rPr>
          <w:rFonts w:ascii="Arial" w:hAnsi="Arial" w:cs="Arial"/>
        </w:rPr>
        <w:t>This underscores the importance of tumor resection, to reduce overall tumor burden, prior to administering carboplatin via CED, as described above.</w:t>
      </w:r>
    </w:p>
    <w:p w:rsidR="009908FE" w:rsidRDefault="009908FE" w:rsidP="002D2EA9">
      <w:pPr>
        <w:widowControl w:val="0"/>
        <w:ind w:firstLine="360"/>
        <w:rPr>
          <w:rFonts w:ascii="Arial" w:hAnsi="Arial" w:cs="Arial"/>
        </w:rPr>
      </w:pPr>
    </w:p>
    <w:p w:rsidR="00DD37B6" w:rsidRDefault="002D2EA9">
      <w:pPr>
        <w:widowControl w:val="0"/>
        <w:rPr>
          <w:rFonts w:ascii="Arial" w:hAnsi="Arial" w:cs="Arial"/>
        </w:rPr>
      </w:pPr>
      <w:r w:rsidRPr="00A51A24">
        <w:rPr>
          <w:rFonts w:ascii="Arial" w:hAnsi="Arial" w:cs="Arial"/>
        </w:rPr>
        <w:t>It is noteworthy that oral administration or CED of TMZ with or without X-irradiation in F98 glioma bearing rats resulted in only a very modest increase in MSTs. X-irradiated rats had a MST 21.2± 0.8 d compared to MSTs of 17.0 ±1.2 d and 18.2±1.7 d, for TMZ administered either orally or by gavage, and 23.2 and 29.3±5.0 d for those that re</w:t>
      </w:r>
      <w:r>
        <w:rPr>
          <w:rFonts w:ascii="Arial" w:hAnsi="Arial" w:cs="Arial"/>
        </w:rPr>
        <w:t>ceived it in combination with X</w:t>
      </w:r>
      <w:r>
        <w:rPr>
          <w:rFonts w:ascii="Arial" w:hAnsi="Arial" w:cs="Arial"/>
        </w:rPr>
        <w:noBreakHyphen/>
      </w:r>
      <w:r w:rsidRPr="00A51A24">
        <w:rPr>
          <w:rFonts w:ascii="Arial" w:hAnsi="Arial" w:cs="Arial"/>
        </w:rPr>
        <w:t>irradiation. No statistically significant therapeutic gain was seen in rats that had received TMZ compared to X-irradiation alone</w:t>
      </w:r>
      <w:r>
        <w:rPr>
          <w:rFonts w:ascii="Arial" w:hAnsi="Arial" w:cs="Arial"/>
        </w:rPr>
        <w:t>.</w:t>
      </w:r>
    </w:p>
    <w:p w:rsidR="002D2EA9" w:rsidRPr="00A51A24" w:rsidRDefault="002D2EA9" w:rsidP="002D2EA9">
      <w:pPr>
        <w:widowControl w:val="0"/>
        <w:rPr>
          <w:rFonts w:ascii="Arial" w:hAnsi="Arial" w:cs="Arial"/>
        </w:rPr>
      </w:pPr>
    </w:p>
    <w:p w:rsidR="002D2EA9" w:rsidRPr="00E54EEA" w:rsidRDefault="002D2EA9" w:rsidP="002D2EA9">
      <w:pPr>
        <w:spacing w:after="60"/>
        <w:ind w:left="1080" w:right="-360" w:hanging="1080"/>
        <w:rPr>
          <w:rFonts w:ascii="Arial" w:hAnsi="Arial" w:cs="Arial"/>
          <w:b/>
        </w:rPr>
      </w:pPr>
      <w:r>
        <w:rPr>
          <w:rFonts w:ascii="Arial" w:hAnsi="Arial" w:cs="Arial"/>
        </w:rPr>
        <w:br w:type="page"/>
      </w:r>
      <w:r>
        <w:rPr>
          <w:rFonts w:ascii="Arial" w:hAnsi="Arial" w:cs="Arial"/>
          <w:b/>
        </w:rPr>
        <w:lastRenderedPageBreak/>
        <w:t>Table 1.</w:t>
      </w:r>
      <w:r>
        <w:rPr>
          <w:rFonts w:ascii="Arial" w:hAnsi="Arial" w:cs="Arial"/>
          <w:b/>
        </w:rPr>
        <w:tab/>
      </w:r>
      <w:r w:rsidRPr="00E54EEA">
        <w:rPr>
          <w:rFonts w:ascii="Arial" w:hAnsi="Arial" w:cs="Arial"/>
          <w:b/>
        </w:rPr>
        <w:t>Survival data of rats bearing small F98 gliomas following convection enhanced delivery of carboplatin with or without X-irradiation</w:t>
      </w:r>
    </w:p>
    <w:tbl>
      <w:tblPr>
        <w:tblW w:w="9496" w:type="dxa"/>
        <w:tblBorders>
          <w:bottom w:val="single" w:sz="4" w:space="0" w:color="auto"/>
        </w:tblBorders>
        <w:tblLayout w:type="fixed"/>
        <w:tblCellMar>
          <w:left w:w="43" w:type="dxa"/>
          <w:right w:w="43" w:type="dxa"/>
        </w:tblCellMar>
        <w:tblLook w:val="01E0" w:firstRow="1" w:lastRow="1" w:firstColumn="1" w:lastColumn="1" w:noHBand="0" w:noVBand="0"/>
      </w:tblPr>
      <w:tblGrid>
        <w:gridCol w:w="2628"/>
        <w:gridCol w:w="475"/>
        <w:gridCol w:w="1503"/>
        <w:gridCol w:w="930"/>
        <w:gridCol w:w="1394"/>
        <w:gridCol w:w="236"/>
        <w:gridCol w:w="1027"/>
        <w:gridCol w:w="1303"/>
      </w:tblGrid>
      <w:tr w:rsidR="002D2EA9" w:rsidRPr="008E2165" w:rsidTr="00932060">
        <w:trPr>
          <w:trHeight w:val="432"/>
        </w:trPr>
        <w:tc>
          <w:tcPr>
            <w:tcW w:w="2628" w:type="dxa"/>
            <w:tcBorders>
              <w:top w:val="single" w:sz="8" w:space="0" w:color="auto"/>
              <w:bottom w:val="nil"/>
            </w:tcBorders>
            <w:textDirection w:val="lrTbV"/>
          </w:tcPr>
          <w:p w:rsidR="002D2EA9" w:rsidRPr="008E2165" w:rsidRDefault="002D2EA9" w:rsidP="00932060">
            <w:pPr>
              <w:spacing w:before="120" w:after="120"/>
              <w:rPr>
                <w:rFonts w:ascii="Arial" w:hAnsi="Arial" w:cs="Arial"/>
              </w:rPr>
            </w:pPr>
          </w:p>
        </w:tc>
        <w:tc>
          <w:tcPr>
            <w:tcW w:w="475" w:type="dxa"/>
            <w:tcBorders>
              <w:top w:val="single" w:sz="8" w:space="0" w:color="auto"/>
              <w:bottom w:val="nil"/>
            </w:tcBorders>
            <w:textDirection w:val="lrTbV"/>
          </w:tcPr>
          <w:p w:rsidR="002D2EA9" w:rsidRPr="008E2165" w:rsidRDefault="002D2EA9" w:rsidP="00932060">
            <w:pPr>
              <w:spacing w:before="120" w:after="120"/>
              <w:rPr>
                <w:rFonts w:ascii="Arial" w:hAnsi="Arial" w:cs="Arial"/>
              </w:rPr>
            </w:pPr>
          </w:p>
        </w:tc>
        <w:tc>
          <w:tcPr>
            <w:tcW w:w="3827" w:type="dxa"/>
            <w:gridSpan w:val="3"/>
            <w:tcBorders>
              <w:top w:val="single" w:sz="8" w:space="0" w:color="auto"/>
              <w:bottom w:val="single" w:sz="4" w:space="0" w:color="auto"/>
            </w:tcBorders>
            <w:textDirection w:val="lrTbV"/>
            <w:vAlign w:val="bottom"/>
          </w:tcPr>
          <w:p w:rsidR="002D2EA9" w:rsidRPr="008E2165" w:rsidRDefault="002D2EA9" w:rsidP="00932060">
            <w:pPr>
              <w:spacing w:before="120" w:after="120"/>
              <w:jc w:val="center"/>
              <w:rPr>
                <w:rFonts w:ascii="Arial" w:hAnsi="Arial" w:cs="Arial"/>
              </w:rPr>
            </w:pPr>
            <w:r w:rsidRPr="008E2165">
              <w:rPr>
                <w:rFonts w:ascii="Arial" w:hAnsi="Arial" w:cs="Arial"/>
              </w:rPr>
              <w:t>Survival times</w:t>
            </w:r>
            <w:r w:rsidRPr="008E2165">
              <w:rPr>
                <w:rFonts w:ascii="Arial" w:hAnsi="Arial" w:cs="Arial"/>
                <w:vertAlign w:val="superscript"/>
              </w:rPr>
              <w:t xml:space="preserve"> </w:t>
            </w:r>
            <w:r w:rsidRPr="008E2165">
              <w:rPr>
                <w:rFonts w:ascii="Arial" w:hAnsi="Arial" w:cs="Arial"/>
              </w:rPr>
              <w:t xml:space="preserve"> (days)</w:t>
            </w:r>
            <w:r w:rsidRPr="008E2165">
              <w:rPr>
                <w:rFonts w:ascii="Arial" w:hAnsi="Arial" w:cs="Arial"/>
                <w:vertAlign w:val="superscript"/>
              </w:rPr>
              <w:t xml:space="preserve"> a</w:t>
            </w:r>
          </w:p>
        </w:tc>
        <w:tc>
          <w:tcPr>
            <w:tcW w:w="236" w:type="dxa"/>
            <w:tcBorders>
              <w:top w:val="single" w:sz="8" w:space="0" w:color="auto"/>
            </w:tcBorders>
            <w:textDirection w:val="lrTbV"/>
            <w:vAlign w:val="bottom"/>
          </w:tcPr>
          <w:p w:rsidR="002D2EA9" w:rsidRPr="008E2165" w:rsidRDefault="002D2EA9" w:rsidP="00932060">
            <w:pPr>
              <w:spacing w:before="120" w:after="120"/>
              <w:rPr>
                <w:rFonts w:ascii="Arial" w:hAnsi="Arial" w:cs="Arial"/>
              </w:rPr>
            </w:pPr>
          </w:p>
        </w:tc>
        <w:tc>
          <w:tcPr>
            <w:tcW w:w="2330" w:type="dxa"/>
            <w:gridSpan w:val="2"/>
            <w:tcBorders>
              <w:top w:val="single" w:sz="8" w:space="0" w:color="auto"/>
              <w:bottom w:val="single" w:sz="4" w:space="0" w:color="auto"/>
            </w:tcBorders>
            <w:textDirection w:val="lrTbV"/>
            <w:vAlign w:val="bottom"/>
          </w:tcPr>
          <w:p w:rsidR="002D2EA9" w:rsidRPr="008E2165" w:rsidRDefault="002D2EA9" w:rsidP="00932060">
            <w:pPr>
              <w:spacing w:before="120" w:after="120"/>
              <w:jc w:val="center"/>
              <w:rPr>
                <w:rFonts w:ascii="Arial" w:hAnsi="Arial" w:cs="Arial"/>
              </w:rPr>
            </w:pPr>
            <w:r w:rsidRPr="008E2165">
              <w:rPr>
                <w:rFonts w:ascii="Arial" w:hAnsi="Arial" w:cs="Arial"/>
              </w:rPr>
              <w:t>% Increased life span</w:t>
            </w:r>
          </w:p>
        </w:tc>
      </w:tr>
      <w:tr w:rsidR="002D2EA9" w:rsidRPr="008E2165" w:rsidTr="00932060">
        <w:trPr>
          <w:trHeight w:val="576"/>
        </w:trPr>
        <w:tc>
          <w:tcPr>
            <w:tcW w:w="2628" w:type="dxa"/>
            <w:tcBorders>
              <w:bottom w:val="single" w:sz="4" w:space="0" w:color="auto"/>
            </w:tcBorders>
            <w:textDirection w:val="lrTbV"/>
            <w:vAlign w:val="center"/>
          </w:tcPr>
          <w:p w:rsidR="002D2EA9" w:rsidRPr="008E2165" w:rsidRDefault="002D2EA9" w:rsidP="00932060">
            <w:pPr>
              <w:spacing w:before="120" w:after="120"/>
              <w:rPr>
                <w:rFonts w:ascii="Arial" w:hAnsi="Arial" w:cs="Arial"/>
              </w:rPr>
            </w:pPr>
            <w:r w:rsidRPr="008E2165">
              <w:rPr>
                <w:rFonts w:ascii="Arial" w:hAnsi="Arial" w:cs="Arial"/>
              </w:rPr>
              <w:t>Treatment Group</w:t>
            </w:r>
          </w:p>
        </w:tc>
        <w:tc>
          <w:tcPr>
            <w:tcW w:w="475" w:type="dxa"/>
            <w:tcBorders>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N</w:t>
            </w:r>
          </w:p>
        </w:tc>
        <w:tc>
          <w:tcPr>
            <w:tcW w:w="1503" w:type="dxa"/>
            <w:tcBorders>
              <w:top w:val="single" w:sz="4" w:space="0" w:color="auto"/>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Mean ± SE</w:t>
            </w:r>
          </w:p>
        </w:tc>
        <w:tc>
          <w:tcPr>
            <w:tcW w:w="930" w:type="dxa"/>
            <w:tcBorders>
              <w:top w:val="single" w:sz="4" w:space="0" w:color="auto"/>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Median</w:t>
            </w:r>
          </w:p>
        </w:tc>
        <w:tc>
          <w:tcPr>
            <w:tcW w:w="1394" w:type="dxa"/>
            <w:tcBorders>
              <w:top w:val="single" w:sz="4" w:space="0" w:color="auto"/>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Range</w:t>
            </w:r>
          </w:p>
        </w:tc>
        <w:tc>
          <w:tcPr>
            <w:tcW w:w="236" w:type="dxa"/>
            <w:textDirection w:val="lrTbV"/>
            <w:vAlign w:val="center"/>
          </w:tcPr>
          <w:p w:rsidR="002D2EA9" w:rsidRPr="008E2165" w:rsidRDefault="002D2EA9" w:rsidP="00932060">
            <w:pPr>
              <w:spacing w:before="120" w:after="120"/>
              <w:rPr>
                <w:rFonts w:ascii="Arial" w:hAnsi="Arial" w:cs="Arial"/>
              </w:rPr>
            </w:pPr>
          </w:p>
        </w:tc>
        <w:tc>
          <w:tcPr>
            <w:tcW w:w="1027" w:type="dxa"/>
            <w:tcBorders>
              <w:top w:val="single" w:sz="4" w:space="0" w:color="auto"/>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Mean</w:t>
            </w:r>
          </w:p>
        </w:tc>
        <w:tc>
          <w:tcPr>
            <w:tcW w:w="1303" w:type="dxa"/>
            <w:tcBorders>
              <w:top w:val="single" w:sz="4" w:space="0" w:color="auto"/>
              <w:bottom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Median</w:t>
            </w:r>
          </w:p>
        </w:tc>
      </w:tr>
      <w:tr w:rsidR="002D2EA9" w:rsidRPr="008E2165" w:rsidTr="00932060">
        <w:trPr>
          <w:trHeight w:val="576"/>
        </w:trPr>
        <w:tc>
          <w:tcPr>
            <w:tcW w:w="2628" w:type="dxa"/>
            <w:tcBorders>
              <w:top w:val="single" w:sz="4" w:space="0" w:color="auto"/>
            </w:tcBorders>
            <w:textDirection w:val="lrTbV"/>
            <w:vAlign w:val="center"/>
          </w:tcPr>
          <w:p w:rsidR="002D2EA9" w:rsidRPr="008E2165" w:rsidRDefault="002D2EA9" w:rsidP="00932060">
            <w:pPr>
              <w:spacing w:before="120" w:after="120"/>
              <w:rPr>
                <w:rFonts w:ascii="Arial" w:hAnsi="Arial" w:cs="Arial"/>
              </w:rPr>
            </w:pPr>
            <w:r>
              <w:rPr>
                <w:rFonts w:ascii="Arial" w:hAnsi="Arial" w:cs="Arial"/>
              </w:rPr>
              <w:t>Carboplatin/CED + X</w:t>
            </w:r>
            <w:r>
              <w:rPr>
                <w:rFonts w:ascii="Arial" w:hAnsi="Arial" w:cs="Arial"/>
              </w:rPr>
              <w:noBreakHyphen/>
            </w:r>
            <w:r w:rsidRPr="008E2165">
              <w:rPr>
                <w:rFonts w:ascii="Arial" w:hAnsi="Arial" w:cs="Arial"/>
              </w:rPr>
              <w:t>irradiation</w:t>
            </w:r>
            <w:r w:rsidRPr="008E2165">
              <w:rPr>
                <w:rFonts w:ascii="Arial" w:hAnsi="Arial" w:cs="Arial"/>
                <w:vertAlign w:val="superscript"/>
              </w:rPr>
              <w:t>b</w:t>
            </w:r>
            <w:r w:rsidRPr="008E2165">
              <w:rPr>
                <w:rFonts w:ascii="Arial" w:hAnsi="Arial" w:cs="Arial"/>
              </w:rPr>
              <w:t xml:space="preserve"> </w:t>
            </w:r>
          </w:p>
        </w:tc>
        <w:tc>
          <w:tcPr>
            <w:tcW w:w="475" w:type="dxa"/>
            <w:tcBorders>
              <w:top w:val="single" w:sz="4" w:space="0" w:color="auto"/>
            </w:tcBorders>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18</w:t>
            </w:r>
          </w:p>
        </w:tc>
        <w:tc>
          <w:tcPr>
            <w:tcW w:w="1503" w:type="dxa"/>
            <w:tcBorders>
              <w:top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83.4±13.1</w:t>
            </w:r>
          </w:p>
        </w:tc>
        <w:tc>
          <w:tcPr>
            <w:tcW w:w="930" w:type="dxa"/>
            <w:tcBorders>
              <w:top w:val="single" w:sz="4" w:space="0" w:color="auto"/>
            </w:tcBorders>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58</w:t>
            </w:r>
          </w:p>
        </w:tc>
        <w:tc>
          <w:tcPr>
            <w:tcW w:w="1394" w:type="dxa"/>
            <w:tcBorders>
              <w:top w:val="single" w:sz="4"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37-&gt;180(4)</w:t>
            </w:r>
          </w:p>
        </w:tc>
        <w:tc>
          <w:tcPr>
            <w:tcW w:w="236" w:type="dxa"/>
            <w:tcBorders>
              <w:top w:val="single" w:sz="4" w:space="0" w:color="auto"/>
            </w:tcBorders>
            <w:textDirection w:val="lrTbV"/>
            <w:vAlign w:val="center"/>
          </w:tcPr>
          <w:p w:rsidR="002D2EA9" w:rsidRPr="008E2165" w:rsidRDefault="002D2EA9" w:rsidP="00932060">
            <w:pPr>
              <w:spacing w:before="120" w:after="120"/>
              <w:rPr>
                <w:rFonts w:ascii="Arial" w:hAnsi="Arial" w:cs="Arial"/>
              </w:rPr>
            </w:pPr>
          </w:p>
        </w:tc>
        <w:tc>
          <w:tcPr>
            <w:tcW w:w="1027" w:type="dxa"/>
            <w:tcBorders>
              <w:top w:val="single" w:sz="4" w:space="0" w:color="auto"/>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245</w:t>
            </w:r>
          </w:p>
        </w:tc>
        <w:tc>
          <w:tcPr>
            <w:tcW w:w="1303" w:type="dxa"/>
            <w:tcBorders>
              <w:top w:val="single" w:sz="4" w:space="0" w:color="auto"/>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152</w:t>
            </w:r>
          </w:p>
        </w:tc>
      </w:tr>
      <w:tr w:rsidR="002D2EA9" w:rsidRPr="008E2165" w:rsidTr="00932060">
        <w:trPr>
          <w:trHeight w:val="576"/>
        </w:trPr>
        <w:tc>
          <w:tcPr>
            <w:tcW w:w="2628" w:type="dxa"/>
            <w:textDirection w:val="lrTbV"/>
            <w:vAlign w:val="center"/>
          </w:tcPr>
          <w:p w:rsidR="002D2EA9" w:rsidRPr="0049593F" w:rsidRDefault="002D2EA9" w:rsidP="00932060">
            <w:pPr>
              <w:spacing w:before="120" w:after="120"/>
              <w:rPr>
                <w:rFonts w:ascii="Arial" w:hAnsi="Arial" w:cs="Arial"/>
                <w:vertAlign w:val="superscript"/>
              </w:rPr>
            </w:pPr>
            <w:r w:rsidRPr="008E2165">
              <w:rPr>
                <w:rFonts w:ascii="Arial" w:hAnsi="Arial" w:cs="Arial"/>
              </w:rPr>
              <w:t>Carboplatin/CED</w:t>
            </w:r>
          </w:p>
        </w:tc>
        <w:tc>
          <w:tcPr>
            <w:tcW w:w="475" w:type="dxa"/>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18</w:t>
            </w:r>
          </w:p>
        </w:tc>
        <w:tc>
          <w:tcPr>
            <w:tcW w:w="1503" w:type="dxa"/>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55.2±7.8</w:t>
            </w:r>
          </w:p>
        </w:tc>
        <w:tc>
          <w:tcPr>
            <w:tcW w:w="930" w:type="dxa"/>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46</w:t>
            </w:r>
          </w:p>
        </w:tc>
        <w:tc>
          <w:tcPr>
            <w:tcW w:w="1394" w:type="dxa"/>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35-&gt;180(1)</w:t>
            </w:r>
          </w:p>
        </w:tc>
        <w:tc>
          <w:tcPr>
            <w:tcW w:w="236" w:type="dxa"/>
            <w:textDirection w:val="lrTbV"/>
            <w:vAlign w:val="center"/>
          </w:tcPr>
          <w:p w:rsidR="002D2EA9" w:rsidRPr="008E2165" w:rsidRDefault="002D2EA9" w:rsidP="00932060">
            <w:pPr>
              <w:spacing w:before="120" w:after="120"/>
              <w:rPr>
                <w:rFonts w:ascii="Arial" w:hAnsi="Arial" w:cs="Arial"/>
              </w:rPr>
            </w:pPr>
          </w:p>
        </w:tc>
        <w:tc>
          <w:tcPr>
            <w:tcW w:w="1027" w:type="dxa"/>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128</w:t>
            </w:r>
          </w:p>
        </w:tc>
        <w:tc>
          <w:tcPr>
            <w:tcW w:w="1303" w:type="dxa"/>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100</w:t>
            </w:r>
          </w:p>
        </w:tc>
      </w:tr>
      <w:tr w:rsidR="002D2EA9" w:rsidRPr="008E2165" w:rsidTr="00932060">
        <w:trPr>
          <w:trHeight w:val="576"/>
        </w:trPr>
        <w:tc>
          <w:tcPr>
            <w:tcW w:w="2628" w:type="dxa"/>
            <w:textDirection w:val="lrTbV"/>
            <w:vAlign w:val="center"/>
          </w:tcPr>
          <w:p w:rsidR="002D2EA9" w:rsidRPr="008E2165" w:rsidRDefault="002D2EA9" w:rsidP="00932060">
            <w:pPr>
              <w:spacing w:before="120" w:after="120"/>
              <w:rPr>
                <w:rFonts w:ascii="Arial" w:hAnsi="Arial" w:cs="Arial"/>
                <w:lang w:val="fr-FR"/>
              </w:rPr>
            </w:pPr>
            <w:r w:rsidRPr="008E2165">
              <w:rPr>
                <w:rFonts w:ascii="Arial" w:hAnsi="Arial" w:cs="Arial"/>
                <w:lang w:val="fr-FR"/>
              </w:rPr>
              <w:t>CarboplatinAlzet pump +</w:t>
            </w:r>
            <w:r>
              <w:rPr>
                <w:rFonts w:ascii="Arial" w:hAnsi="Arial" w:cs="Arial"/>
                <w:lang w:val="fr-FR"/>
              </w:rPr>
              <w:t xml:space="preserve"> </w:t>
            </w:r>
            <w:r w:rsidRPr="008E2165">
              <w:rPr>
                <w:rFonts w:ascii="Arial" w:hAnsi="Arial" w:cs="Arial"/>
                <w:lang w:val="fr-FR"/>
              </w:rPr>
              <w:t>X-irradiation</w:t>
            </w:r>
          </w:p>
        </w:tc>
        <w:tc>
          <w:tcPr>
            <w:tcW w:w="475" w:type="dxa"/>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5</w:t>
            </w:r>
          </w:p>
        </w:tc>
        <w:tc>
          <w:tcPr>
            <w:tcW w:w="1503" w:type="dxa"/>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111.8±31.5</w:t>
            </w:r>
          </w:p>
        </w:tc>
        <w:tc>
          <w:tcPr>
            <w:tcW w:w="930" w:type="dxa"/>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78</w:t>
            </w:r>
          </w:p>
        </w:tc>
        <w:tc>
          <w:tcPr>
            <w:tcW w:w="1394" w:type="dxa"/>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53-&gt;180(2)</w:t>
            </w:r>
          </w:p>
        </w:tc>
        <w:tc>
          <w:tcPr>
            <w:tcW w:w="236" w:type="dxa"/>
            <w:textDirection w:val="lrTbV"/>
            <w:vAlign w:val="center"/>
          </w:tcPr>
          <w:p w:rsidR="002D2EA9" w:rsidRPr="008E2165" w:rsidRDefault="002D2EA9" w:rsidP="00932060">
            <w:pPr>
              <w:spacing w:before="120" w:after="120"/>
              <w:rPr>
                <w:rFonts w:ascii="Arial" w:hAnsi="Arial" w:cs="Arial"/>
              </w:rPr>
            </w:pPr>
          </w:p>
        </w:tc>
        <w:tc>
          <w:tcPr>
            <w:tcW w:w="1027" w:type="dxa"/>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362</w:t>
            </w:r>
          </w:p>
        </w:tc>
        <w:tc>
          <w:tcPr>
            <w:tcW w:w="1303" w:type="dxa"/>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239</w:t>
            </w:r>
          </w:p>
        </w:tc>
      </w:tr>
      <w:tr w:rsidR="002D2EA9" w:rsidRPr="008E2165" w:rsidTr="00932060">
        <w:trPr>
          <w:trHeight w:val="576"/>
        </w:trPr>
        <w:tc>
          <w:tcPr>
            <w:tcW w:w="2628" w:type="dxa"/>
            <w:tcBorders>
              <w:bottom w:val="nil"/>
            </w:tcBorders>
            <w:textDirection w:val="lrTbV"/>
            <w:vAlign w:val="center"/>
          </w:tcPr>
          <w:p w:rsidR="002D2EA9" w:rsidRPr="008E2165" w:rsidRDefault="002D2EA9" w:rsidP="00932060">
            <w:pPr>
              <w:spacing w:before="120" w:after="120"/>
              <w:rPr>
                <w:rFonts w:ascii="Arial" w:hAnsi="Arial" w:cs="Arial"/>
                <w:vertAlign w:val="superscript"/>
              </w:rPr>
            </w:pPr>
            <w:r w:rsidRPr="008E2165">
              <w:rPr>
                <w:rFonts w:ascii="Arial" w:hAnsi="Arial" w:cs="Arial"/>
              </w:rPr>
              <w:t>Carboplatin/Alzet pump</w:t>
            </w:r>
            <w:r w:rsidRPr="008E2165">
              <w:rPr>
                <w:rFonts w:ascii="Arial" w:hAnsi="Arial" w:cs="Arial"/>
                <w:vertAlign w:val="superscript"/>
              </w:rPr>
              <w:t>c</w:t>
            </w:r>
          </w:p>
        </w:tc>
        <w:tc>
          <w:tcPr>
            <w:tcW w:w="475" w:type="dxa"/>
            <w:tcBorders>
              <w:bottom w:val="nil"/>
            </w:tcBorders>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6</w:t>
            </w:r>
          </w:p>
        </w:tc>
        <w:tc>
          <w:tcPr>
            <w:tcW w:w="1503" w:type="dxa"/>
            <w:tcBorders>
              <w:bottom w:val="nil"/>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77.2±23.0</w:t>
            </w:r>
          </w:p>
        </w:tc>
        <w:tc>
          <w:tcPr>
            <w:tcW w:w="930" w:type="dxa"/>
            <w:tcBorders>
              <w:bottom w:val="nil"/>
            </w:tcBorders>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59</w:t>
            </w:r>
          </w:p>
        </w:tc>
        <w:tc>
          <w:tcPr>
            <w:tcW w:w="1394" w:type="dxa"/>
            <w:tcBorders>
              <w:bottom w:val="nil"/>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44-&gt;180(1)</w:t>
            </w:r>
          </w:p>
        </w:tc>
        <w:tc>
          <w:tcPr>
            <w:tcW w:w="236" w:type="dxa"/>
            <w:tcBorders>
              <w:bottom w:val="nil"/>
            </w:tcBorders>
            <w:textDirection w:val="lrTbV"/>
            <w:vAlign w:val="center"/>
          </w:tcPr>
          <w:p w:rsidR="002D2EA9" w:rsidRPr="008E2165" w:rsidRDefault="002D2EA9" w:rsidP="00932060">
            <w:pPr>
              <w:spacing w:before="120" w:after="120"/>
              <w:rPr>
                <w:rFonts w:ascii="Arial" w:hAnsi="Arial" w:cs="Arial"/>
              </w:rPr>
            </w:pPr>
          </w:p>
        </w:tc>
        <w:tc>
          <w:tcPr>
            <w:tcW w:w="1027" w:type="dxa"/>
            <w:tcBorders>
              <w:bottom w:val="nil"/>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219</w:t>
            </w:r>
          </w:p>
        </w:tc>
        <w:tc>
          <w:tcPr>
            <w:tcW w:w="1303" w:type="dxa"/>
            <w:tcBorders>
              <w:bottom w:val="nil"/>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156</w:t>
            </w:r>
          </w:p>
        </w:tc>
      </w:tr>
      <w:tr w:rsidR="002D2EA9" w:rsidRPr="008E2165" w:rsidTr="00932060">
        <w:trPr>
          <w:trHeight w:val="576"/>
        </w:trPr>
        <w:tc>
          <w:tcPr>
            <w:tcW w:w="2628" w:type="dxa"/>
            <w:tcBorders>
              <w:bottom w:val="nil"/>
            </w:tcBorders>
            <w:textDirection w:val="lrTbV"/>
            <w:vAlign w:val="center"/>
          </w:tcPr>
          <w:p w:rsidR="002D2EA9" w:rsidRPr="008E2165" w:rsidRDefault="002D2EA9" w:rsidP="00932060">
            <w:pPr>
              <w:spacing w:before="120" w:after="120"/>
              <w:rPr>
                <w:rFonts w:ascii="Arial" w:hAnsi="Arial" w:cs="Arial"/>
              </w:rPr>
            </w:pPr>
            <w:r w:rsidRPr="008E2165">
              <w:rPr>
                <w:rFonts w:ascii="Arial" w:hAnsi="Arial" w:cs="Arial"/>
              </w:rPr>
              <w:t>X-irradiation only</w:t>
            </w:r>
          </w:p>
        </w:tc>
        <w:tc>
          <w:tcPr>
            <w:tcW w:w="475" w:type="dxa"/>
            <w:tcBorders>
              <w:bottom w:val="nil"/>
            </w:tcBorders>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5</w:t>
            </w:r>
          </w:p>
        </w:tc>
        <w:tc>
          <w:tcPr>
            <w:tcW w:w="1503" w:type="dxa"/>
            <w:tcBorders>
              <w:bottom w:val="nil"/>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31.8±1.2</w:t>
            </w:r>
          </w:p>
        </w:tc>
        <w:tc>
          <w:tcPr>
            <w:tcW w:w="930" w:type="dxa"/>
            <w:tcBorders>
              <w:bottom w:val="nil"/>
            </w:tcBorders>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32</w:t>
            </w:r>
          </w:p>
        </w:tc>
        <w:tc>
          <w:tcPr>
            <w:tcW w:w="1394" w:type="dxa"/>
            <w:tcBorders>
              <w:bottom w:val="nil"/>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28-33</w:t>
            </w:r>
          </w:p>
        </w:tc>
        <w:tc>
          <w:tcPr>
            <w:tcW w:w="236" w:type="dxa"/>
            <w:tcBorders>
              <w:bottom w:val="nil"/>
            </w:tcBorders>
            <w:textDirection w:val="lrTbV"/>
            <w:vAlign w:val="center"/>
          </w:tcPr>
          <w:p w:rsidR="002D2EA9" w:rsidRPr="008E2165" w:rsidRDefault="002D2EA9" w:rsidP="00932060">
            <w:pPr>
              <w:spacing w:before="120" w:after="120"/>
              <w:rPr>
                <w:rFonts w:ascii="Arial" w:hAnsi="Arial" w:cs="Arial"/>
              </w:rPr>
            </w:pPr>
          </w:p>
        </w:tc>
        <w:tc>
          <w:tcPr>
            <w:tcW w:w="1027" w:type="dxa"/>
            <w:tcBorders>
              <w:bottom w:val="nil"/>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31</w:t>
            </w:r>
          </w:p>
        </w:tc>
        <w:tc>
          <w:tcPr>
            <w:tcW w:w="1303" w:type="dxa"/>
            <w:tcBorders>
              <w:bottom w:val="nil"/>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39</w:t>
            </w:r>
          </w:p>
        </w:tc>
      </w:tr>
      <w:tr w:rsidR="002D2EA9" w:rsidRPr="008E2165" w:rsidTr="00932060">
        <w:trPr>
          <w:trHeight w:val="576"/>
        </w:trPr>
        <w:tc>
          <w:tcPr>
            <w:tcW w:w="2628" w:type="dxa"/>
            <w:tcBorders>
              <w:bottom w:val="single" w:sz="8" w:space="0" w:color="auto"/>
            </w:tcBorders>
            <w:textDirection w:val="lrTbV"/>
            <w:vAlign w:val="center"/>
          </w:tcPr>
          <w:p w:rsidR="002D2EA9" w:rsidRPr="008E2165" w:rsidRDefault="002D2EA9" w:rsidP="00932060">
            <w:pPr>
              <w:spacing w:before="120" w:after="120"/>
              <w:rPr>
                <w:rFonts w:ascii="Arial" w:hAnsi="Arial" w:cs="Arial"/>
              </w:rPr>
            </w:pPr>
            <w:r w:rsidRPr="008E2165">
              <w:rPr>
                <w:rFonts w:ascii="Arial" w:hAnsi="Arial" w:cs="Arial"/>
              </w:rPr>
              <w:t>Untreated controls</w:t>
            </w:r>
          </w:p>
        </w:tc>
        <w:tc>
          <w:tcPr>
            <w:tcW w:w="475" w:type="dxa"/>
            <w:tcBorders>
              <w:bottom w:val="single" w:sz="8" w:space="0" w:color="auto"/>
            </w:tcBorders>
            <w:textDirection w:val="lrTbV"/>
            <w:vAlign w:val="center"/>
          </w:tcPr>
          <w:p w:rsidR="002D2EA9" w:rsidRPr="008E2165" w:rsidRDefault="002D2EA9" w:rsidP="00932060">
            <w:pPr>
              <w:tabs>
                <w:tab w:val="decimal" w:pos="222"/>
              </w:tabs>
              <w:spacing w:before="120" w:after="120"/>
              <w:rPr>
                <w:rFonts w:ascii="Arial" w:hAnsi="Arial" w:cs="Arial"/>
              </w:rPr>
            </w:pPr>
            <w:r w:rsidRPr="008E2165">
              <w:rPr>
                <w:rFonts w:ascii="Arial" w:hAnsi="Arial" w:cs="Arial"/>
              </w:rPr>
              <w:t>5</w:t>
            </w:r>
          </w:p>
        </w:tc>
        <w:tc>
          <w:tcPr>
            <w:tcW w:w="1503" w:type="dxa"/>
            <w:tcBorders>
              <w:bottom w:val="single" w:sz="8"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24.2±1.6</w:t>
            </w:r>
          </w:p>
        </w:tc>
        <w:tc>
          <w:tcPr>
            <w:tcW w:w="930" w:type="dxa"/>
            <w:tcBorders>
              <w:bottom w:val="single" w:sz="8" w:space="0" w:color="auto"/>
            </w:tcBorders>
            <w:textDirection w:val="lrTbV"/>
            <w:vAlign w:val="center"/>
          </w:tcPr>
          <w:p w:rsidR="002D2EA9" w:rsidRPr="008E2165" w:rsidRDefault="002D2EA9" w:rsidP="00932060">
            <w:pPr>
              <w:tabs>
                <w:tab w:val="decimal" w:pos="507"/>
              </w:tabs>
              <w:spacing w:before="120" w:after="120"/>
              <w:rPr>
                <w:rFonts w:ascii="Arial" w:hAnsi="Arial" w:cs="Arial"/>
              </w:rPr>
            </w:pPr>
            <w:r w:rsidRPr="008E2165">
              <w:rPr>
                <w:rFonts w:ascii="Arial" w:hAnsi="Arial" w:cs="Arial"/>
              </w:rPr>
              <w:t>23</w:t>
            </w:r>
          </w:p>
        </w:tc>
        <w:tc>
          <w:tcPr>
            <w:tcW w:w="1394" w:type="dxa"/>
            <w:tcBorders>
              <w:bottom w:val="single" w:sz="8" w:space="0" w:color="auto"/>
            </w:tcBorders>
            <w:textDirection w:val="lrTbV"/>
            <w:vAlign w:val="center"/>
          </w:tcPr>
          <w:p w:rsidR="002D2EA9" w:rsidRPr="008E2165" w:rsidRDefault="002D2EA9" w:rsidP="00932060">
            <w:pPr>
              <w:spacing w:before="120" w:after="120"/>
              <w:jc w:val="center"/>
              <w:rPr>
                <w:rFonts w:ascii="Arial" w:hAnsi="Arial" w:cs="Arial"/>
              </w:rPr>
            </w:pPr>
            <w:r w:rsidRPr="008E2165">
              <w:rPr>
                <w:rFonts w:ascii="Arial" w:hAnsi="Arial" w:cs="Arial"/>
              </w:rPr>
              <w:t>21-28</w:t>
            </w:r>
          </w:p>
        </w:tc>
        <w:tc>
          <w:tcPr>
            <w:tcW w:w="236" w:type="dxa"/>
            <w:tcBorders>
              <w:bottom w:val="single" w:sz="8" w:space="0" w:color="auto"/>
            </w:tcBorders>
            <w:textDirection w:val="lrTbV"/>
            <w:vAlign w:val="center"/>
          </w:tcPr>
          <w:p w:rsidR="002D2EA9" w:rsidRPr="008E2165" w:rsidRDefault="002D2EA9" w:rsidP="00932060">
            <w:pPr>
              <w:spacing w:before="120" w:after="120"/>
              <w:rPr>
                <w:rFonts w:ascii="Arial" w:hAnsi="Arial" w:cs="Arial"/>
              </w:rPr>
            </w:pPr>
          </w:p>
        </w:tc>
        <w:tc>
          <w:tcPr>
            <w:tcW w:w="1027" w:type="dxa"/>
            <w:tcBorders>
              <w:bottom w:val="single" w:sz="8" w:space="0" w:color="auto"/>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0</w:t>
            </w:r>
          </w:p>
        </w:tc>
        <w:tc>
          <w:tcPr>
            <w:tcW w:w="1303" w:type="dxa"/>
            <w:tcBorders>
              <w:bottom w:val="single" w:sz="8" w:space="0" w:color="auto"/>
            </w:tcBorders>
            <w:textDirection w:val="lrTbV"/>
            <w:vAlign w:val="center"/>
          </w:tcPr>
          <w:p w:rsidR="002D2EA9" w:rsidRPr="008E2165" w:rsidRDefault="002D2EA9" w:rsidP="00932060">
            <w:pPr>
              <w:tabs>
                <w:tab w:val="decimal" w:pos="687"/>
              </w:tabs>
              <w:spacing w:before="120" w:after="120"/>
              <w:rPr>
                <w:rFonts w:ascii="Arial" w:hAnsi="Arial" w:cs="Arial"/>
              </w:rPr>
            </w:pPr>
            <w:r w:rsidRPr="008E2165">
              <w:rPr>
                <w:rFonts w:ascii="Arial" w:hAnsi="Arial" w:cs="Arial"/>
              </w:rPr>
              <w:t xml:space="preserve">0 </w:t>
            </w:r>
          </w:p>
        </w:tc>
      </w:tr>
    </w:tbl>
    <w:p w:rsidR="002D2EA9" w:rsidRPr="008F13BA" w:rsidRDefault="002D2EA9" w:rsidP="002D2EA9">
      <w:pPr>
        <w:spacing w:before="60" w:after="60"/>
        <w:rPr>
          <w:rFonts w:ascii="Arial" w:hAnsi="Arial" w:cs="Arial"/>
          <w:sz w:val="17"/>
          <w:szCs w:val="17"/>
        </w:rPr>
      </w:pPr>
      <w:r w:rsidRPr="00A51A24">
        <w:rPr>
          <w:rFonts w:ascii="Arial" w:hAnsi="Arial" w:cs="Arial"/>
          <w:sz w:val="16"/>
          <w:szCs w:val="16"/>
          <w:vertAlign w:val="superscript"/>
        </w:rPr>
        <w:t>a</w:t>
      </w:r>
      <w:r w:rsidRPr="00A51A24">
        <w:rPr>
          <w:rFonts w:ascii="Arial" w:hAnsi="Arial" w:cs="Arial"/>
          <w:sz w:val="17"/>
          <w:szCs w:val="17"/>
        </w:rPr>
        <w:t xml:space="preserve">Survival of &gt;180 d indicates that these animals have been cured of their tumors. The number in parenthesis indicates the    </w:t>
      </w:r>
      <w:r w:rsidRPr="008F13BA">
        <w:rPr>
          <w:rFonts w:ascii="Arial" w:hAnsi="Arial" w:cs="Arial"/>
          <w:sz w:val="17"/>
          <w:szCs w:val="17"/>
        </w:rPr>
        <w:t>number of long-term survivors.</w:t>
      </w:r>
    </w:p>
    <w:p w:rsidR="002D2EA9" w:rsidRPr="008F13BA" w:rsidRDefault="002D2EA9" w:rsidP="002D2EA9">
      <w:pPr>
        <w:autoSpaceDE w:val="0"/>
        <w:autoSpaceDN w:val="0"/>
        <w:adjustRightInd w:val="0"/>
        <w:rPr>
          <w:rFonts w:ascii="Arial" w:hAnsi="Arial" w:cs="Arial"/>
          <w:sz w:val="17"/>
          <w:szCs w:val="17"/>
        </w:rPr>
      </w:pPr>
      <w:r w:rsidRPr="008F13BA">
        <w:rPr>
          <w:rFonts w:ascii="Arial" w:hAnsi="Arial" w:cs="Arial"/>
          <w:sz w:val="11"/>
          <w:szCs w:val="11"/>
        </w:rPr>
        <w:t xml:space="preserve">b </w:t>
      </w:r>
      <w:r w:rsidRPr="008F13BA">
        <w:rPr>
          <w:rFonts w:ascii="Arial" w:hAnsi="Arial" w:cs="Arial"/>
          <w:sz w:val="17"/>
          <w:szCs w:val="17"/>
        </w:rPr>
        <w:t>Animals received 15 Gy of 6 MV LINAC X-rays, delivered in 5 Gy fractions on d 14, 15 and 16</w:t>
      </w:r>
    </w:p>
    <w:p w:rsidR="002D2EA9" w:rsidRPr="008F13BA" w:rsidRDefault="002D2EA9" w:rsidP="002D2EA9">
      <w:pPr>
        <w:autoSpaceDE w:val="0"/>
        <w:autoSpaceDN w:val="0"/>
        <w:adjustRightInd w:val="0"/>
        <w:rPr>
          <w:rFonts w:ascii="Arial" w:hAnsi="Arial" w:cs="Arial"/>
          <w:sz w:val="17"/>
          <w:szCs w:val="17"/>
        </w:rPr>
      </w:pPr>
      <w:r w:rsidRPr="008F13BA">
        <w:rPr>
          <w:rFonts w:ascii="Arial" w:hAnsi="Arial" w:cs="Arial"/>
          <w:sz w:val="11"/>
          <w:szCs w:val="11"/>
        </w:rPr>
        <w:t xml:space="preserve">c </w:t>
      </w:r>
      <w:r w:rsidRPr="008F13BA">
        <w:rPr>
          <w:rFonts w:ascii="Arial" w:hAnsi="Arial" w:cs="Arial"/>
          <w:sz w:val="17"/>
          <w:szCs w:val="17"/>
        </w:rPr>
        <w:t>ALZET osmotic pump delivery carboplatin at rate 1 ll/h (84 lg) for 7 days (from d 7 to d 13)</w:t>
      </w:r>
    </w:p>
    <w:p w:rsidR="002D2EA9" w:rsidRPr="00A51A24" w:rsidRDefault="002D2EA9" w:rsidP="002D2EA9">
      <w:pPr>
        <w:widowControl w:val="0"/>
        <w:rPr>
          <w:rFonts w:ascii="Arial" w:hAnsi="Arial" w:cs="Arial"/>
        </w:rPr>
      </w:pPr>
    </w:p>
    <w:p w:rsidR="002D2EA9" w:rsidRPr="00A51A24" w:rsidRDefault="000962C0" w:rsidP="002D2EA9">
      <w:pPr>
        <w:widowControl w:val="0"/>
        <w:tabs>
          <w:tab w:val="right" w:pos="9360"/>
        </w:tabs>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18pt;margin-top:127.85pt;width:22.7pt;height:22.5pt;z-index:251657216" filled="f" stroked="f">
            <v:textbox style="mso-next-textbox:#_x0000_s1026">
              <w:txbxContent>
                <w:p w:rsidR="000962C0" w:rsidRPr="00AC1A41" w:rsidRDefault="000962C0" w:rsidP="002D2EA9">
                  <w:pPr>
                    <w:rPr>
                      <w:rFonts w:ascii="Arial" w:hAnsi="Arial" w:cs="Arial"/>
                      <w:b/>
                      <w:sz w:val="20"/>
                      <w:szCs w:val="20"/>
                    </w:rPr>
                  </w:pPr>
                  <w:r w:rsidRPr="00AC1A41">
                    <w:rPr>
                      <w:rFonts w:ascii="Arial" w:hAnsi="Arial" w:cs="Arial"/>
                      <w:b/>
                      <w:sz w:val="20"/>
                      <w:szCs w:val="20"/>
                    </w:rPr>
                    <w:t>A</w:t>
                  </w:r>
                </w:p>
                <w:p w:rsidR="000962C0" w:rsidRDefault="000962C0" w:rsidP="002D2EA9"/>
              </w:txbxContent>
            </v:textbox>
          </v:shape>
        </w:pict>
      </w:r>
      <w:r>
        <w:rPr>
          <w:noProof/>
        </w:rPr>
        <w:pict>
          <v:shape id="_x0000_s1027" type="#_x0000_t202" style="position:absolute;margin-left:234pt;margin-top:127.85pt;width:22.7pt;height:22.5pt;z-index:251658240" filled="f" stroked="f">
            <v:textbox style="mso-next-textbox:#_x0000_s1027">
              <w:txbxContent>
                <w:p w:rsidR="000962C0" w:rsidRPr="00571F83" w:rsidRDefault="000962C0" w:rsidP="002D2EA9">
                  <w:pPr>
                    <w:rPr>
                      <w:rFonts w:ascii="Arial" w:hAnsi="Arial" w:cs="Arial"/>
                      <w:b/>
                      <w:sz w:val="20"/>
                      <w:szCs w:val="20"/>
                    </w:rPr>
                  </w:pPr>
                  <w:r w:rsidRPr="00571F83">
                    <w:rPr>
                      <w:rFonts w:ascii="Arial" w:hAnsi="Arial" w:cs="Arial"/>
                      <w:b/>
                      <w:sz w:val="20"/>
                      <w:szCs w:val="20"/>
                    </w:rPr>
                    <w:t>B</w:t>
                  </w:r>
                </w:p>
                <w:p w:rsidR="000962C0" w:rsidRDefault="000962C0" w:rsidP="002D2EA9"/>
              </w:txbxContent>
            </v:textbox>
          </v:shape>
        </w:pict>
      </w:r>
      <w:r w:rsidR="002D2EA9" w:rsidRPr="00A51A24">
        <w:rPr>
          <w:rFonts w:ascii="Arial" w:hAnsi="Arial" w:cs="Arial"/>
        </w:rPr>
        <w:object w:dxaOrig="7909" w:dyaOrig="6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67.25pt" o:ole="">
            <v:imagedata r:id="rId9" o:title=""/>
          </v:shape>
          <o:OLEObject Type="Embed" ProgID="SigmaPlotGraphicObject.9" ShapeID="_x0000_i1025" DrawAspect="Content" ObjectID="_1543039726" r:id="rId10"/>
        </w:object>
      </w:r>
      <w:r w:rsidR="002D2EA9" w:rsidRPr="00A51A24">
        <w:rPr>
          <w:rFonts w:ascii="Arial" w:hAnsi="Arial" w:cs="Arial"/>
        </w:rPr>
        <w:object w:dxaOrig="8116" w:dyaOrig="6421">
          <v:shape id="_x0000_i1026" type="#_x0000_t75" style="width:219pt;height:173.25pt" o:ole="">
            <v:imagedata r:id="rId11" o:title=""/>
          </v:shape>
          <o:OLEObject Type="Embed" ProgID="SigmaPlotGraphicObject.9" ShapeID="_x0000_i1026" DrawAspect="Content" ObjectID="_1543039727" r:id="rId12"/>
        </w:object>
      </w:r>
    </w:p>
    <w:p w:rsidR="002D2EA9" w:rsidRPr="00A51A24" w:rsidRDefault="002D2EA9" w:rsidP="002D2EA9">
      <w:pPr>
        <w:widowControl w:val="0"/>
        <w:ind w:firstLine="360"/>
        <w:rPr>
          <w:rFonts w:ascii="Arial" w:hAnsi="Arial" w:cs="Arial"/>
        </w:rPr>
      </w:pPr>
    </w:p>
    <w:p w:rsidR="002D2EA9" w:rsidRPr="00A51A24" w:rsidRDefault="002D2EA9" w:rsidP="002D2EA9">
      <w:pPr>
        <w:rPr>
          <w:rFonts w:ascii="Arial" w:hAnsi="Arial" w:cs="Arial"/>
          <w:sz w:val="17"/>
          <w:szCs w:val="17"/>
        </w:rPr>
      </w:pPr>
      <w:r w:rsidRPr="00A51A24">
        <w:rPr>
          <w:rFonts w:ascii="Arial" w:hAnsi="Arial" w:cs="Arial"/>
          <w:sz w:val="17"/>
          <w:szCs w:val="17"/>
        </w:rPr>
        <w:t>Fig. 2. Kaplan-Meier survival plots of F98 glioma bearing rats following administration of carboplatin or by Alzet pumps alone or in combination with X-irradiation. Survival time in days after implantation have been plotted for untreated animals (</w:t>
      </w:r>
      <w:r w:rsidRPr="00A51A24">
        <w:rPr>
          <w:rFonts w:ascii="Arial" w:hAnsi="Arial" w:cs="Arial"/>
          <w:sz w:val="17"/>
          <w:szCs w:val="16"/>
        </w:rPr>
        <w:sym w:font="Wingdings" w:char="F06C"/>
      </w:r>
      <w:r>
        <w:rPr>
          <w:rFonts w:ascii="Arial" w:hAnsi="Arial" w:cs="Arial"/>
          <w:sz w:val="17"/>
          <w:szCs w:val="17"/>
        </w:rPr>
        <w:t>), X</w:t>
      </w:r>
      <w:r>
        <w:rPr>
          <w:rFonts w:ascii="Arial" w:hAnsi="Arial" w:cs="Arial"/>
          <w:sz w:val="17"/>
          <w:szCs w:val="17"/>
        </w:rPr>
        <w:noBreakHyphen/>
      </w:r>
      <w:r w:rsidRPr="00A51A24">
        <w:rPr>
          <w:rFonts w:ascii="Arial" w:hAnsi="Arial" w:cs="Arial"/>
          <w:sz w:val="17"/>
          <w:szCs w:val="17"/>
        </w:rPr>
        <w:t>irradiation only (15 Gy) (</w:t>
      </w:r>
      <w:r w:rsidRPr="00A51A24">
        <w:rPr>
          <w:rFonts w:ascii="Arial" w:hAnsi="Arial" w:cs="Arial"/>
          <w:sz w:val="17"/>
          <w:szCs w:val="16"/>
        </w:rPr>
        <w:sym w:font="Wingdings" w:char="F0A1"/>
      </w:r>
      <w:r w:rsidRPr="00A51A24">
        <w:rPr>
          <w:rFonts w:ascii="Arial" w:hAnsi="Arial" w:cs="Arial"/>
          <w:sz w:val="17"/>
          <w:szCs w:val="17"/>
        </w:rPr>
        <w:t>), CED of carboplatin (</w:t>
      </w:r>
      <w:r w:rsidRPr="00A51A24">
        <w:rPr>
          <w:rFonts w:ascii="Arial" w:hAnsi="Arial" w:cs="Arial"/>
          <w:sz w:val="17"/>
          <w:szCs w:val="16"/>
        </w:rPr>
        <w:sym w:font="Wingdings 3" w:char="F071"/>
      </w:r>
      <w:r w:rsidRPr="00A51A24">
        <w:rPr>
          <w:rFonts w:ascii="Arial" w:hAnsi="Arial" w:cs="Arial"/>
          <w:sz w:val="17"/>
          <w:szCs w:val="17"/>
        </w:rPr>
        <w:t>), CED of carboplatin (20 µg over 30 min) + X-irradiation (</w:t>
      </w:r>
      <w:r w:rsidRPr="00A51A24">
        <w:rPr>
          <w:rFonts w:ascii="Arial" w:hAnsi="Arial" w:cs="Arial"/>
          <w:sz w:val="17"/>
          <w:szCs w:val="16"/>
        </w:rPr>
        <w:sym w:font="Wingdings 3" w:char="F072"/>
      </w:r>
      <w:r w:rsidRPr="00A51A24">
        <w:rPr>
          <w:rFonts w:ascii="Arial" w:hAnsi="Arial" w:cs="Arial"/>
          <w:sz w:val="17"/>
          <w:szCs w:val="17"/>
        </w:rPr>
        <w:t>), carboplatin, administered by Alzet pumps (84 µg g over 7 d) (</w:t>
      </w:r>
      <w:r w:rsidRPr="00A51A24">
        <w:rPr>
          <w:rFonts w:ascii="Arial" w:hAnsi="Arial" w:cs="Arial"/>
          <w:sz w:val="17"/>
          <w:szCs w:val="16"/>
        </w:rPr>
        <w:sym w:font="Wingdings 2" w:char="F0A2"/>
      </w:r>
      <w:r w:rsidRPr="00A51A24">
        <w:rPr>
          <w:rFonts w:ascii="Arial" w:hAnsi="Arial" w:cs="Arial"/>
          <w:sz w:val="17"/>
          <w:szCs w:val="17"/>
        </w:rPr>
        <w:t>), carboplatin, administered by Alzet pumps + X-irradiation (</w:t>
      </w:r>
      <w:r w:rsidRPr="00A51A24">
        <w:rPr>
          <w:rFonts w:ascii="Arial" w:hAnsi="Arial" w:cs="Arial"/>
          <w:sz w:val="17"/>
          <w:szCs w:val="16"/>
        </w:rPr>
        <w:sym w:font="Wingdings 2" w:char="F0A3"/>
      </w:r>
      <w:r w:rsidRPr="00A51A24">
        <w:rPr>
          <w:rFonts w:ascii="Arial" w:hAnsi="Arial" w:cs="Arial"/>
          <w:sz w:val="17"/>
          <w:szCs w:val="17"/>
        </w:rPr>
        <w:t>). B. Kaplan-Meier survival plots of rats F98 glioma bearing either small (~20-25 mm</w:t>
      </w:r>
      <w:r w:rsidRPr="00A51A24">
        <w:rPr>
          <w:rFonts w:ascii="Arial" w:hAnsi="Arial" w:cs="Arial"/>
          <w:sz w:val="17"/>
          <w:szCs w:val="17"/>
          <w:vertAlign w:val="superscript"/>
        </w:rPr>
        <w:t>3</w:t>
      </w:r>
      <w:r w:rsidRPr="00A51A24">
        <w:rPr>
          <w:rFonts w:ascii="Arial" w:hAnsi="Arial" w:cs="Arial"/>
          <w:sz w:val="17"/>
          <w:szCs w:val="17"/>
        </w:rPr>
        <w:t>) or large (~60-80 mm</w:t>
      </w:r>
      <w:r w:rsidRPr="00A51A24">
        <w:rPr>
          <w:rFonts w:ascii="Arial" w:hAnsi="Arial" w:cs="Arial"/>
          <w:sz w:val="17"/>
          <w:szCs w:val="17"/>
          <w:vertAlign w:val="superscript"/>
        </w:rPr>
        <w:t>3</w:t>
      </w:r>
      <w:r w:rsidRPr="00A51A24">
        <w:rPr>
          <w:rFonts w:ascii="Arial" w:hAnsi="Arial" w:cs="Arial"/>
          <w:sz w:val="17"/>
          <w:szCs w:val="17"/>
        </w:rPr>
        <w:t>) tumors. Survival times in days after implantation have been plotted for untreated controls (</w:t>
      </w:r>
      <w:r w:rsidRPr="00A51A24">
        <w:rPr>
          <w:rFonts w:ascii="Arial" w:hAnsi="Arial" w:cs="Arial"/>
          <w:sz w:val="17"/>
          <w:szCs w:val="16"/>
        </w:rPr>
        <w:sym w:font="Wingdings" w:char="F06C"/>
      </w:r>
      <w:r w:rsidRPr="00A51A24">
        <w:rPr>
          <w:rFonts w:ascii="Arial" w:hAnsi="Arial" w:cs="Arial"/>
          <w:sz w:val="17"/>
          <w:szCs w:val="17"/>
        </w:rPr>
        <w:t>), irradiated rats (</w:t>
      </w:r>
      <w:r w:rsidRPr="00A51A24">
        <w:rPr>
          <w:rFonts w:ascii="Arial" w:hAnsi="Arial" w:cs="Arial"/>
          <w:sz w:val="17"/>
          <w:szCs w:val="16"/>
        </w:rPr>
        <w:sym w:font="Wingdings" w:char="F0A1"/>
      </w:r>
      <w:r w:rsidRPr="00A51A24">
        <w:rPr>
          <w:rFonts w:ascii="Arial" w:hAnsi="Arial" w:cs="Arial"/>
          <w:sz w:val="17"/>
          <w:szCs w:val="17"/>
        </w:rPr>
        <w:t>), CED of carboplatin in rats with small tumors (</w:t>
      </w:r>
      <w:r w:rsidRPr="00A51A24">
        <w:rPr>
          <w:rFonts w:ascii="Arial" w:hAnsi="Arial" w:cs="Arial"/>
          <w:sz w:val="17"/>
          <w:szCs w:val="16"/>
        </w:rPr>
        <w:sym w:font="Wingdings 3" w:char="F071"/>
      </w:r>
      <w:r w:rsidRPr="00A51A24">
        <w:rPr>
          <w:rFonts w:ascii="Arial" w:hAnsi="Arial" w:cs="Arial"/>
          <w:sz w:val="17"/>
          <w:szCs w:val="17"/>
        </w:rPr>
        <w:t>), CED of carboplatin + X-irradiation in rats with small tumors (</w:t>
      </w:r>
      <w:r w:rsidRPr="00A51A24">
        <w:rPr>
          <w:rFonts w:ascii="Arial" w:hAnsi="Arial" w:cs="Arial"/>
          <w:sz w:val="17"/>
          <w:szCs w:val="16"/>
        </w:rPr>
        <w:sym w:font="Wingdings 3" w:char="F072"/>
      </w:r>
      <w:r w:rsidRPr="00A51A24">
        <w:rPr>
          <w:rFonts w:ascii="Arial" w:hAnsi="Arial" w:cs="Arial"/>
          <w:sz w:val="17"/>
          <w:szCs w:val="17"/>
        </w:rPr>
        <w:t>), CED of carboplatin in rats with large tumors (</w:t>
      </w:r>
      <w:r w:rsidRPr="00A51A24">
        <w:rPr>
          <w:rFonts w:ascii="Arial" w:hAnsi="Arial" w:cs="Arial"/>
          <w:sz w:val="17"/>
          <w:szCs w:val="16"/>
        </w:rPr>
        <w:sym w:font="Wingdings 2" w:char="F0A2"/>
      </w:r>
      <w:r w:rsidRPr="00A51A24">
        <w:rPr>
          <w:rFonts w:ascii="Arial" w:hAnsi="Arial" w:cs="Arial"/>
          <w:sz w:val="17"/>
          <w:szCs w:val="17"/>
        </w:rPr>
        <w:t>), CED of carboplatin + X-irradiation in rats with large tumors (</w:t>
      </w:r>
      <w:r w:rsidRPr="00A51A24">
        <w:rPr>
          <w:rFonts w:ascii="Arial" w:hAnsi="Arial" w:cs="Arial"/>
          <w:sz w:val="17"/>
          <w:szCs w:val="16"/>
        </w:rPr>
        <w:sym w:font="Wingdings 2" w:char="F0A3"/>
      </w:r>
      <w:r w:rsidRPr="00A51A24">
        <w:rPr>
          <w:rFonts w:ascii="Arial" w:hAnsi="Arial" w:cs="Arial"/>
          <w:sz w:val="17"/>
          <w:szCs w:val="17"/>
        </w:rPr>
        <w:t>).</w:t>
      </w:r>
    </w:p>
    <w:p w:rsidR="002D2EA9" w:rsidRPr="00A51A24" w:rsidRDefault="002D2EA9" w:rsidP="002D2EA9">
      <w:pPr>
        <w:widowControl w:val="0"/>
        <w:rPr>
          <w:rFonts w:ascii="Arial" w:hAnsi="Arial" w:cs="Arial"/>
        </w:rPr>
      </w:pPr>
    </w:p>
    <w:p w:rsidR="002D2EA9" w:rsidRPr="00A51A24" w:rsidRDefault="002D2EA9" w:rsidP="002D2EA9">
      <w:pPr>
        <w:rPr>
          <w:rFonts w:ascii="Arial" w:hAnsi="Arial" w:cs="Arial"/>
          <w:lang w:val="en-GB"/>
        </w:rPr>
      </w:pPr>
    </w:p>
    <w:p w:rsidR="00DD37B6" w:rsidRDefault="002D2EA9">
      <w:pPr>
        <w:rPr>
          <w:rFonts w:ascii="Arial" w:hAnsi="Arial" w:cs="Arial"/>
        </w:rPr>
      </w:pPr>
      <w:r w:rsidRPr="00A51A24">
        <w:rPr>
          <w:rFonts w:ascii="Arial" w:hAnsi="Arial" w:cs="Arial"/>
          <w:lang w:val="en-GB"/>
        </w:rPr>
        <w:t xml:space="preserve">The chemotherapy results in the F98 glioma model are in good agreement with those previously reported by Olivi </w:t>
      </w:r>
      <w:r w:rsidRPr="00A51A24">
        <w:rPr>
          <w:rFonts w:ascii="Arial" w:hAnsi="Arial" w:cs="Arial"/>
          <w:i/>
          <w:lang w:val="en-GB"/>
        </w:rPr>
        <w:t>et al.</w:t>
      </w:r>
      <w:r w:rsidR="008A0039">
        <w:rPr>
          <w:rFonts w:ascii="Arial" w:hAnsi="Arial" w:cs="Arial"/>
          <w:lang w:val="en-GB"/>
        </w:rPr>
        <w:fldChar w:fldCharType="begin"/>
      </w:r>
      <w:r w:rsidR="00AB143E">
        <w:rPr>
          <w:rFonts w:ascii="Arial" w:hAnsi="Arial" w:cs="Arial"/>
          <w:lang w:val="en-GB"/>
        </w:rPr>
        <w:instrText xml:space="preserve"> ADDIN EN.CITE &lt;EndNote&gt;&lt;Cite&gt;&lt;Author&gt;Olivi&lt;/Author&gt;&lt;Year&gt;1996&lt;/Year&gt;&lt;RecNum&gt;58&lt;/RecNum&gt;&lt;DisplayText&gt;[20]&lt;/DisplayText&gt;&lt;record&gt;&lt;rec-number&gt;58&lt;/rec-number&gt;&lt;foreign-keys&gt;&lt;key app="EN" db-id="dtxxsretn02ffjeaasz5z90bxewwt20ts5xv"&gt;58&lt;/key&gt;&lt;/foreign-keys&gt;&lt;ref-type name="Journal Article"&gt;17&lt;/ref-type&gt;&lt;contributors&gt;&lt;authors&gt;&lt;author&gt;Olivi, A.&lt;/author&gt;&lt;author&gt;Ewend, M. G.&lt;/author&gt;&lt;author&gt;Utsuki, T.&lt;/author&gt;&lt;author&gt;Tyler, B.&lt;/author&gt;&lt;author&gt;Domb, A. J.&lt;/author&gt;&lt;author&gt;Brat, D. J.&lt;/author&gt;&lt;author&gt;Brem, H.&lt;/author&gt;&lt;/authors&gt;&lt;/contributors&gt;&lt;auth-address&gt;Department of Neurosurgery, The Johns Hopkins School of Medicine, Baltimore, MD 21205, USA.&lt;/auth-address&gt;&lt;titles&gt;&lt;title&gt;Interstitial delivery of carboplatin via biodegradable polymers is effective against experimental glioma in the rat&lt;/title&gt;&lt;secondary-title&gt;Cancer Chemother Pharmacol&lt;/secondary-title&gt;&lt;/titles&gt;&lt;periodical&gt;&lt;full-title&gt;Cancer Chemother Pharmacol&lt;/full-title&gt;&lt;/periodical&gt;&lt;pages&gt;90-6&lt;/pages&gt;&lt;volume&gt;39&lt;/volume&gt;&lt;number&gt;1-2&lt;/number&gt;&lt;keywords&gt;&lt;keyword&gt;Animals&lt;/keyword&gt;&lt;keyword&gt;Antineoplastic Agents/*administration &amp;amp; dosage/*toxicity&lt;/keyword&gt;&lt;keyword&gt;Brain Neoplasms/*drug therapy/mortality&lt;/keyword&gt;&lt;keyword&gt;Carboplatin/*administration &amp;amp; dosage/*toxicity&lt;/keyword&gt;&lt;keyword&gt;Dose-Response Relationship, Drug&lt;/keyword&gt;&lt;keyword&gt;Drug Delivery Systems&lt;/keyword&gt;&lt;keyword&gt;Glioma/*drug therapy/mortality&lt;/keyword&gt;&lt;keyword&gt;Male&lt;/keyword&gt;&lt;keyword&gt;Neoplasms, Experimental/*drug therapy&lt;/keyword&gt;&lt;keyword&gt;Polymers&lt;/keyword&gt;&lt;keyword&gt;Rats&lt;/keyword&gt;&lt;keyword&gt;Rats, Inbred F344&lt;/keyword&gt;&lt;/keywords&gt;&lt;dates&gt;&lt;year&gt;1996&lt;/year&gt;&lt;/dates&gt;&lt;accession-num&gt;8995504&lt;/accession-num&gt;&lt;urls&gt;&lt;related-urls&gt;&lt;url&gt;http://www.ncbi.nlm.nih.gov/entrez/query.fcgi?cmd=Retrieve&amp;amp;db=PubMed&amp;amp;dopt=Citation&amp;amp;list_uids=8995504 &lt;/url&gt;&lt;/related-urls&gt;&lt;/urls&gt;&lt;/record&gt;&lt;/Cite&gt;&lt;/EndNote&gt;</w:instrText>
      </w:r>
      <w:r w:rsidR="008A0039">
        <w:rPr>
          <w:rFonts w:ascii="Arial" w:hAnsi="Arial" w:cs="Arial"/>
          <w:lang w:val="en-GB"/>
        </w:rPr>
        <w:fldChar w:fldCharType="separate"/>
      </w:r>
      <w:r w:rsidR="00AB143E">
        <w:rPr>
          <w:rFonts w:ascii="Arial" w:hAnsi="Arial" w:cs="Arial"/>
          <w:noProof/>
          <w:lang w:val="en-GB"/>
        </w:rPr>
        <w:t>[</w:t>
      </w:r>
      <w:hyperlink w:anchor="_ENREF_20" w:tooltip="Olivi, 1996 #58" w:history="1">
        <w:r w:rsidR="00AB143E">
          <w:rPr>
            <w:rFonts w:ascii="Arial" w:hAnsi="Arial" w:cs="Arial"/>
            <w:noProof/>
            <w:lang w:val="en-GB"/>
          </w:rPr>
          <w:t>20</w:t>
        </w:r>
      </w:hyperlink>
      <w:r w:rsidR="00AB143E">
        <w:rPr>
          <w:rFonts w:ascii="Arial" w:hAnsi="Arial" w:cs="Arial"/>
          <w:noProof/>
          <w:lang w:val="en-GB"/>
        </w:rPr>
        <w:t>]</w:t>
      </w:r>
      <w:r w:rsidR="008A0039">
        <w:rPr>
          <w:rFonts w:ascii="Arial" w:hAnsi="Arial" w:cs="Arial"/>
          <w:lang w:val="en-GB"/>
        </w:rPr>
        <w:fldChar w:fldCharType="end"/>
      </w:r>
      <w:r w:rsidRPr="00A51A24">
        <w:rPr>
          <w:rFonts w:ascii="Arial" w:hAnsi="Arial" w:cs="Arial"/>
          <w:lang w:val="en-GB"/>
        </w:rPr>
        <w:t xml:space="preserve"> using carboplatin-loaded biodegradable polymers for treatment of this same tumor. They reported that 5% carboplatin-loaded polymer (~0.5 mg of drug), released over 8 to 13 days, beginning 5 days after tumor implantation, produced a threefold increase in median survival time (MeST) compared to controls. Systemic administration of carboplatin once per week for 3 weeks at a dose of 30 mg/kg/week also significantly prolonged survival of F98 glioma bearing rats, but this was less effective than intracerebral (i.c.) delivery by the carboplatin polymer. Therapeutic efficacy was dose-related with an increasing number of early deaths associated with escalating doses of the drug up to 0.5 mg. In our study, the amount of carboplatin administered</w:t>
      </w:r>
      <w:r>
        <w:rPr>
          <w:rFonts w:ascii="Arial" w:hAnsi="Arial" w:cs="Arial"/>
          <w:lang w:val="en-GB"/>
        </w:rPr>
        <w:t xml:space="preserve"> by Alzet </w:t>
      </w:r>
      <w:r w:rsidRPr="00455768">
        <w:rPr>
          <w:rFonts w:ascii="Arial" w:hAnsi="Arial" w:cs="Arial"/>
          <w:lang w:val="en-GB"/>
        </w:rPr>
        <w:t>pumps was 84 μg and was well tolerated and resulted in 17% long-term survivors (&gt;180 d) for carboplatin along and 40% when combined with RT</w:t>
      </w:r>
      <w:r w:rsidR="008A0039">
        <w:rPr>
          <w:rFonts w:ascii="Arial" w:hAnsi="Arial" w:cs="Arial"/>
          <w:lang w:val="en-GB"/>
        </w:rPr>
        <w:fldChar w:fldCharType="begin"/>
      </w:r>
      <w:r w:rsidR="00AB143E">
        <w:rPr>
          <w:rFonts w:ascii="Arial" w:hAnsi="Arial" w:cs="Arial"/>
          <w:lang w:val="en-GB"/>
        </w:rPr>
        <w:instrText xml:space="preserve"> ADDIN EN.CITE &lt;EndNote&gt;&lt;Cite&gt;&lt;Author&gt;Yang&lt;/Author&gt;&lt;Year&gt;2010&lt;/Year&gt;&lt;RecNum&gt;118&lt;/RecNum&gt;&lt;DisplayText&gt;[41]&lt;/DisplayText&gt;&lt;record&gt;&lt;rec-number&gt;118&lt;/rec-number&gt;&lt;foreign-keys&gt;&lt;key app="EN" db-id="dtxxsretn02ffjeaasz5z90bxewwt20ts5xv"&gt;118&lt;/key&gt;&lt;/foreign-keys&gt;&lt;ref-type name="Journal Article"&gt;17&lt;/ref-type&gt;&lt;contributors&gt;&lt;authors&gt;&lt;author&gt;Yang, W.&lt;/author&gt;&lt;author&gt;Huo, T.&lt;/author&gt;&lt;author&gt;Barth, R. F.&lt;/author&gt;&lt;author&gt;Gupta, N.&lt;/author&gt;&lt;author&gt;Weldon, M.&lt;/author&gt;&lt;author&gt;Grecula, J. C.&lt;/author&gt;&lt;author&gt;Ross, B. D.&lt;/author&gt;&lt;author&gt;Hoff, B. A.&lt;/author&gt;&lt;author&gt;Chou, T. C.&lt;/author&gt;&lt;author&gt;Rousseau, J.&lt;/author&gt;&lt;author&gt;Elleaume, H.&lt;/author&gt;&lt;/authors&gt;&lt;/contributors&gt;&lt;auth-address&gt;Department of Pathology, The Ohio State University, 165 Hamilton Hall, 1645 Neil Avenue, Columbus, OH, 43210, USA.&lt;/auth-address&gt;&lt;titles&gt;&lt;title&gt;Convection enhanced delivery of carboplatin in combination with radiotherapy for the treatment of brain tumors&lt;/title&gt;&lt;secondary-title&gt;J Neurooncol&lt;/secondary-title&gt;&lt;/titles&gt;&lt;periodical&gt;&lt;full-title&gt;J Neurooncol&lt;/full-title&gt;&lt;/periodical&gt;&lt;edition&gt;2010/06/26&lt;/edition&gt;&lt;dates&gt;&lt;year&gt;2010&lt;/year&gt;&lt;pub-dates&gt;&lt;date&gt;Jun 25&lt;/date&gt;&lt;/pub-dates&gt;&lt;/dates&gt;&lt;isbn&gt;1573-7373 (Electronic)&amp;#xD;0167-594X (Linking)&lt;/isbn&gt;&lt;accession-num&gt;20577779&lt;/accession-num&gt;&lt;urls&gt;&lt;related-urls&gt;&lt;url&gt;http://www.ncbi.nlm.nih.gov/pubmed/20577779&lt;/url&gt;&lt;/related-urls&gt;&lt;/urls&gt;&lt;electronic-resource-num&gt;10.1007/s11060-010-0272-z&lt;/electronic-resource-num&gt;&lt;language&gt;Eng&lt;/language&gt;&lt;/record&gt;&lt;/Cite&gt;&lt;/EndNote&gt;</w:instrText>
      </w:r>
      <w:r w:rsidR="008A0039">
        <w:rPr>
          <w:rFonts w:ascii="Arial" w:hAnsi="Arial" w:cs="Arial"/>
          <w:lang w:val="en-GB"/>
        </w:rPr>
        <w:fldChar w:fldCharType="separate"/>
      </w:r>
      <w:r w:rsidR="00AB143E">
        <w:rPr>
          <w:rFonts w:ascii="Arial" w:hAnsi="Arial" w:cs="Arial"/>
          <w:noProof/>
          <w:lang w:val="en-GB"/>
        </w:rPr>
        <w:t>[</w:t>
      </w:r>
      <w:hyperlink w:anchor="_ENREF_41" w:tooltip="Yang, 2010 #118" w:history="1">
        <w:r w:rsidR="00AB143E">
          <w:rPr>
            <w:rFonts w:ascii="Arial" w:hAnsi="Arial" w:cs="Arial"/>
            <w:noProof/>
            <w:lang w:val="en-GB"/>
          </w:rPr>
          <w:t>41</w:t>
        </w:r>
      </w:hyperlink>
      <w:r w:rsidR="00AB143E">
        <w:rPr>
          <w:rFonts w:ascii="Arial" w:hAnsi="Arial" w:cs="Arial"/>
          <w:noProof/>
          <w:lang w:val="en-GB"/>
        </w:rPr>
        <w:t>]</w:t>
      </w:r>
      <w:r w:rsidR="008A0039">
        <w:rPr>
          <w:rFonts w:ascii="Arial" w:hAnsi="Arial" w:cs="Arial"/>
          <w:lang w:val="en-GB"/>
        </w:rPr>
        <w:fldChar w:fldCharType="end"/>
      </w:r>
      <w:r w:rsidRPr="00455768">
        <w:rPr>
          <w:rFonts w:ascii="Arial" w:hAnsi="Arial" w:cs="Arial"/>
          <w:lang w:val="en-GB"/>
        </w:rPr>
        <w:t>.</w:t>
      </w:r>
    </w:p>
    <w:p w:rsidR="009908FE" w:rsidRDefault="009908FE" w:rsidP="002D2EA9">
      <w:pPr>
        <w:ind w:firstLine="360"/>
        <w:rPr>
          <w:rFonts w:ascii="Arial" w:hAnsi="Arial" w:cs="Arial"/>
        </w:rPr>
      </w:pPr>
    </w:p>
    <w:p w:rsidR="00DD37B6" w:rsidRDefault="002D2EA9">
      <w:pPr>
        <w:rPr>
          <w:rFonts w:ascii="Arial" w:hAnsi="Arial" w:cs="Arial"/>
        </w:rPr>
      </w:pPr>
      <w:r w:rsidRPr="00A51A24">
        <w:rPr>
          <w:rFonts w:ascii="Arial" w:hAnsi="Arial" w:cs="Arial"/>
        </w:rPr>
        <w:t xml:space="preserve">Carson </w:t>
      </w:r>
      <w:r w:rsidRPr="00A51A24">
        <w:rPr>
          <w:rFonts w:ascii="Arial" w:hAnsi="Arial" w:cs="Arial"/>
          <w:i/>
          <w:iCs/>
        </w:rPr>
        <w:t>et al</w:t>
      </w:r>
      <w:r w:rsidRPr="00A51A24">
        <w:rPr>
          <w:rFonts w:ascii="Arial" w:hAnsi="Arial" w:cs="Arial"/>
          <w:i/>
        </w:rPr>
        <w:t>.</w:t>
      </w:r>
      <w:r w:rsidRPr="00A51A24">
        <w:rPr>
          <w:rFonts w:ascii="Arial" w:hAnsi="Arial" w:cs="Arial"/>
        </w:rPr>
        <w:t xml:space="preserve"> have reported that the infusion of carboplatin over a 7 day period with Alzet</w:t>
      </w:r>
      <w:r w:rsidRPr="00A51A24">
        <w:rPr>
          <w:rFonts w:ascii="Arial" w:hAnsi="Arial" w:cs="Arial"/>
          <w:vertAlign w:val="superscript"/>
        </w:rPr>
        <w:t>TM</w:t>
      </w:r>
      <w:r w:rsidRPr="00A51A24">
        <w:rPr>
          <w:rFonts w:ascii="Arial" w:hAnsi="Arial" w:cs="Arial"/>
        </w:rPr>
        <w:t xml:space="preserve"> pumps at a dose of 0.1 mg doubled the MST of Fischer rats bearing brainstem implants of either the F98 glioma or 9L gliosarcoma</w:t>
      </w:r>
      <w:r w:rsidR="008A0039">
        <w:rPr>
          <w:rFonts w:ascii="Arial" w:hAnsi="Arial" w:cs="Arial"/>
        </w:rPr>
        <w:fldChar w:fldCharType="begin"/>
      </w:r>
      <w:r w:rsidR="00AB143E">
        <w:rPr>
          <w:rFonts w:ascii="Arial" w:hAnsi="Arial" w:cs="Arial"/>
        </w:rPr>
        <w:instrText xml:space="preserve"> ADDIN EN.CITE &lt;EndNote&gt;&lt;Cite&gt;&lt;Author&gt;Carson&lt;/Author&gt;&lt;Year&gt;2002&lt;/Year&gt;&lt;RecNum&gt;24&lt;/RecNum&gt;&lt;DisplayText&gt;[35]&lt;/DisplayText&gt;&lt;record&gt;&lt;rec-number&gt;24&lt;/rec-number&gt;&lt;foreign-keys&gt;&lt;key app="EN" db-id="dtxxsretn02ffjeaasz5z90bxewwt20ts5xv"&gt;24&lt;/key&gt;&lt;/foreign-keys&gt;&lt;ref-type name="Journal Article"&gt;17&lt;/ref-type&gt;&lt;contributors&gt;&lt;authors&gt;&lt;author&gt;Carson, B. S., Sr.&lt;/author&gt;&lt;author&gt;Wu, Q.&lt;/author&gt;&lt;author&gt;Tyler, B.&lt;/author&gt;&lt;author&gt;Sukay, L.&lt;/author&gt;&lt;author&gt;Raychaudhuri, R.&lt;/author&gt;&lt;author&gt;DiMeco, F.&lt;/author&gt;&lt;author&gt;Clatterbuck, R. E.&lt;/author&gt;&lt;author&gt;Olivi, A.&lt;/author&gt;&lt;author&gt;Guarnieri, M.&lt;/author&gt;&lt;/authors&gt;&lt;/contributors&gt;&lt;auth-address&gt;Johns Hopkins Neurological Surgery and Hunterian Brain Tumor Laboratories, Baltimore, MD 21287-8811, USA.&lt;/auth-address&gt;&lt;titles&gt;&lt;title&gt;New approach to tumor therapy for inoperable areas of the brain: chronic intraparenchymal drug delivery&lt;/title&gt;&lt;secondary-title&gt;J Neurooncol&lt;/secondary-title&gt;&lt;/titles&gt;&lt;periodical&gt;&lt;full-title&gt;J Neurooncol&lt;/full-title&gt;&lt;/periodical&gt;&lt;pages&gt;151-8&lt;/pages&gt;&lt;volume&gt;60&lt;/volume&gt;&lt;number&gt;2&lt;/number&gt;&lt;keywords&gt;&lt;keyword&gt;Animals&lt;/keyword&gt;&lt;keyword&gt;Antineoplastic Agents/*pharmacology&lt;/keyword&gt;&lt;keyword&gt;Brain Stem Neoplasms/*drug therapy/mortality/surgery&lt;/keyword&gt;&lt;keyword&gt;Carboplatin/*pharmacology&lt;/keyword&gt;&lt;keyword&gt;*Drug Delivery Systems&lt;/keyword&gt;&lt;keyword&gt;Female&lt;/keyword&gt;&lt;keyword&gt;Glioma/*drug therapy/mortality/surgery&lt;/keyword&gt;&lt;keyword&gt;Infusion Pumps&lt;/keyword&gt;&lt;keyword&gt;Rats&lt;/keyword&gt;&lt;keyword&gt;Rats, Inbred F344&lt;/keyword&gt;&lt;keyword&gt;Survival Analysis&lt;/keyword&gt;&lt;/keywords&gt;&lt;dates&gt;&lt;year&gt;2002&lt;/year&gt;&lt;pub-dates&gt;&lt;date&gt;Nov&lt;/date&gt;&lt;/pub-dates&gt;&lt;/dates&gt;&lt;accession-num&gt;12635662&lt;/accession-num&gt;&lt;urls&gt;&lt;related-urls&gt;&lt;url&gt;http://www.ncbi.nlm.nih.gov/entrez/query.fcgi?cmd=Retrieve&amp;amp;db=PubMed&amp;amp;dopt=Citation&amp;amp;list_uids=12635662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35" w:tooltip="Carson, 2002 #24" w:history="1">
        <w:r w:rsidR="00AB143E">
          <w:rPr>
            <w:rFonts w:ascii="Arial" w:hAnsi="Arial" w:cs="Arial"/>
            <w:noProof/>
          </w:rPr>
          <w:t>35</w:t>
        </w:r>
      </w:hyperlink>
      <w:r w:rsidR="00AB143E">
        <w:rPr>
          <w:rFonts w:ascii="Arial" w:hAnsi="Arial" w:cs="Arial"/>
          <w:noProof/>
        </w:rPr>
        <w:t>]</w:t>
      </w:r>
      <w:r w:rsidR="008A0039">
        <w:rPr>
          <w:rFonts w:ascii="Arial" w:hAnsi="Arial" w:cs="Arial"/>
        </w:rPr>
        <w:fldChar w:fldCharType="end"/>
      </w:r>
      <w:r w:rsidRPr="00A51A24">
        <w:rPr>
          <w:rFonts w:ascii="Arial" w:hAnsi="Arial" w:cs="Arial"/>
          <w:lang w:val="en-GB"/>
        </w:rPr>
        <w:t xml:space="preserve">. Platinum concentrations in F98 glioma bearing rats were maximal in brain sections corresponding to the infusion site </w:t>
      </w:r>
      <w:r>
        <w:rPr>
          <w:rFonts w:ascii="Arial" w:hAnsi="Arial" w:cs="Arial"/>
          <w:lang w:val="en-GB"/>
        </w:rPr>
        <w:t>with diminished amounts (1 to 5 9</w:t>
      </w:r>
      <w:r w:rsidRPr="00A51A24">
        <w:rPr>
          <w:rFonts w:ascii="Arial" w:hAnsi="Arial" w:cs="Arial"/>
          <w:lang w:val="en-GB"/>
        </w:rPr>
        <w:t>µg/g tissue) in sections that were 3 mm from the point of infusion</w:t>
      </w:r>
      <w:r w:rsidR="008A0039">
        <w:rPr>
          <w:rFonts w:ascii="Arial" w:hAnsi="Arial" w:cs="Arial"/>
          <w:lang w:val="en-GB"/>
        </w:rPr>
        <w:fldChar w:fldCharType="begin"/>
      </w:r>
      <w:r w:rsidR="00AB143E">
        <w:rPr>
          <w:rFonts w:ascii="Arial" w:hAnsi="Arial" w:cs="Arial"/>
          <w:lang w:val="en-GB"/>
        </w:rPr>
        <w:instrText xml:space="preserve"> ADDIN EN.CITE &lt;EndNote&gt;&lt;Cite&gt;&lt;Author&gt;Guarnieri&lt;/Author&gt;&lt;Year&gt;2005&lt;/Year&gt;&lt;RecNum&gt;22&lt;/RecNum&gt;&lt;DisplayText&gt;[42]&lt;/DisplayText&gt;&lt;record&gt;&lt;rec-number&gt;22&lt;/rec-number&gt;&lt;ref-type name="Journal Article"&gt;17&lt;/ref-type&gt;&lt;contributors&gt;&lt;authors&gt;&lt;author&gt;Guarnieri, M. &lt;/author&gt;&lt;author&gt;Carson, B. S. &lt;/author&gt;&lt;author&gt;Khan, A.&lt;/author&gt;&lt;author&gt;  &lt;/author&gt;&lt;/authors&gt;&lt;/contributors&gt;&lt;titles&gt;&lt;title&gt;Flexible versus rigid catheters for chronic administration of exogenous agents into central nervous system tissues.&lt;/title&gt;&lt;secondary-title&gt;Journal of Neuroscience Methods&lt;/secondary-title&gt;&lt;/titles&gt;&lt;periodical&gt;&lt;full-title&gt;Journal of Neuroscience Methods&lt;/full-title&gt;&lt;/periodical&gt;&lt;pages&gt;147-152&lt;/pages&gt;&lt;volume&gt;144&lt;/volume&gt;&lt;dates&gt;&lt;year&gt;2005&lt;/year&gt;&lt;/dates&gt;&lt;urls&gt;&lt;/urls&gt;&lt;/record&gt;&lt;/Cite&gt;&lt;/EndNote&gt;</w:instrText>
      </w:r>
      <w:r w:rsidR="008A0039">
        <w:rPr>
          <w:rFonts w:ascii="Arial" w:hAnsi="Arial" w:cs="Arial"/>
          <w:lang w:val="en-GB"/>
        </w:rPr>
        <w:fldChar w:fldCharType="separate"/>
      </w:r>
      <w:r w:rsidR="00AB143E">
        <w:rPr>
          <w:rFonts w:ascii="Arial" w:hAnsi="Arial" w:cs="Arial"/>
          <w:noProof/>
          <w:lang w:val="en-GB"/>
        </w:rPr>
        <w:t>[</w:t>
      </w:r>
      <w:hyperlink w:anchor="_ENREF_42" w:tooltip="Guarnieri, 2005 #22" w:history="1">
        <w:r w:rsidR="00AB143E">
          <w:rPr>
            <w:rFonts w:ascii="Arial" w:hAnsi="Arial" w:cs="Arial"/>
            <w:noProof/>
            <w:lang w:val="en-GB"/>
          </w:rPr>
          <w:t>42</w:t>
        </w:r>
      </w:hyperlink>
      <w:r w:rsidR="00AB143E">
        <w:rPr>
          <w:rFonts w:ascii="Arial" w:hAnsi="Arial" w:cs="Arial"/>
          <w:noProof/>
          <w:lang w:val="en-GB"/>
        </w:rPr>
        <w:t>]</w:t>
      </w:r>
      <w:r w:rsidR="008A0039">
        <w:rPr>
          <w:rFonts w:ascii="Arial" w:hAnsi="Arial" w:cs="Arial"/>
          <w:lang w:val="en-GB"/>
        </w:rPr>
        <w:fldChar w:fldCharType="end"/>
      </w:r>
      <w:r w:rsidRPr="00A51A24">
        <w:rPr>
          <w:rFonts w:ascii="Arial" w:hAnsi="Arial" w:cs="Arial"/>
          <w:lang w:val="en-GB"/>
        </w:rPr>
        <w:t>. However, this distribution pattern was observed in only half of the brains infused with rigid catheters such as those that we have used. In contrast, the use of flexible catheters resulted in the expected drug distribution in all of the rats, in both normal and tumor-bearing animals. It was suggested that rigid catheters might result in backflow of the drug into the subdural space along the catheter path</w:t>
      </w:r>
      <w:r w:rsidR="008A0039">
        <w:rPr>
          <w:rFonts w:ascii="Arial" w:hAnsi="Arial" w:cs="Arial"/>
          <w:lang w:val="en-GB"/>
        </w:rPr>
        <w:fldChar w:fldCharType="begin"/>
      </w:r>
      <w:r w:rsidR="00AB143E">
        <w:rPr>
          <w:rFonts w:ascii="Arial" w:hAnsi="Arial" w:cs="Arial"/>
          <w:lang w:val="en-GB"/>
        </w:rPr>
        <w:instrText xml:space="preserve"> ADDIN EN.CITE &lt;EndNote&gt;&lt;Cite&gt;&lt;Author&gt;Guarnieri&lt;/Author&gt;&lt;Year&gt;2005&lt;/Year&gt;&lt;RecNum&gt;22&lt;/RecNum&gt;&lt;DisplayText&gt;[42]&lt;/DisplayText&gt;&lt;record&gt;&lt;rec-number&gt;22&lt;/rec-number&gt;&lt;ref-type name="Journal Article"&gt;17&lt;/ref-type&gt;&lt;contributors&gt;&lt;authors&gt;&lt;author&gt;Guarnieri, M. &lt;/author&gt;&lt;author&gt;Carson, B. S. &lt;/author&gt;&lt;author&gt;Khan, A.&lt;/author&gt;&lt;author&gt;  &lt;/author&gt;&lt;/authors&gt;&lt;/contributors&gt;&lt;titles&gt;&lt;title&gt;Flexible versus rigid catheters for chronic administration of exogenous agents into central nervous system tissues.&lt;/title&gt;&lt;secondary-title&gt;Journal of Neuroscience Methods&lt;/secondary-title&gt;&lt;/titles&gt;&lt;periodical&gt;&lt;full-title&gt;Journal of Neuroscience Methods&lt;/full-title&gt;&lt;/periodical&gt;&lt;pages&gt;147-152&lt;/pages&gt;&lt;volume&gt;144&lt;/volume&gt;&lt;dates&gt;&lt;year&gt;2005&lt;/year&gt;&lt;/dates&gt;&lt;urls&gt;&lt;/urls&gt;&lt;/record&gt;&lt;/Cite&gt;&lt;/EndNote&gt;</w:instrText>
      </w:r>
      <w:r w:rsidR="008A0039">
        <w:rPr>
          <w:rFonts w:ascii="Arial" w:hAnsi="Arial" w:cs="Arial"/>
          <w:lang w:val="en-GB"/>
        </w:rPr>
        <w:fldChar w:fldCharType="separate"/>
      </w:r>
      <w:r w:rsidR="00AB143E">
        <w:rPr>
          <w:rFonts w:ascii="Arial" w:hAnsi="Arial" w:cs="Arial"/>
          <w:noProof/>
          <w:lang w:val="en-GB"/>
        </w:rPr>
        <w:t>[</w:t>
      </w:r>
      <w:hyperlink w:anchor="_ENREF_42" w:tooltip="Guarnieri, 2005 #22" w:history="1">
        <w:r w:rsidR="00AB143E">
          <w:rPr>
            <w:rFonts w:ascii="Arial" w:hAnsi="Arial" w:cs="Arial"/>
            <w:noProof/>
            <w:lang w:val="en-GB"/>
          </w:rPr>
          <w:t>42</w:t>
        </w:r>
      </w:hyperlink>
      <w:r w:rsidR="00AB143E">
        <w:rPr>
          <w:rFonts w:ascii="Arial" w:hAnsi="Arial" w:cs="Arial"/>
          <w:noProof/>
          <w:lang w:val="en-GB"/>
        </w:rPr>
        <w:t>]</w:t>
      </w:r>
      <w:r w:rsidR="008A0039">
        <w:rPr>
          <w:rFonts w:ascii="Arial" w:hAnsi="Arial" w:cs="Arial"/>
          <w:lang w:val="en-GB"/>
        </w:rPr>
        <w:fldChar w:fldCharType="end"/>
      </w:r>
      <w:r w:rsidRPr="00A51A24">
        <w:rPr>
          <w:rFonts w:ascii="Arial" w:hAnsi="Arial" w:cs="Arial"/>
          <w:lang w:val="en-GB"/>
        </w:rPr>
        <w:t xml:space="preserve">. </w:t>
      </w:r>
      <w:r w:rsidRPr="00A51A24">
        <w:rPr>
          <w:rFonts w:ascii="Arial" w:hAnsi="Arial" w:cs="Arial"/>
        </w:rPr>
        <w:t>It is noteworthy that in this study the brainstem was not damaged by direct infusion of 200 µL of carboplatin (0.5 mg/mL) at a flow rate of 1 µL/h, and that there was no neurotoxicity until a lethal dose (dose </w:t>
      </w:r>
      <w:r w:rsidRPr="00A51A24">
        <w:rPr>
          <w:rFonts w:ascii="Arial" w:hAnsi="Arial" w:cs="Arial"/>
        </w:rPr>
        <w:sym w:font="Symbol" w:char="F0B3"/>
      </w:r>
      <w:r w:rsidRPr="00A51A24">
        <w:rPr>
          <w:rFonts w:ascii="Arial" w:hAnsi="Arial" w:cs="Arial"/>
        </w:rPr>
        <w:t xml:space="preserve">1.0 mg/mL) was </w:t>
      </w:r>
      <w:r w:rsidRPr="0062401F">
        <w:rPr>
          <w:rFonts w:ascii="Arial" w:hAnsi="Arial" w:cs="Arial"/>
        </w:rPr>
        <w:t>administered</w:t>
      </w:r>
      <w:r w:rsidR="008A0039">
        <w:rPr>
          <w:rFonts w:ascii="Arial" w:hAnsi="Arial" w:cs="Arial"/>
        </w:rPr>
        <w:fldChar w:fldCharType="begin">
          <w:fldData xml:space="preserve">PEVuZE5vdGU+PENpdGU+PEF1dGhvcj5CaXN0b248L0F1dGhvcj48WWVhcj4yMDA0PC9ZZWFyPjxS
ZWNOdW0+MjwvUmVjTnVtPjxEaXNwbGF5VGV4dD5bMzhdPC9EaXNwbGF5VGV4dD48cmVjb3JkPjxy
ZWMtbnVtYmVyPjI8L3JlYy1udW1iZXI+PGZvcmVpZ24ta2V5cz48a2V5IGFwcD0iRU4iIGRiLWlk
PSJkdHh4c3JldG4wMmZmamVhYXN6NXo5MGJ4ZXd3dDIwdHM1eHYiPjI8L2tleT48L2ZvcmVpZ24t
a2V5cz48cmVmLXR5cGUgbmFtZT0iSm91cm5hbCBBcnRpY2xlIj4xNzwvcmVmLXR5cGU+PGNvbnRy
aWJ1dG9ycz48YXV0aG9ycz48YXV0aG9yPkJpc3RvbiwgTS4gQy48L2F1dGhvcj48YXV0aG9yPkpv
dWJlcnQsIEEuPC9hdXRob3I+PGF1dGhvcj5BZGFtLCBKLiBGLjwvYXV0aG9yPjxhdXRob3I+RWxs
ZWF1bWUsIEguPC9hdXRob3I+PGF1dGhvcj5Cb2hpYywgUy48L2F1dGhvcj48YXV0aG9yPkNoYXJ2
ZXQsIEEuIE0uPC9hdXRob3I+PGF1dGhvcj5Fc3RldmUsIEYuPC9hdXRob3I+PGF1dGhvcj5Gb3Jh
eSwgTi48L2F1dGhvcj48YXV0aG9yPkJhbG9zc28sIEouPC9hdXRob3I+PC9hdXRob3JzPjwvY29u
dHJpYnV0b3JzPjxhdXRoLWFkZHJlc3M+VTY0NyBJbnN0aXR1dCBOYXRpb25hbCBkZSBsYSBTYW50
ZSBldCBkZSBsYSBSZWNoZXJjaGUgTWVkaWNhbGUgUmF5b25uZW1lbnQgU3luY2hyb3Ryb24gZXQg
UmVjaGVyY2hlIE1lZGljYWxlLCBJRDE3IE1lZGljYWwgQmVhbWxpbmUgYW5kIElEMjIgQmVhbWxp
bmUsIEV1cm9wZWFuIFN5bmNocm90cm9uIFJhZGlhdGlvbiBGYWNpbGl0eSwgR3Jlbm9ibGUsIEZy
YW5jZS48L2F1dGgtYWRkcmVzcz48dGl0bGVzPjx0aXRsZT5DdXJlIG9mIEZpc2NoZXIgcmF0cyBi
ZWFyaW5nIHJhZGlvcmVzaXN0YW50IEY5OCBnbGlvbWEgdHJlYXRlZCB3aXRoIGNpcy1wbGF0aW51
bSBhbmQgaXJyYWRpYXRlZCB3aXRoIG1vbm9jaHJvbWF0aWMgc3luY2hyb3Ryb24gWC1yYXlzPC90
aXRsZT48c2Vjb25kYXJ5LXRpdGxlPkNhbmNlciBSZXM8L3NlY29uZGFyeS10aXRsZT48L3RpdGxl
cz48cGVyaW9kaWNhbD48ZnVsbC10aXRsZT5DYW5jZXIgUmVzPC9mdWxsLXRpdGxlPjwvcGVyaW9k
aWNhbD48cGFnZXM+MjMxNy0yMzwvcGFnZXM+PHZvbHVtZT42NDwvdm9sdW1lPjxudW1iZXI+Nzwv
bnVtYmVyPjxrZXl3b3Jkcz48a2V5d29yZD5BbmltYWxzPC9rZXl3b3JkPjxrZXl3b3JkPkFudGlu
ZW9wbGFzdGljIEFnZW50cy8qcGhhcm1hY29sb2d5PC9rZXl3b3JkPjxrZXl3b3JkPkJyYWluIE5l
b3BsYXNtcy8qZHJ1ZyB0aGVyYXB5L2dlbmV0aWNzL3BhdGhvbG9neS8qcmFkaW90aGVyYXB5PC9r
ZXl3b3JkPjxrZXl3b3JkPkNpc3BsYXRpbi8qcGhhcm1hY29sb2d5PC9rZXl3b3JkPjxrZXl3b3Jk
PkNvbWJpbmVkIE1vZGFsaXR5IFRoZXJhcHk8L2tleXdvcmQ+PGtleXdvcmQ+RE5BIERhbWFnZTwv
a2V5d29yZD48a2V5d29yZD5ETkEgUmVwYWlyPC9rZXl3b3JkPjxrZXl3b3JkPkROQSwgTmVvcGxh
c20vZHJ1ZyBlZmZlY3RzL3JhZGlhdGlvbiBlZmZlY3RzPC9rZXl3b3JkPjxrZXl3b3JkPkdsaW9t
YS8qZHJ1ZyB0aGVyYXB5L2dlbmV0aWNzL3BhdGhvbG9neS8qcmFkaW90aGVyYXB5PC9rZXl3b3Jk
PjxrZXl3b3JkPk1hbGU8L2tleXdvcmQ+PGtleXdvcmQ+UmFkaWF0aW9uIFRvbGVyYW5jZTwva2V5
d29yZD48a2V5d29yZD5SYXRzPC9rZXl3b3JkPjxrZXl3b3JkPlJhdHMsIEluYnJlZCBGMzQ0PC9r
ZXl3b3JkPjxrZXl3b3JkPlN5bmNocm90cm9uczwva2V5d29yZD48a2V5d29yZD5YLVJheXM8L2tl
eXdvcmQ+PC9rZXl3b3Jkcz48ZGF0ZXM+PHllYXI+MjAwNDwveWVhcj48cHViLWRhdGVzPjxkYXRl
PkFwciAxPC9kYXRlPjwvcHViLWRhdGVzPjwvZGF0ZXM+PGFjY2Vzc2lvbi1udW0+MTUwNTk4Nzg8
L2FjY2Vzc2lvbi1udW0+PHVybHM+PHJlbGF0ZWQtdXJscz48dXJsPmh0dHA6Ly93d3cubmNiaS5u
bG0ubmloLmdvdi9lbnRyZXovcXVlcnkuZmNnaT9jbWQ9UmV0cmlldmUmYW1wO2RiPVB1Yk1lZCZh
bXA7ZG9wdD1DaXRhdGlvbiZhbXA7bGlzdF91aWRzPTE1MDU5ODc4IDwvdXJsPjwvcmVsYXRlZC11
cmxzPjwvdXJscz48L3JlY29yZD48L0NpdGU+PC9FbmROb3RlPgB=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PEVuZE5vdGU+PENpdGU+PEF1dGhvcj5CaXN0b248L0F1dGhvcj48WWVhcj4yMDA0PC9ZZWFyPjxS
ZWNOdW0+MjwvUmVjTnVtPjxEaXNwbGF5VGV4dD5bMzhdPC9EaXNwbGF5VGV4dD48cmVjb3JkPjxy
ZWMtbnVtYmVyPjI8L3JlYy1udW1iZXI+PGZvcmVpZ24ta2V5cz48a2V5IGFwcD0iRU4iIGRiLWlk
PSJkdHh4c3JldG4wMmZmamVhYXN6NXo5MGJ4ZXd3dDIwdHM1eHYiPjI8L2tleT48L2ZvcmVpZ24t
a2V5cz48cmVmLXR5cGUgbmFtZT0iSm91cm5hbCBBcnRpY2xlIj4xNzwvcmVmLXR5cGU+PGNvbnRy
aWJ1dG9ycz48YXV0aG9ycz48YXV0aG9yPkJpc3RvbiwgTS4gQy48L2F1dGhvcj48YXV0aG9yPkpv
dWJlcnQsIEEuPC9hdXRob3I+PGF1dGhvcj5BZGFtLCBKLiBGLjwvYXV0aG9yPjxhdXRob3I+RWxs
ZWF1bWUsIEguPC9hdXRob3I+PGF1dGhvcj5Cb2hpYywgUy48L2F1dGhvcj48YXV0aG9yPkNoYXJ2
ZXQsIEEuIE0uPC9hdXRob3I+PGF1dGhvcj5Fc3RldmUsIEYuPC9hdXRob3I+PGF1dGhvcj5Gb3Jh
eSwgTi48L2F1dGhvcj48YXV0aG9yPkJhbG9zc28sIEouPC9hdXRob3I+PC9hdXRob3JzPjwvY29u
dHJpYnV0b3JzPjxhdXRoLWFkZHJlc3M+VTY0NyBJbnN0aXR1dCBOYXRpb25hbCBkZSBsYSBTYW50
ZSBldCBkZSBsYSBSZWNoZXJjaGUgTWVkaWNhbGUgUmF5b25uZW1lbnQgU3luY2hyb3Ryb24gZXQg
UmVjaGVyY2hlIE1lZGljYWxlLCBJRDE3IE1lZGljYWwgQmVhbWxpbmUgYW5kIElEMjIgQmVhbWxp
bmUsIEV1cm9wZWFuIFN5bmNocm90cm9uIFJhZGlhdGlvbiBGYWNpbGl0eSwgR3Jlbm9ibGUsIEZy
YW5jZS48L2F1dGgtYWRkcmVzcz48dGl0bGVzPjx0aXRsZT5DdXJlIG9mIEZpc2NoZXIgcmF0cyBi
ZWFyaW5nIHJhZGlvcmVzaXN0YW50IEY5OCBnbGlvbWEgdHJlYXRlZCB3aXRoIGNpcy1wbGF0aW51
bSBhbmQgaXJyYWRpYXRlZCB3aXRoIG1vbm9jaHJvbWF0aWMgc3luY2hyb3Ryb24gWC1yYXlzPC90
aXRsZT48c2Vjb25kYXJ5LXRpdGxlPkNhbmNlciBSZXM8L3NlY29uZGFyeS10aXRsZT48L3RpdGxl
cz48cGVyaW9kaWNhbD48ZnVsbC10aXRsZT5DYW5jZXIgUmVzPC9mdWxsLXRpdGxlPjwvcGVyaW9k
aWNhbD48cGFnZXM+MjMxNy0yMzwvcGFnZXM+PHZvbHVtZT42NDwvdm9sdW1lPjxudW1iZXI+Nzwv
bnVtYmVyPjxrZXl3b3Jkcz48a2V5d29yZD5BbmltYWxzPC9rZXl3b3JkPjxrZXl3b3JkPkFudGlu
ZW9wbGFzdGljIEFnZW50cy8qcGhhcm1hY29sb2d5PC9rZXl3b3JkPjxrZXl3b3JkPkJyYWluIE5l
b3BsYXNtcy8qZHJ1ZyB0aGVyYXB5L2dlbmV0aWNzL3BhdGhvbG9neS8qcmFkaW90aGVyYXB5PC9r
ZXl3b3JkPjxrZXl3b3JkPkNpc3BsYXRpbi8qcGhhcm1hY29sb2d5PC9rZXl3b3JkPjxrZXl3b3Jk
PkNvbWJpbmVkIE1vZGFsaXR5IFRoZXJhcHk8L2tleXdvcmQ+PGtleXdvcmQ+RE5BIERhbWFnZTwv
a2V5d29yZD48a2V5d29yZD5ETkEgUmVwYWlyPC9rZXl3b3JkPjxrZXl3b3JkPkROQSwgTmVvcGxh
c20vZHJ1ZyBlZmZlY3RzL3JhZGlhdGlvbiBlZmZlY3RzPC9rZXl3b3JkPjxrZXl3b3JkPkdsaW9t
YS8qZHJ1ZyB0aGVyYXB5L2dlbmV0aWNzL3BhdGhvbG9neS8qcmFkaW90aGVyYXB5PC9rZXl3b3Jk
PjxrZXl3b3JkPk1hbGU8L2tleXdvcmQ+PGtleXdvcmQ+UmFkaWF0aW9uIFRvbGVyYW5jZTwva2V5
d29yZD48a2V5d29yZD5SYXRzPC9rZXl3b3JkPjxrZXl3b3JkPlJhdHMsIEluYnJlZCBGMzQ0PC9r
ZXl3b3JkPjxrZXl3b3JkPlN5bmNocm90cm9uczwva2V5d29yZD48a2V5d29yZD5YLVJheXM8L2tl
eXdvcmQ+PC9rZXl3b3Jkcz48ZGF0ZXM+PHllYXI+MjAwNDwveWVhcj48cHViLWRhdGVzPjxkYXRl
PkFwciAxPC9kYXRlPjwvcHViLWRhdGVzPjwvZGF0ZXM+PGFjY2Vzc2lvbi1udW0+MTUwNTk4Nzg8
L2FjY2Vzc2lvbi1udW0+PHVybHM+PHJlbGF0ZWQtdXJscz48dXJsPmh0dHA6Ly93d3cubmNiaS5u
bG0ubmloLmdvdi9lbnRyZXovcXVlcnkuZmNnaT9jbWQ9UmV0cmlldmUmYW1wO2RiPVB1Yk1lZCZh
bXA7ZG9wdD1DaXRhdGlvbiZhbXA7bGlzdF91aWRzPTE1MDU5ODc4IDwvdXJsPjwvcmVsYXRlZC11
cmxzPjwvdXJscz48L3JlY29yZD48L0NpdGU+PC9FbmROb3RlPgB=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38" w:tooltip="Biston, 2004 #2" w:history="1">
        <w:r w:rsidR="00AB143E">
          <w:rPr>
            <w:rFonts w:ascii="Arial" w:hAnsi="Arial" w:cs="Arial"/>
            <w:noProof/>
          </w:rPr>
          <w:t>38</w:t>
        </w:r>
      </w:hyperlink>
      <w:r w:rsidR="00AB143E">
        <w:rPr>
          <w:rFonts w:ascii="Arial" w:hAnsi="Arial" w:cs="Arial"/>
          <w:noProof/>
        </w:rPr>
        <w:t>]</w:t>
      </w:r>
      <w:r w:rsidR="008A0039">
        <w:rPr>
          <w:rFonts w:ascii="Arial" w:hAnsi="Arial" w:cs="Arial"/>
        </w:rPr>
        <w:fldChar w:fldCharType="end"/>
      </w:r>
      <w:r w:rsidRPr="0062401F">
        <w:rPr>
          <w:rFonts w:ascii="Arial" w:hAnsi="Arial" w:cs="Arial"/>
        </w:rPr>
        <w:t>. However, in a very recently reported study by the same group, up to 3 catheters were used to infuse carboplatin into the brainstems of non-tumor bearing Fischer rats</w:t>
      </w:r>
      <w:r w:rsidR="008A0039">
        <w:rPr>
          <w:rFonts w:ascii="Arial" w:hAnsi="Arial" w:cs="Arial"/>
        </w:rPr>
        <w:fldChar w:fldCharType="begin"/>
      </w:r>
      <w:r w:rsidR="00AB143E">
        <w:rPr>
          <w:rFonts w:ascii="Arial" w:hAnsi="Arial" w:cs="Arial"/>
        </w:rPr>
        <w:instrText xml:space="preserve"> ADDIN EN.CITE &lt;EndNote&gt;&lt;Cite&gt;&lt;Author&gt;Thomale&lt;/Author&gt;&lt;Year&gt;2009&lt;/Year&gt;&lt;RecNum&gt;66&lt;/RecNum&gt;&lt;DisplayText&gt;[34]&lt;/DisplayText&gt;&lt;record&gt;&lt;rec-number&gt;66&lt;/rec-number&gt;&lt;foreign-keys&gt;&lt;key app="EN" db-id="dtxxsretn02ffjeaasz5z90bxewwt20ts5xv"&gt;66&lt;/key&gt;&lt;/foreign-keys&gt;&lt;ref-type name="Journal Article"&gt;17&lt;/ref-type&gt;&lt;contributors&gt;&lt;authors&gt;&lt;author&gt;Thomale, U. W.&lt;/author&gt;&lt;author&gt;Tyler, B.&lt;/author&gt;&lt;author&gt;Renard, V. M.&lt;/author&gt;&lt;author&gt;Dorfman, B.&lt;/author&gt;&lt;author&gt;Guarnieri, M.&lt;/author&gt;&lt;author&gt;Haberl, H. E.&lt;/author&gt;&lt;author&gt;Jallo, G. I.&lt;/author&gt;&lt;/authors&gt;&lt;/contributors&gt;&lt;auth-address&gt;Selbstandiger Arbeitsbereich Padiatrische Neurochirurgie, Charite, Campus Virchow Klinikum, Universitatsmedizin Berlin, Augustenburgr Platz 1, 13353, Berlin, Germany. uthomale@charite.de&lt;/auth-address&gt;&lt;titles&gt;&lt;title&gt;Local chemotherapy in the rat brainstem with multiple catheters: a feasibility study&lt;/title&gt;&lt;secondary-title&gt;Childs Nerv Syst&lt;/secondary-title&gt;&lt;/titles&gt;&lt;pages&gt;21-8&lt;/pages&gt;&lt;volume&gt;25&lt;/volume&gt;&lt;number&gt;1&lt;/number&gt;&lt;keywords&gt;&lt;keyword&gt;Animals&lt;/keyword&gt;&lt;keyword&gt;Antineoplastic Agents/administration &amp;amp; dosage/adverse effects&lt;/keyword&gt;&lt;keyword&gt;Brain Stem/injuries/*radiography&lt;/keyword&gt;&lt;keyword&gt;Carboplatin/*administration &amp;amp; dosage/adverse effects&lt;/keyword&gt;&lt;keyword&gt;Catheterization/adverse effects/*methods&lt;/keyword&gt;&lt;keyword&gt;Drug Delivery Systems/*methods&lt;/keyword&gt;&lt;keyword&gt;Electrocardiography/methods&lt;/keyword&gt;&lt;keyword&gt;Feasibility Studies&lt;/keyword&gt;&lt;keyword&gt;Male&lt;/keyword&gt;&lt;keyword&gt;Microinjections&lt;/keyword&gt;&lt;keyword&gt;Neurologic Examination/methods/statistics &amp;amp; numerical data&lt;/keyword&gt;&lt;keyword&gt;Rats&lt;/keyword&gt;&lt;keyword&gt;Rats, Inbred F344&lt;/keyword&gt;&lt;keyword&gt;Stereotaxic Techniques/instrumentation&lt;/keyword&gt;&lt;/keywords&gt;&lt;dates&gt;&lt;year&gt;2009&lt;/year&gt;&lt;pub-dates&gt;&lt;date&gt;Jan&lt;/date&gt;&lt;/pub-dates&gt;&lt;/dates&gt;&lt;accession-num&gt;18690465&lt;/accession-num&gt;&lt;urls&gt;&lt;related-urls&gt;&lt;url&gt;http://www.ncbi.nlm.nih.gov/entrez/query.fcgi?cmd=Retrieve&amp;amp;db=PubMed&amp;amp;dopt=Citation&amp;amp;list_uids=18690465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34" w:tooltip="Thomale, 2009 #66" w:history="1">
        <w:r w:rsidR="00AB143E">
          <w:rPr>
            <w:rFonts w:ascii="Arial" w:hAnsi="Arial" w:cs="Arial"/>
            <w:noProof/>
          </w:rPr>
          <w:t>34</w:t>
        </w:r>
      </w:hyperlink>
      <w:r w:rsidR="00AB143E">
        <w:rPr>
          <w:rFonts w:ascii="Arial" w:hAnsi="Arial" w:cs="Arial"/>
          <w:noProof/>
        </w:rPr>
        <w:t>]</w:t>
      </w:r>
      <w:r w:rsidR="008A0039">
        <w:rPr>
          <w:rFonts w:ascii="Arial" w:hAnsi="Arial" w:cs="Arial"/>
        </w:rPr>
        <w:fldChar w:fldCharType="end"/>
      </w:r>
      <w:r w:rsidRPr="0062401F">
        <w:rPr>
          <w:rFonts w:ascii="Arial" w:hAnsi="Arial" w:cs="Arial"/>
        </w:rPr>
        <w:t>. Using</w:t>
      </w:r>
      <w:r w:rsidRPr="00A51A24">
        <w:rPr>
          <w:rFonts w:ascii="Arial" w:hAnsi="Arial" w:cs="Arial"/>
        </w:rPr>
        <w:t xml:space="preserve"> Alzet</w:t>
      </w:r>
      <w:r w:rsidRPr="00A51A24">
        <w:rPr>
          <w:rFonts w:ascii="Arial" w:hAnsi="Arial" w:cs="Arial"/>
          <w:vertAlign w:val="superscript"/>
        </w:rPr>
        <w:t>TM</w:t>
      </w:r>
      <w:r w:rsidRPr="00A51A24">
        <w:rPr>
          <w:rFonts w:ascii="Arial" w:hAnsi="Arial" w:cs="Arial"/>
        </w:rPr>
        <w:t xml:space="preserve"> osmotic pumps 0.1 mg of carboplatin or 5% dextrose was delivered via one, two or three cannulas at a flow rate of 1 µL/h over 7 days. Animals that received carboplatin showed some relevant neurological impairment during infusion compared to those that received 5% dextrose, and this persisted. It was concluded that carboplatin related neurotoxicity was important if the drug was infused into functional, highly eloquent structures of the</w:t>
      </w:r>
      <w:r>
        <w:rPr>
          <w:rFonts w:ascii="Arial" w:hAnsi="Arial" w:cs="Arial"/>
        </w:rPr>
        <w:t xml:space="preserve"> brainstem</w:t>
      </w:r>
      <w:r w:rsidR="008A0039">
        <w:rPr>
          <w:rFonts w:ascii="Arial" w:hAnsi="Arial" w:cs="Arial"/>
        </w:rPr>
        <w:fldChar w:fldCharType="begin"/>
      </w:r>
      <w:r w:rsidR="00AB143E">
        <w:rPr>
          <w:rFonts w:ascii="Arial" w:hAnsi="Arial" w:cs="Arial"/>
        </w:rPr>
        <w:instrText xml:space="preserve"> ADDIN EN.CITE &lt;EndNote&gt;&lt;Cite&gt;&lt;Author&gt;Strege&lt;/Author&gt;&lt;Year&gt;2004&lt;/Year&gt;&lt;RecNum&gt;27&lt;/RecNum&gt;&lt;DisplayText&gt;[43]&lt;/DisplayText&gt;&lt;record&gt;&lt;rec-number&gt;27&lt;/rec-number&gt;&lt;foreign-keys&gt;&lt;key app="EN" db-id="dtxxsretn02ffjeaasz5z90bxewwt20ts5xv"&gt;27&lt;/key&gt;&lt;/foreign-keys&gt;&lt;ref-type name="Journal Article"&gt;17&lt;/ref-type&gt;&lt;contributors&gt;&lt;authors&gt;&lt;author&gt;Strege, R. J.&lt;/author&gt;&lt;author&gt;Liu, Y. J.&lt;/author&gt;&lt;author&gt;Kiely, A.&lt;/author&gt;&lt;author&gt;Johnson, R. M.&lt;/author&gt;&lt;author&gt;Gillis, E. M.&lt;/author&gt;&lt;author&gt;Storm, P.&lt;/author&gt;&lt;author&gt;Carson, B. S.&lt;/author&gt;&lt;author&gt;Jallo, G. I.&lt;/author&gt;&lt;author&gt;Guarnieri, M.&lt;/author&gt;&lt;/authors&gt;&lt;/contributors&gt;&lt;auth-address&gt;Division of Pediatric Neurosurgery, Johns Hopkins School of Medicine, Baltimore, MD 21287-8811, USA.&lt;/auth-address&gt;&lt;titles&gt;&lt;title&gt;Toxicity and cerebrospinal fluid levels of carboplatin chronically infused into the brainstem of a primate&lt;/title&gt;&lt;secondary-title&gt;J Neurooncol&lt;/secondary-title&gt;&lt;/titles&gt;&lt;periodical&gt;&lt;full-title&gt;J Neurooncol&lt;/full-title&gt;&lt;/periodical&gt;&lt;pages&gt;327-34&lt;/pages&gt;&lt;volume&gt;67&lt;/volume&gt;&lt;number&gt;3&lt;/number&gt;&lt;keywords&gt;&lt;keyword&gt;Animals&lt;/keyword&gt;&lt;keyword&gt;Antineoplastic Agents/administration &amp;amp; dosage/*cerebrospinal&lt;/keyword&gt;&lt;keyword&gt;fluid/*toxicity&lt;/keyword&gt;&lt;keyword&gt;Brain Stem/*drug effects/metabolism/pathology&lt;/keyword&gt;&lt;keyword&gt;Carboplatin/administration &amp;amp; dosage/*cerebrospinal fluid/*toxicity&lt;/keyword&gt;&lt;keyword&gt;Infusion Pumps&lt;/keyword&gt;&lt;keyword&gt;Injections, Intraperitoneal&lt;/keyword&gt;&lt;keyword&gt;Macaca fascicularis&lt;/keyword&gt;&lt;keyword&gt;Male&lt;/keyword&gt;&lt;keyword&gt;Platinum/blood/cerebrospinal fluid&lt;/keyword&gt;&lt;keyword&gt;Pons/pathology/surgery&lt;/keyword&gt;&lt;/keywords&gt;&lt;dates&gt;&lt;year&gt;2004&lt;/year&gt;&lt;pub-dates&gt;&lt;date&gt;May&lt;/date&gt;&lt;/pub-dates&gt;&lt;/dates&gt;&lt;accession-num&gt;15164988&lt;/accession-num&gt;&lt;urls&gt;&lt;related-urls&gt;&lt;url&gt;http://www.ncbi.nlm.nih.gov/entrez/query.fcgi?cmd=Retrieve&amp;amp;db=PubMed&amp;amp;dopt=Citation&amp;amp;list_uids=15164988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43" w:tooltip="Strege, 2004 #27" w:history="1">
        <w:r w:rsidR="00AB143E">
          <w:rPr>
            <w:rFonts w:ascii="Arial" w:hAnsi="Arial" w:cs="Arial"/>
            <w:noProof/>
          </w:rPr>
          <w:t>43</w:t>
        </w:r>
      </w:hyperlink>
      <w:r w:rsidR="00AB143E">
        <w:rPr>
          <w:rFonts w:ascii="Arial" w:hAnsi="Arial" w:cs="Arial"/>
          <w:noProof/>
        </w:rPr>
        <w:t>]</w:t>
      </w:r>
      <w:r w:rsidR="008A0039">
        <w:rPr>
          <w:rFonts w:ascii="Arial" w:hAnsi="Arial" w:cs="Arial"/>
        </w:rPr>
        <w:fldChar w:fldCharType="end"/>
      </w:r>
      <w:r w:rsidRPr="003F2769">
        <w:rPr>
          <w:rFonts w:ascii="Arial" w:hAnsi="Arial" w:cs="Arial"/>
        </w:rPr>
        <w:t>.</w:t>
      </w:r>
    </w:p>
    <w:p w:rsidR="009908FE" w:rsidRDefault="009908FE" w:rsidP="002D2EA9">
      <w:pPr>
        <w:ind w:firstLine="360"/>
        <w:rPr>
          <w:rFonts w:ascii="Arial" w:hAnsi="Arial" w:cs="Arial"/>
        </w:rPr>
      </w:pPr>
    </w:p>
    <w:p w:rsidR="00DD37B6" w:rsidRDefault="002D2EA9">
      <w:pPr>
        <w:rPr>
          <w:rFonts w:ascii="Arial" w:hAnsi="Arial" w:cs="Arial"/>
        </w:rPr>
      </w:pPr>
      <w:r w:rsidRPr="003F2769">
        <w:rPr>
          <w:rFonts w:ascii="Arial" w:hAnsi="Arial" w:cs="Arial"/>
        </w:rPr>
        <w:t>Degen et al.</w:t>
      </w:r>
      <w:r w:rsidR="008A0039">
        <w:rPr>
          <w:rFonts w:ascii="Arial" w:hAnsi="Arial" w:cs="Arial"/>
        </w:rPr>
        <w:fldChar w:fldCharType="begin"/>
      </w:r>
      <w:r>
        <w:rPr>
          <w:rFonts w:ascii="Arial" w:hAnsi="Arial" w:cs="Arial"/>
        </w:rPr>
        <w:instrText xml:space="preserve"> ADDIN EN.CITE &lt;EndNote&gt;&lt;Cite&gt;&lt;Author&gt;Degen&lt;/Author&gt;&lt;Year&gt;2003&lt;/Year&gt;&lt;RecNum&gt;87&lt;/RecNum&gt;&lt;DisplayText&gt;[44]&lt;/DisplayText&gt;&lt;record&gt;&lt;rec-number&gt;87&lt;/rec-number&gt;&lt;foreign-keys&gt;&lt;key app="EN" db-id="dtxxsretn02ffjeaasz5z90bxewwt20ts5xv"&gt;87&lt;/key&gt;&lt;/foreign-keys&gt;&lt;ref-type name="Journal Article"&gt;17&lt;/ref-type&gt;&lt;contributors&gt;&lt;authors&gt;&lt;author&gt;Degen, J. W.&lt;/author&gt;&lt;author&gt;Walbridge, S.&lt;/author&gt;&lt;author&gt;Vortmeyer, A. O.&lt;/author&gt;&lt;author&gt;Oldfield, E. H.&lt;/author&gt;&lt;author&gt;Lonser, R. R.&lt;/author&gt;&lt;/authors&gt;&lt;/contributors&gt;&lt;auth-address&gt;Surgical Neurology Branch, National Institute of Neurological Disorders and Stroke, National Institutes of Health, Bethesda, Maryland 20892-1414, USA.&lt;/auth-address&gt;&lt;titles&gt;&lt;title&gt;Safety and efficacy of convection-enhanced delivery of gemcitabine or carboplatin in a malignant glioma model in rats&lt;/title&gt;&lt;secondary-title&gt;J Neurosurg&lt;/secondary-title&gt;&lt;/titles&gt;&lt;periodical&gt;&lt;full-title&gt;J Neurosurg&lt;/full-title&gt;&lt;/periodical&gt;&lt;pages&gt;893-8&lt;/pages&gt;&lt;volume&gt;99&lt;/volume&gt;&lt;number&gt;5&lt;/number&gt;&lt;keywords&gt;&lt;keyword&gt;Animals&lt;/keyword&gt;&lt;keyword&gt;Antineoplastic Agents/*administration &amp;amp; dosage/toxicity&lt;/keyword&gt;&lt;keyword&gt;Basal Ganglia/drug effects/ultrastructure&lt;/keyword&gt;&lt;keyword&gt;Brain Neoplasms/*drug therapy/pathology&lt;/keyword&gt;&lt;keyword&gt;Brain Stem/drug effects/ultrastructure&lt;/keyword&gt;&lt;keyword&gt;Carboplatin/*administration &amp;amp; dosage/toxicity&lt;/keyword&gt;&lt;keyword&gt;*Convection&lt;/keyword&gt;&lt;keyword&gt;Deoxycytidine/*administration &amp;amp; dosage/*analogs &amp;amp; derivatives/toxicity&lt;/keyword&gt;&lt;keyword&gt;Disease Models, Animal&lt;/keyword&gt;&lt;keyword&gt;Dose-Response Relationship, Drug&lt;/keyword&gt;&lt;keyword&gt;Glioma/*drug therapy/pathology&lt;/keyword&gt;&lt;keyword&gt;Injections, Intralesional/methods&lt;/keyword&gt;&lt;keyword&gt;Male&lt;/keyword&gt;&lt;keyword&gt;Rats&lt;/keyword&gt;&lt;keyword&gt;Rats, Inbred F344&lt;/keyword&gt;&lt;/keywords&gt;&lt;dates&gt;&lt;year&gt;2003&lt;/year&gt;&lt;pub-dates&gt;&lt;date&gt;Nov&lt;/date&gt;&lt;/pub-dates&gt;&lt;/dates&gt;&lt;accession-num&gt;14609170&lt;/accession-num&gt;&lt;urls&gt;&lt;related-urls&gt;&lt;url&gt;http://www.ncbi.nlm.nih.gov/entrez/query.fcgi?cmd=Retrieve&amp;amp;db=PubMed&amp;amp;dopt=Citation&amp;amp;list_uids=14609170 &lt;/url&gt;&lt;/related-urls&gt;&lt;/urls&gt;&lt;/record&gt;&lt;/Cite&gt;&lt;/EndNote&gt;</w:instrText>
      </w:r>
      <w:r w:rsidR="008A0039">
        <w:rPr>
          <w:rFonts w:ascii="Arial" w:hAnsi="Arial" w:cs="Arial"/>
        </w:rPr>
        <w:fldChar w:fldCharType="separate"/>
      </w:r>
      <w:r>
        <w:rPr>
          <w:rFonts w:ascii="Arial" w:hAnsi="Arial" w:cs="Arial"/>
          <w:noProof/>
        </w:rPr>
        <w:t>[</w:t>
      </w:r>
      <w:hyperlink w:anchor="_ENREF_44" w:tooltip="Degen, 2003 #87" w:history="1">
        <w:r w:rsidR="00AB143E">
          <w:rPr>
            <w:rFonts w:ascii="Arial" w:hAnsi="Arial" w:cs="Arial"/>
            <w:noProof/>
          </w:rPr>
          <w:t>44</w:t>
        </w:r>
      </w:hyperlink>
      <w:r>
        <w:rPr>
          <w:rFonts w:ascii="Arial" w:hAnsi="Arial" w:cs="Arial"/>
          <w:noProof/>
        </w:rPr>
        <w:t>]</w:t>
      </w:r>
      <w:r w:rsidR="008A0039">
        <w:rPr>
          <w:rFonts w:ascii="Arial" w:hAnsi="Arial" w:cs="Arial"/>
        </w:rPr>
        <w:fldChar w:fldCharType="end"/>
      </w:r>
      <w:r w:rsidR="00E7161F">
        <w:rPr>
          <w:rFonts w:ascii="Arial" w:hAnsi="Arial" w:cs="Arial"/>
        </w:rPr>
        <w:t xml:space="preserve"> </w:t>
      </w:r>
      <w:r w:rsidRPr="003F2769">
        <w:rPr>
          <w:rFonts w:ascii="Arial" w:hAnsi="Arial" w:cs="Arial"/>
        </w:rPr>
        <w:t xml:space="preserve">carried out a dose-escalation study of CED of carboplatin into the striatum of non-tumor bearing rats. </w:t>
      </w:r>
      <w:r w:rsidRPr="00312A19">
        <w:rPr>
          <w:rFonts w:ascii="Arial" w:hAnsi="Arial" w:cs="Arial"/>
        </w:rPr>
        <w:t>No toxicity was observed with doses of 0.1 and 1.0 mg/mL, but occurred in rats that had received 10 µL of the highest dose of carboplatin (100 µ</w:t>
      </w:r>
      <w:r>
        <w:rPr>
          <w:rFonts w:ascii="Arial" w:hAnsi="Arial" w:cs="Arial"/>
        </w:rPr>
        <w:t>g) with 2 of 4 </w:t>
      </w:r>
      <w:r w:rsidRPr="00312A19">
        <w:rPr>
          <w:rFonts w:ascii="Arial" w:hAnsi="Arial" w:cs="Arial"/>
        </w:rPr>
        <w:t>of these animals dying. Tange et al.</w:t>
      </w:r>
      <w:r w:rsidR="008A0039">
        <w:rPr>
          <w:rFonts w:ascii="Arial" w:hAnsi="Arial" w:cs="Arial"/>
        </w:rPr>
        <w:fldChar w:fldCharType="begin">
          <w:fldData xml:space="preserve">PEVuZE5vdGU+PENpdGU+PEF1dGhvcj5UYW5nZTwvQXV0aG9yPjxZZWFyPjIwMDk8L1llYXI+PFJl
Y051bT43MzwvUmVjTnVtPjxEaXNwbGF5VGV4dD5bNDVdPC9EaXNwbGF5VGV4dD48cmVjb3JkPjxy
ZWMtbnVtYmVyPjczPC9yZWMtbnVtYmVyPjxmb3JlaWduLWtleXM+PGtleSBhcHA9IkVOIiBkYi1p
ZD0iZHR4eHNyZXRuMDJmZmplYWFzejV6OTBieGV3d3QyMHRzNXh2Ij43Mzwva2V5PjwvZm9yZWln
bi1rZXlzPjxyZWYtdHlwZSBuYW1lPSJKb3VybmFsIEFydGljbGUiPjE3PC9yZWYtdHlwZT48Y29u
dHJpYnV0b3JzPjxhdXRob3JzPjxhdXRob3I+VGFuZ2UsIFkuPC9hdXRob3I+PGF1dGhvcj5NaXlh
emFraSwgTS48L2F1dGhvcj48YXV0aG9yPkl3YXRhLCBKLjwvYXV0aG9yPjxhdXRob3I+QWlrbywg
WS48L2F1dGhvcj48YXV0aG9yPlNha2Ftb3RvLCBTLjwvYXV0aG9yPjxhdXRob3I+TW9yaSwgSy48
L2F1dGhvcj48L2F1dGhvcnM+PC9jb250cmlidXRvcnM+PGF1dGgtYWRkcmVzcz5EZXBhcnRtZW50
IG9mIE5ldXJvc3VyZ2VyeSwgSnVudGVuZG8gVW5pdmVyc2l0eSwgU2hpenVva2EgSG9zcGl0YWws
IEl6dW5va3VuaSwgU2hpenVva2EsIEphcGFuLjwvYXV0aC1hZGRyZXNzPjx0aXRsZXM+PHRpdGxl
Pk5vdmVsIGFudGl0dW1vciBlZmZlY3Qgb2YgY2FyYm9wbGF0aW4gZGVsaXZlcmVkIGJ5IGludHJh
Y2VyZWJyYWwgbWljcm9pbmZ1c2lvbiBpbiBhIHJhdCBtYWxpZ25hbnQgZ2xpb21hIG1vZGVsPC90
aXRsZT48c2Vjb25kYXJ5LXRpdGxlPk5ldXJvbCBNZWQgQ2hpciAoVG9reW8pPC9zZWNvbmRhcnkt
dGl0bGU+PC90aXRsZXM+PHBlcmlvZGljYWw+PGZ1bGwtdGl0bGU+TmV1cm9sIE1lZCBDaGlyIChU
b2t5byk8L2Z1bGwtdGl0bGU+PC9wZXJpb2RpY2FsPjxwYWdlcz41NzItOTwvcGFnZXM+PHZvbHVt
ZT40OTwvdm9sdW1lPjxudW1iZXI+MTI8L251bWJlcj48a2V5d29yZHM+PGtleXdvcmQ+QW5pbWFs
czwva2V5d29yZD48a2V5d29yZD5BbnRpbmVvcGxhc3RpYyBBZ2VudHMvKmFkbWluaXN0cmF0aW9u
ICZhbXA7IGRvc2FnZS9hZHZlcnNlIGVmZmVjdHM8L2tleXdvcmQ+PGtleXdvcmQ+QnJhaW4gRWRl
bWEvY2hlbWljYWxseSBpbmR1Y2VkL2RpYWdub3Npcy9waHlzaW9wYXRob2xvZ3k8L2tleXdvcmQ+
PGtleXdvcmQ+QnJhaW4gTmVvcGxhc21zLypkcnVnIHRoZXJhcHkvcGF0aG9sb2d5PC9rZXl3b3Jk
PjxrZXl3b3JkPkNhcmJvcGxhdGluLyphZG1pbmlzdHJhdGlvbiAmYW1wOyBkb3NhZ2UvYWR2ZXJz
ZSBlZmZlY3RzPC9rZXl3b3JkPjxrZXl3b3JkPkNlbGwgTGluZSwgVHVtb3I8L2tleXdvcmQ+PGtl
eXdvcmQ+Q2VyZWJyYWwgQ29ydGV4L2RydWcgZWZmZWN0cy9wYXRob2xvZ3k8L2tleXdvcmQ+PGtl
eXdvcmQ+RGlzZWFzZSBNb2RlbHMsIEFuaW1hbDwva2V5d29yZD48a2V5d29yZD5Eb3NlLVJlc3Bv
bnNlIFJlbGF0aW9uc2hpcCwgRHJ1Zzwva2V5d29yZD48a2V5d29yZD5FdmFucyBCbHVlL2RpYWdu
b3N0aWMgdXNlPC9rZXl3b3JkPjxrZXl3b3JkPkdsaW9tYS8qZHJ1ZyB0aGVyYXB5L3BhdGhvbG9n
eTwva2V5d29yZD48a2V5d29yZD4qSW5mdXNpb24gUHVtcHMsIEltcGxhbnRhYmxlPC9rZXl3b3Jk
PjxrZXl3b3JkPkluamVjdGlvbnMsIEludHJhdmVub3VzPC9rZXl3b3JkPjxrZXl3b3JkPk1hZ25l
dGljIFJlc29uYW5jZSBJbWFnaW5nPC9rZXl3b3JkPjxrZXl3b3JkPk1hbGU8L2tleXdvcmQ+PGtl
eXdvcmQ+TWljcm9pbmplY3Rpb25zLyppbnN0cnVtZW50YXRpb24vbWV0aG9kczwva2V5d29yZD48
a2V5d29yZD5OZW9wbGFzbSBJbnZhc2l2ZW5lc3MvcGF0aG9sb2d5PC9rZXl3b3JkPjxrZXl3b3Jk
PlJhdHM8L2tleXdvcmQ+PGtleXdvcmQ+UmF0cywgSW5icmVkIEYzNDQ8L2tleXdvcmQ+PGtleXdv
cmQ+U3Vydml2YWwgUmF0ZTwva2V5d29yZD48a2V5d29yZD5UcmVhdG1lbnQgT3V0Y29tZTwva2V5
d29yZD48L2tleXdvcmRzPjxkYXRlcz48eWVhcj4yMDA5PC95ZWFyPjxwdWItZGF0ZXM+PGRhdGU+
RGVjPC9kYXRlPjwvcHViLWRhdGVzPjwvZGF0ZXM+PGFjY2Vzc2lvbi1udW0+MjAwMzUxMzE8L2Fj
Y2Vzc2lvbi1udW0+PHVybHM+PHJlbGF0ZWQtdXJscz48dXJsPmh0dHA6Ly93d3cubmNiaS5ubG0u
bmloLmdvdi9lbnRyZXovcXVlcnkuZmNnaT9jbWQ9UmV0cmlldmUmYW1wO2RiPVB1Yk1lZCZhbXA7
ZG9wdD1DaXRhdGlvbiZhbXA7bGlzdF91aWRzPTIwMDM1MTMxIDwvdXJsPjwvcmVsYXRlZC11cmxz
PjwvdXJscz48L3JlY29yZD48L0NpdGU+PC9FbmROb3RlPgB=
</w:fldData>
        </w:fldChar>
      </w:r>
      <w:r>
        <w:rPr>
          <w:rFonts w:ascii="Arial" w:hAnsi="Arial" w:cs="Arial"/>
        </w:rPr>
        <w:instrText xml:space="preserve"> ADDIN EN.CITE </w:instrText>
      </w:r>
      <w:r w:rsidR="008A0039">
        <w:rPr>
          <w:rFonts w:ascii="Arial" w:hAnsi="Arial" w:cs="Arial"/>
        </w:rPr>
        <w:fldChar w:fldCharType="begin">
          <w:fldData xml:space="preserve">PEVuZE5vdGU+PENpdGU+PEF1dGhvcj5UYW5nZTwvQXV0aG9yPjxZZWFyPjIwMDk8L1llYXI+PFJl
Y051bT43MzwvUmVjTnVtPjxEaXNwbGF5VGV4dD5bNDVdPC9EaXNwbGF5VGV4dD48cmVjb3JkPjxy
ZWMtbnVtYmVyPjczPC9yZWMtbnVtYmVyPjxmb3JlaWduLWtleXM+PGtleSBhcHA9IkVOIiBkYi1p
ZD0iZHR4eHNyZXRuMDJmZmplYWFzejV6OTBieGV3d3QyMHRzNXh2Ij43Mzwva2V5PjwvZm9yZWln
bi1rZXlzPjxyZWYtdHlwZSBuYW1lPSJKb3VybmFsIEFydGljbGUiPjE3PC9yZWYtdHlwZT48Y29u
dHJpYnV0b3JzPjxhdXRob3JzPjxhdXRob3I+VGFuZ2UsIFkuPC9hdXRob3I+PGF1dGhvcj5NaXlh
emFraSwgTS48L2F1dGhvcj48YXV0aG9yPkl3YXRhLCBKLjwvYXV0aG9yPjxhdXRob3I+QWlrbywg
WS48L2F1dGhvcj48YXV0aG9yPlNha2Ftb3RvLCBTLjwvYXV0aG9yPjxhdXRob3I+TW9yaSwgSy48
L2F1dGhvcj48L2F1dGhvcnM+PC9jb250cmlidXRvcnM+PGF1dGgtYWRkcmVzcz5EZXBhcnRtZW50
IG9mIE5ldXJvc3VyZ2VyeSwgSnVudGVuZG8gVW5pdmVyc2l0eSwgU2hpenVva2EgSG9zcGl0YWws
IEl6dW5va3VuaSwgU2hpenVva2EsIEphcGFuLjwvYXV0aC1hZGRyZXNzPjx0aXRsZXM+PHRpdGxl
Pk5vdmVsIGFudGl0dW1vciBlZmZlY3Qgb2YgY2FyYm9wbGF0aW4gZGVsaXZlcmVkIGJ5IGludHJh
Y2VyZWJyYWwgbWljcm9pbmZ1c2lvbiBpbiBhIHJhdCBtYWxpZ25hbnQgZ2xpb21hIG1vZGVsPC90
aXRsZT48c2Vjb25kYXJ5LXRpdGxlPk5ldXJvbCBNZWQgQ2hpciAoVG9reW8pPC9zZWNvbmRhcnkt
dGl0bGU+PC90aXRsZXM+PHBlcmlvZGljYWw+PGZ1bGwtdGl0bGU+TmV1cm9sIE1lZCBDaGlyIChU
b2t5byk8L2Z1bGwtdGl0bGU+PC9wZXJpb2RpY2FsPjxwYWdlcz41NzItOTwvcGFnZXM+PHZvbHVt
ZT40OTwvdm9sdW1lPjxudW1iZXI+MTI8L251bWJlcj48a2V5d29yZHM+PGtleXdvcmQ+QW5pbWFs
czwva2V5d29yZD48a2V5d29yZD5BbnRpbmVvcGxhc3RpYyBBZ2VudHMvKmFkbWluaXN0cmF0aW9u
ICZhbXA7IGRvc2FnZS9hZHZlcnNlIGVmZmVjdHM8L2tleXdvcmQ+PGtleXdvcmQ+QnJhaW4gRWRl
bWEvY2hlbWljYWxseSBpbmR1Y2VkL2RpYWdub3Npcy9waHlzaW9wYXRob2xvZ3k8L2tleXdvcmQ+
PGtleXdvcmQ+QnJhaW4gTmVvcGxhc21zLypkcnVnIHRoZXJhcHkvcGF0aG9sb2d5PC9rZXl3b3Jk
PjxrZXl3b3JkPkNhcmJvcGxhdGluLyphZG1pbmlzdHJhdGlvbiAmYW1wOyBkb3NhZ2UvYWR2ZXJz
ZSBlZmZlY3RzPC9rZXl3b3JkPjxrZXl3b3JkPkNlbGwgTGluZSwgVHVtb3I8L2tleXdvcmQ+PGtl
eXdvcmQ+Q2VyZWJyYWwgQ29ydGV4L2RydWcgZWZmZWN0cy9wYXRob2xvZ3k8L2tleXdvcmQ+PGtl
eXdvcmQ+RGlzZWFzZSBNb2RlbHMsIEFuaW1hbDwva2V5d29yZD48a2V5d29yZD5Eb3NlLVJlc3Bv
bnNlIFJlbGF0aW9uc2hpcCwgRHJ1Zzwva2V5d29yZD48a2V5d29yZD5FdmFucyBCbHVlL2RpYWdu
b3N0aWMgdXNlPC9rZXl3b3JkPjxrZXl3b3JkPkdsaW9tYS8qZHJ1ZyB0aGVyYXB5L3BhdGhvbG9n
eTwva2V5d29yZD48a2V5d29yZD4qSW5mdXNpb24gUHVtcHMsIEltcGxhbnRhYmxlPC9rZXl3b3Jk
PjxrZXl3b3JkPkluamVjdGlvbnMsIEludHJhdmVub3VzPC9rZXl3b3JkPjxrZXl3b3JkPk1hZ25l
dGljIFJlc29uYW5jZSBJbWFnaW5nPC9rZXl3b3JkPjxrZXl3b3JkPk1hbGU8L2tleXdvcmQ+PGtl
eXdvcmQ+TWljcm9pbmplY3Rpb25zLyppbnN0cnVtZW50YXRpb24vbWV0aG9kczwva2V5d29yZD48
a2V5d29yZD5OZW9wbGFzbSBJbnZhc2l2ZW5lc3MvcGF0aG9sb2d5PC9rZXl3b3JkPjxrZXl3b3Jk
PlJhdHM8L2tleXdvcmQ+PGtleXdvcmQ+UmF0cywgSW5icmVkIEYzNDQ8L2tleXdvcmQ+PGtleXdv
cmQ+U3Vydml2YWwgUmF0ZTwva2V5d29yZD48a2V5d29yZD5UcmVhdG1lbnQgT3V0Y29tZTwva2V5
d29yZD48L2tleXdvcmRzPjxkYXRlcz48eWVhcj4yMDA5PC95ZWFyPjxwdWItZGF0ZXM+PGRhdGU+
RGVjPC9kYXRlPjwvcHViLWRhdGVzPjwvZGF0ZXM+PGFjY2Vzc2lvbi1udW0+MjAwMzUxMzE8L2Fj
Y2Vzc2lvbi1udW0+PHVybHM+PHJlbGF0ZWQtdXJscz48dXJsPmh0dHA6Ly93d3cubmNiaS5ubG0u
bmloLmdvdi9lbnRyZXovcXVlcnkuZmNnaT9jbWQ9UmV0cmlldmUmYW1wO2RiPVB1Yk1lZCZhbXA7
ZG9wdD1DaXRhdGlvbiZhbXA7bGlzdF91aWRzPTIwMDM1MTMxIDwvdXJsPjwvcmVsYXRlZC11cmxz
PjwvdXJscz48L3JlY29yZD48L0NpdGU+PC9FbmROb3RlPgB=
</w:fldData>
        </w:fldChar>
      </w:r>
      <w:r>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Pr>
          <w:rFonts w:ascii="Arial" w:hAnsi="Arial" w:cs="Arial"/>
          <w:noProof/>
        </w:rPr>
        <w:t>[</w:t>
      </w:r>
      <w:hyperlink w:anchor="_ENREF_45" w:tooltip="Tange, 2009 #73" w:history="1">
        <w:r w:rsidR="00AB143E">
          <w:rPr>
            <w:rFonts w:ascii="Arial" w:hAnsi="Arial" w:cs="Arial"/>
            <w:noProof/>
          </w:rPr>
          <w:t>45</w:t>
        </w:r>
      </w:hyperlink>
      <w:r>
        <w:rPr>
          <w:rFonts w:ascii="Arial" w:hAnsi="Arial" w:cs="Arial"/>
          <w:noProof/>
        </w:rPr>
        <w:t>]</w:t>
      </w:r>
      <w:r w:rsidR="008A0039">
        <w:rPr>
          <w:rFonts w:ascii="Arial" w:hAnsi="Arial" w:cs="Arial"/>
        </w:rPr>
        <w:fldChar w:fldCharType="end"/>
      </w:r>
      <w:r w:rsidRPr="00312A19">
        <w:rPr>
          <w:rFonts w:ascii="Arial" w:hAnsi="Arial" w:cs="Arial"/>
        </w:rPr>
        <w:t xml:space="preserve"> recently reported on the therapeutic efficacy of carboplatin (0.1 mg/mL) administered by means of Alzet osmotic pumps tumors (1 µL/h during</w:t>
      </w:r>
      <w:r>
        <w:rPr>
          <w:rFonts w:ascii="Arial" w:hAnsi="Arial" w:cs="Arial"/>
        </w:rPr>
        <w:t xml:space="preserve"> 7 </w:t>
      </w:r>
      <w:r w:rsidRPr="00312A19">
        <w:rPr>
          <w:rFonts w:ascii="Arial" w:hAnsi="Arial" w:cs="Arial"/>
        </w:rPr>
        <w:t>d.) to 9L gliosarcoma bearing rats. Serial MR imaging was carried out and this showed significantly smaller tumor volumes and an increased MST of 60 d. with a subset (3 of 8 rats) of long term surviving &gt;100 d. These two studies are in concordance with our previously published data on i.c. delivery of carboplatin</w: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PEVuZE5vdGU+PENpdGU+PEF1dGhvcj5Sb3Vzc2VhdTwvQXV0aG9yPjxZZWFyPjIwMDk8L1llYXI+
PFJlY051bT43PC9SZWNOdW0+PERpc3BsYXlUZXh0PlsyOSwgMzBdPC9EaXNwbGF5VGV4dD48cmVj
b3JkPjxyZWMtbnVtYmVyPjc8L3JlYy1udW1iZXI+PGZvcmVpZ24ta2V5cz48a2V5IGFwcD0iRU4i
IGRiLWlkPSJkdHh4c3JldG4wMmZmamVhYXN6NXo5MGJ4ZXd3dDIwdHM1eHYiPjc8L2tleT48L2Zv
cmVpZ24ta2V5cz48cmVmLXR5cGUgbmFtZT0iSm91cm5hbCBBcnRpY2xlIj4xNzwvcmVmLXR5cGU+
PGNvbnRyaWJ1dG9ycz48YXV0aG9ycz48YXV0aG9yPlJvdXNzZWF1LCBKLjwvYXV0aG9yPjxhdXRo
b3I+QmFydGgsIFIuIEYuPC9hdXRob3I+PGF1dGhvcj5Nb2VzY2hiZXJnZXIsIE0uIEwuPC9hdXRo
b3I+PGF1dGhvcj5FbGxlYXVtZSwgSC48L2F1dGhvcj48L2F1dGhvcnM+PC9jb250cmlidXRvcnM+
PGF1dGgtYWRkcmVzcz5JbnN0aXR1dCBOYXRpb25hbCBkZSBsYSBTYW50ZSBldCBkZSBsYSBSZWNo
ZXJjaGUgTWVkaWNhbGUgVTgzNiwgRXF1aXBlIDYsIEdyZW5vYmxlLCBGcmFuY2UuPC9hdXRoLWFk
ZHJlc3M+PHRpdGxlcz48dGl0bGU+RWZmaWNhY3kgb2YgaW50cmFjZXJlYnJhbCBkZWxpdmVyeSBv
ZiBjYXJib3BsYXRpbiBpbiBjb21iaW5hdGlvbiB3aXRoIHBob3RvbiBpcnJhZGlhdGlvbiBmb3Ig
dHJlYXRtZW50IG9mIEY5OCBnbGlvbWEtYmVhcmluZyByYXRzPC90aXRsZT48c2Vjb25kYXJ5LXRp
dGxlPkludCBKIFJhZGlhdCBPbmNvbCBCaW9sIFBoeXM8L3NlY29uZGFyeS10aXRsZT48L3RpdGxl
cz48cGVyaW9kaWNhbD48ZnVsbC10aXRsZT5JbnQgSiBSYWRpYXQgT25jb2wgQmlvbCBQaHlzPC9m
dWxsLXRpdGxlPjwvcGVyaW9kaWNhbD48cGFnZXM+NTMwLTY8L3BhZ2VzPjx2b2x1bWU+NzM8L3Zv
bHVtZT48bnVtYmVyPjI8L251bWJlcj48a2V5d29yZHM+PGtleXdvcmQ+QW5pbWFsczwva2V5d29y
ZD48a2V5d29yZD5BbnRpbmVvcGxhc3RpYyBBZ2VudHMvKmFkbWluaXN0cmF0aW9uICZhbXA7IGRv
c2FnZTwva2V5d29yZD48a2V5d29yZD5CcmFpbiBOZW9wbGFzbXMvKmRydWcgdGhlcmFweS8qcmFk
aW90aGVyYXB5PC9rZXl3b3JkPjxrZXl3b3JkPkNhcmJvcGxhdGluLyphZG1pbmlzdHJhdGlvbiAm
YW1wOyBkb3NhZ2U8L2tleXdvcmQ+PGtleXdvcmQ+Q29tYmluZWQgTW9kYWxpdHkgVGhlcmFweS9t
ZXRob2RzPC9rZXl3b3JkPjxrZXl3b3JkPkdsaW9tYS8qZHJ1ZyB0aGVyYXB5LypyYWRpb3RoZXJh
cHk8L2tleXdvcmQ+PGtleXdvcmQ+SW5mdXNpb24gUHVtcHM8L2tleXdvcmQ+PGtleXdvcmQ+TWFs
ZTwva2V5d29yZD48a2V5d29yZD5QaG90b25zL3RoZXJhcGV1dGljIHVzZTwva2V5d29yZD48a2V5
d29yZD5SYW5kb20gQWxsb2NhdGlvbjwva2V5d29yZD48a2V5d29yZD5SYXRzPC9rZXl3b3JkPjxr
ZXl3b3JkPlJhdHMsIEluYnJlZCBGMzQ0PC9rZXl3b3JkPjxrZXl3b3JkPlN1cnZpdmFsIEFuYWx5
c2lzPC9rZXl3b3JkPjwva2V5d29yZHM+PGRhdGVzPjx5ZWFyPjIwMDk8L3llYXI+PHB1Yi1kYXRl
cz48ZGF0ZT5GZWIgMTwvZGF0ZT48L3B1Yi1kYXRlcz48L2RhdGVzPjxhY2Nlc3Npb24tbnVtPjE5
MTQ3MDE3PC9hY2Nlc3Npb24tbnVtPjx1cmxzPjxyZWxhdGVkLXVybHM+PHVybD5odHRwOi8vd3d3
Lm5jYmkubmxtLm5paC5nb3YvZW50cmV6L3F1ZXJ5LmZjZ2k/Y21kPVJldHJpZXZlJmFtcDtkYj1Q
dWJNZWQmYW1wO2RvcHQ9Q2l0YXRpb24mYW1wO2xpc3RfdWlkcz0xOTE0NzAxNyA8L3VybD48L3Jl
bGF0ZWQtdXJscz48L3VybHM+PC9yZWNvcmQ+PC9DaXRlPjxDaXRlPjxBdXRob3I+Um91c3NlYXU8
L0F1dGhvcj48WWVhcj4yMDA3PC9ZZWFyPjxSZWNOdW0+ODwvUmVjTnVtPjxyZWNvcmQ+PHJlYy1u
dW1iZXI+ODwvcmVjLW51bWJlcj48Zm9yZWlnbi1rZXlzPjxrZXkgYXBwPSJFTiIgZGItaWQ9ImR0
eHhzcmV0bjAyZmZqZWFhc3o1ejkwYnhld3d0MjB0czV4diI+ODwva2V5PjwvZm9yZWlnbi1rZXlz
PjxyZWYtdHlwZSBuYW1lPSJKb3VybmFsIEFydGljbGUiPjE3PC9yZWYtdHlwZT48Y29udHJpYnV0
b3JzPjxhdXRob3JzPjxhdXRob3I+Um91c3NlYXUsIEouPC9hdXRob3I+PGF1dGhvcj5Cb3Vkb3Us
IEMuPC9hdXRob3I+PGF1dGhvcj5CYXJ0aCwgUi4gRi48L2F1dGhvcj48YXV0aG9yPkJhbG9zc28s
IEouPC9hdXRob3I+PGF1dGhvcj5Fc3RldmUsIEYuPC9hdXRob3I+PGF1dGhvcj5FbGxlYXVtZSwg
SC48L2F1dGhvcj48L2F1dGhvcnM+PC9jb250cmlidXRvcnM+PGF1dGgtYWRkcmVzcz5FcXVpcGUg
NiwgSW5zdGl0dXQgTmF0aW9uYWwgZGUgbGEgU2FudGUgZXQgZGUgbGEgUmVjaGVyY2hlIE1lZGlj
YWxlIFU4MzYsIEZyYW5jZS48L2F1dGgtYWRkcmVzcz48dGl0bGVzPjx0aXRsZT5FbmhhbmNlZCBz
dXJ2aXZhbCBhbmQgY3VyZSBvZiBGOTggZ2xpb21hLWJlYXJpbmcgcmF0cyBmb2xsb3dpbmcgaW50
cmFjZXJlYnJhbCBkZWxpdmVyeSBvZiBjYXJib3BsYXRpbiBpbiBjb21iaW5hdGlvbiB3aXRoIHBo
b3RvbiBpcnJhZGlhdGlvbjwvdGl0bGU+PHNlY29uZGFyeS10aXRsZT5DbGluIENhbmNlciBSZXM8
L3NlY29uZGFyeS10aXRsZT48L3RpdGxlcz48cGVyaW9kaWNhbD48ZnVsbC10aXRsZT5DbGluIENh
bmNlciBSZXM8L2Z1bGwtdGl0bGU+PC9wZXJpb2RpY2FsPjxwYWdlcz41MTk1LTIwMTwvcGFnZXM+
PHZvbHVtZT4xMzwvdm9sdW1lPjxudW1iZXI+MTc8L251bWJlcj48a2V5d29yZHM+PGtleXdvcmQ+
QW5pbWFsczwva2V5d29yZD48a2V5d29yZD5BbnRpbmVvcGxhc3RpYyBBZ2VudHMvKmFkbWluaXN0
cmF0aW9uICZhbXA7IGRvc2FnZTwva2V5d29yZD48a2V5d29yZD5DYXJib3BsYXRpbi8qYWRtaW5p
c3RyYXRpb24gJmFtcDsgZG9zYWdlPC9rZXl3b3JkPjxrZXl3b3JkPkNvbWJpbmVkIE1vZGFsaXR5
IFRoZXJhcHk8L2tleXdvcmQ+PGtleXdvcmQ+R2xpb21hLypkcnVnIHRoZXJhcHkvbW9ydGFsaXR5
L3BhdGhvbG9neTwva2V5d29yZD48a2V5d29yZD5IdW1hbnM8L2tleXdvcmQ+PGtleXdvcmQ+TWFs
ZTwva2V5d29yZD48a2V5d29yZD5QaG90b25zLyp0aGVyYXBldXRpYyB1c2U8L2tleXdvcmQ+PGtl
eXdvcmQ+UmF0czwva2V5d29yZD48a2V5d29yZD5SYXRzLCBJbmJyZWQgRjM0NDwva2V5d29yZD48
L2tleXdvcmRzPjxkYXRlcz48eWVhcj4yMDA3PC95ZWFyPjxwdWItZGF0ZXM+PGRhdGU+U2VwIDE8
L2RhdGU+PC9wdWItZGF0ZXM+PC9kYXRlcz48YWNjZXNzaW9uLW51bT4xNzcyNjEzNzwvYWNjZXNz
aW9uLW51bT48dXJscz48cmVsYXRlZC11cmxzPjx1cmw+aHR0cDovL3d3dy5uY2JpLm5sbS5uaWgu
Z292L2VudHJlei9xdWVyeS5mY2dpP2NtZD1SZXRyaWV2ZSZhbXA7ZGI9UHViTWVkJmFtcDtkb3B0
PUNpdGF0aW9uJmFtcDtsaXN0X3VpZHM9MTc3MjYxMzcgPC91cmw+PC9yZWxhdGVkLXVybHM+PC91
cmxzPjwvcmVjb3JkPjwvQ2l0ZT48L0VuZE5vdGU+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9" w:tooltip="Rousseau, 2009 #7" w:history="1">
        <w:r w:rsidR="00AB143E">
          <w:rPr>
            <w:rFonts w:ascii="Arial" w:hAnsi="Arial" w:cs="Arial"/>
            <w:noProof/>
          </w:rPr>
          <w:t>29</w:t>
        </w:r>
      </w:hyperlink>
      <w:r w:rsidR="00AB143E">
        <w:rPr>
          <w:rFonts w:ascii="Arial" w:hAnsi="Arial" w:cs="Arial"/>
          <w:noProof/>
        </w:rPr>
        <w:t xml:space="preserve">, </w:t>
      </w:r>
      <w:hyperlink w:anchor="_ENREF_30" w:tooltip="Rousseau, 2007 #8" w:history="1">
        <w:r w:rsidR="00AB143E">
          <w:rPr>
            <w:rFonts w:ascii="Arial" w:hAnsi="Arial" w:cs="Arial"/>
            <w:noProof/>
          </w:rPr>
          <w:t>30</w:t>
        </w:r>
      </w:hyperlink>
      <w:r w:rsidR="00AB143E">
        <w:rPr>
          <w:rFonts w:ascii="Arial" w:hAnsi="Arial" w:cs="Arial"/>
          <w:noProof/>
        </w:rPr>
        <w:t>]</w:t>
      </w:r>
      <w:r w:rsidR="008A0039">
        <w:rPr>
          <w:rFonts w:ascii="Arial" w:hAnsi="Arial" w:cs="Arial"/>
        </w:rPr>
        <w:fldChar w:fldCharType="end"/>
      </w:r>
      <w:r w:rsidRPr="00312A19">
        <w:rPr>
          <w:rFonts w:ascii="Arial" w:hAnsi="Arial" w:cs="Arial"/>
        </w:rPr>
        <w:t xml:space="preserve">, as well as those reported </w:t>
      </w:r>
      <w:r>
        <w:rPr>
          <w:rFonts w:ascii="Arial" w:hAnsi="Arial" w:cs="Arial"/>
        </w:rPr>
        <w:t>by Dr. Barth’s research team. Pertinent data relative to these studies are summarized in Table 2.</w:t>
      </w:r>
    </w:p>
    <w:p w:rsidR="009908FE" w:rsidRDefault="009908FE" w:rsidP="002D2EA9">
      <w:pPr>
        <w:ind w:firstLine="360"/>
        <w:rPr>
          <w:rFonts w:ascii="Arial" w:hAnsi="Arial" w:cs="Arial"/>
        </w:rPr>
      </w:pPr>
    </w:p>
    <w:p w:rsidR="00DD37B6" w:rsidRDefault="002D2EA9">
      <w:pPr>
        <w:rPr>
          <w:rFonts w:ascii="Arial" w:hAnsi="Arial" w:cs="Arial"/>
          <w:lang w:val="en-GB"/>
        </w:rPr>
      </w:pPr>
      <w:r w:rsidRPr="00A51A24">
        <w:rPr>
          <w:rFonts w:ascii="Arial" w:hAnsi="Arial" w:cs="Arial"/>
        </w:rPr>
        <w:t xml:space="preserve">As reported by Strege </w:t>
      </w:r>
      <w:r w:rsidRPr="00A51A24">
        <w:rPr>
          <w:rFonts w:ascii="Arial" w:hAnsi="Arial" w:cs="Arial"/>
          <w:i/>
        </w:rPr>
        <w:t>et al</w:t>
      </w:r>
      <w:r>
        <w:rPr>
          <w:rFonts w:ascii="Arial" w:hAnsi="Arial" w:cs="Arial"/>
          <w:i/>
        </w:rPr>
        <w:t>.</w:t>
      </w:r>
      <w:r w:rsidR="008A0039">
        <w:rPr>
          <w:rFonts w:ascii="Arial" w:hAnsi="Arial" w:cs="Arial"/>
        </w:rPr>
        <w:fldChar w:fldCharType="begin"/>
      </w:r>
      <w:r w:rsidR="00AB143E">
        <w:rPr>
          <w:rFonts w:ascii="Arial" w:hAnsi="Arial" w:cs="Arial"/>
        </w:rPr>
        <w:instrText xml:space="preserve"> ADDIN EN.CITE &lt;EndNote&gt;&lt;Cite&gt;&lt;Author&gt;Strege&lt;/Author&gt;&lt;Year&gt;2004&lt;/Year&gt;&lt;RecNum&gt;27&lt;/RecNum&gt;&lt;DisplayText&gt;[43]&lt;/DisplayText&gt;&lt;record&gt;&lt;rec-number&gt;27&lt;/rec-number&gt;&lt;foreign-keys&gt;&lt;key app="EN" db-id="dtxxsretn02ffjeaasz5z90bxewwt20ts5xv"&gt;27&lt;/key&gt;&lt;/foreign-keys&gt;&lt;ref-type name="Journal Article"&gt;17&lt;/ref-type&gt;&lt;contributors&gt;&lt;authors&gt;&lt;author&gt;Strege, R. J.&lt;/author&gt;&lt;author&gt;Liu, Y. J.&lt;/author&gt;&lt;author&gt;Kiely, A.&lt;/author&gt;&lt;author&gt;Johnson, R. M.&lt;/author&gt;&lt;author&gt;Gillis, E. M.&lt;/author&gt;&lt;author&gt;Storm, P.&lt;/author&gt;&lt;author&gt;Carson, B. S.&lt;/author&gt;&lt;author&gt;Jallo, G. I.&lt;/author&gt;&lt;author&gt;Guarnieri, M.&lt;/author&gt;&lt;/authors&gt;&lt;/contributors&gt;&lt;auth-address&gt;Division of Pediatric Neurosurgery, Johns Hopkins School of Medicine, Baltimore, MD 21287-8811, USA.&lt;/auth-address&gt;&lt;titles&gt;&lt;title&gt;Toxicity and cerebrospinal fluid levels of carboplatin chronically infused into the brainstem of a primate&lt;/title&gt;&lt;secondary-title&gt;J Neurooncol&lt;/secondary-title&gt;&lt;/titles&gt;&lt;periodical&gt;&lt;full-title&gt;J Neurooncol&lt;/full-title&gt;&lt;/periodical&gt;&lt;pages&gt;327-34&lt;/pages&gt;&lt;volume&gt;67&lt;/volume&gt;&lt;number&gt;3&lt;/number&gt;&lt;keywords&gt;&lt;keyword&gt;Animals&lt;/keyword&gt;&lt;keyword&gt;Antineoplastic Agents/administration &amp;amp; dosage/*cerebrospinal&lt;/keyword&gt;&lt;keyword&gt;fluid/*toxicity&lt;/keyword&gt;&lt;keyword&gt;Brain Stem/*drug effects/metabolism/pathology&lt;/keyword&gt;&lt;keyword&gt;Carboplatin/administration &amp;amp; dosage/*cerebrospinal fluid/*toxicity&lt;/keyword&gt;&lt;keyword&gt;Infusion Pumps&lt;/keyword&gt;&lt;keyword&gt;Injections, Intraperitoneal&lt;/keyword&gt;&lt;keyword&gt;Macaca fascicularis&lt;/keyword&gt;&lt;keyword&gt;Male&lt;/keyword&gt;&lt;keyword&gt;Platinum/blood/cerebrospinal fluid&lt;/keyword&gt;&lt;keyword&gt;Pons/pathology/surgery&lt;/keyword&gt;&lt;/keywords&gt;&lt;dates&gt;&lt;year&gt;2004&lt;/year&gt;&lt;pub-dates&gt;&lt;date&gt;May&lt;/date&gt;&lt;/pub-dates&gt;&lt;/dates&gt;&lt;accession-num&gt;15164988&lt;/accession-num&gt;&lt;urls&gt;&lt;related-urls&gt;&lt;url&gt;http://www.ncbi.nlm.nih.gov/entrez/query.fcgi?cmd=Retrieve&amp;amp;db=PubMed&amp;amp;dopt=Citation&amp;amp;list_uids=15164988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43" w:tooltip="Strege, 2004 #27" w:history="1">
        <w:r w:rsidR="00AB143E">
          <w:rPr>
            <w:rFonts w:ascii="Arial" w:hAnsi="Arial" w:cs="Arial"/>
            <w:noProof/>
          </w:rPr>
          <w:t>43</w:t>
        </w:r>
      </w:hyperlink>
      <w:r w:rsidR="00AB143E">
        <w:rPr>
          <w:rFonts w:ascii="Arial" w:hAnsi="Arial" w:cs="Arial"/>
          <w:noProof/>
        </w:rPr>
        <w:t>]</w:t>
      </w:r>
      <w:r w:rsidR="008A0039">
        <w:rPr>
          <w:rFonts w:ascii="Arial" w:hAnsi="Arial" w:cs="Arial"/>
        </w:rPr>
        <w:fldChar w:fldCharType="end"/>
      </w:r>
      <w:r w:rsidRPr="00A51A24">
        <w:rPr>
          <w:rFonts w:ascii="Arial" w:hAnsi="Arial" w:cs="Arial"/>
        </w:rPr>
        <w:t>, the Hopkins’ group also has carried out extensive studies in Cynomologus monkeys to establish the safety of carboplatin that has been infused into the brainstem over extended periods of time. Infusions at a flow rate of 0.42 µL/h were timed to deliver 0.025, 0.075, 0.25, and 0.75 mg/kg of carboplatin by day 30. There was no apparent toxicity in the group that received the lowest dose of carboplatin (0.025 mg/kg); the animals were clinically normal at day 30 when their accumulated dose reached ~80 µg. The animals in the second group (0.075 mg/kg) displayed neurotoxicity when their accumulated drug level reached 240-270 µg. Dose-dependent neurotoxicity on</w:t>
      </w:r>
      <w:r>
        <w:rPr>
          <w:rFonts w:ascii="Arial" w:hAnsi="Arial" w:cs="Arial"/>
        </w:rPr>
        <w:t xml:space="preserve">ly was observed only with doses </w:t>
      </w:r>
      <w:r w:rsidRPr="00A51A24">
        <w:rPr>
          <w:rFonts w:ascii="Arial" w:hAnsi="Arial" w:cs="Arial"/>
        </w:rPr>
        <w:t>&gt;400 µg</w:t>
      </w:r>
      <w:r w:rsidR="008A0039">
        <w:rPr>
          <w:rFonts w:ascii="Arial" w:hAnsi="Arial" w:cs="Arial"/>
        </w:rPr>
        <w:fldChar w:fldCharType="begin"/>
      </w:r>
      <w:r w:rsidR="00AB143E">
        <w:rPr>
          <w:rFonts w:ascii="Arial" w:hAnsi="Arial" w:cs="Arial"/>
        </w:rPr>
        <w:instrText xml:space="preserve"> ADDIN EN.CITE &lt;EndNote&gt;&lt;Cite&gt;&lt;Author&gt;Strege&lt;/Author&gt;&lt;Year&gt;2004&lt;/Year&gt;&lt;RecNum&gt;27&lt;/RecNum&gt;&lt;DisplayText&gt;[43]&lt;/DisplayText&gt;&lt;record&gt;&lt;rec-number&gt;27&lt;/rec-number&gt;&lt;foreign-keys&gt;&lt;key app="EN" db-id="dtxxsretn02ffjeaasz5z90bxewwt20ts5xv"&gt;27&lt;/key&gt;&lt;/foreign-keys&gt;&lt;ref-type name="Journal Article"&gt;17&lt;/ref-type&gt;&lt;contributors&gt;&lt;authors&gt;&lt;author&gt;Strege, R. J.&lt;/author&gt;&lt;author&gt;Liu, Y. J.&lt;/author&gt;&lt;author&gt;Kiely, A.&lt;/author&gt;&lt;author&gt;Johnson, R. M.&lt;/author&gt;&lt;author&gt;Gillis, E. M.&lt;/author&gt;&lt;author&gt;Storm, P.&lt;/author&gt;&lt;author&gt;Carson, B. S.&lt;/author&gt;&lt;author&gt;Jallo, G. I.&lt;/author&gt;&lt;author&gt;Guarnieri, M.&lt;/author&gt;&lt;/authors&gt;&lt;/contributors&gt;&lt;auth-address&gt;Division of Pediatric Neurosurgery, Johns Hopkins School of Medicine, Baltimore, MD 21287-8811, USA.&lt;/auth-address&gt;&lt;titles&gt;&lt;title&gt;Toxicity and cerebrospinal fluid levels of carboplatin chronically infused into the brainstem of a primate&lt;/title&gt;&lt;secondary-title&gt;J Neurooncol&lt;/secondary-title&gt;&lt;/titles&gt;&lt;periodical&gt;&lt;full-title&gt;J Neurooncol&lt;/full-title&gt;&lt;/periodical&gt;&lt;pages&gt;327-34&lt;/pages&gt;&lt;volume&gt;67&lt;/volume&gt;&lt;number&gt;3&lt;/number&gt;&lt;keywords&gt;&lt;keyword&gt;Animals&lt;/keyword&gt;&lt;keyword&gt;Antineoplastic Agents/administration &amp;amp; dosage/*cerebrospinal&lt;/keyword&gt;&lt;keyword&gt;fluid/*toxicity&lt;/keyword&gt;&lt;keyword&gt;Brain Stem/*drug effects/metabolism/pathology&lt;/keyword&gt;&lt;keyword&gt;Carboplatin/administration &amp;amp; dosage/*cerebrospinal fluid/*toxicity&lt;/keyword&gt;&lt;keyword&gt;Infusion Pumps&lt;/keyword&gt;&lt;keyword&gt;Injections, Intraperitoneal&lt;/keyword&gt;&lt;keyword&gt;Macaca fascicularis&lt;/keyword&gt;&lt;keyword&gt;Male&lt;/keyword&gt;&lt;keyword&gt;Platinum/blood/cerebrospinal fluid&lt;/keyword&gt;&lt;keyword&gt;Pons/pathology/surgery&lt;/keyword&gt;&lt;/keywords&gt;&lt;dates&gt;&lt;year&gt;2004&lt;/year&gt;&lt;pub-dates&gt;&lt;date&gt;May&lt;/date&gt;&lt;/pub-dates&gt;&lt;/dates&gt;&lt;accession-num&gt;15164988&lt;/accession-num&gt;&lt;urls&gt;&lt;related-urls&gt;&lt;url&gt;http://www.ncbi.nlm.nih.gov/entrez/query.fcgi?cmd=Retrieve&amp;amp;db=PubMed&amp;amp;dopt=Citation&amp;amp;list_uids=15164988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43" w:tooltip="Strege, 2004 #27" w:history="1">
        <w:r w:rsidR="00AB143E">
          <w:rPr>
            <w:rFonts w:ascii="Arial" w:hAnsi="Arial" w:cs="Arial"/>
            <w:noProof/>
          </w:rPr>
          <w:t>43</w:t>
        </w:r>
      </w:hyperlink>
      <w:r w:rsidR="00AB143E">
        <w:rPr>
          <w:rFonts w:ascii="Arial" w:hAnsi="Arial" w:cs="Arial"/>
          <w:noProof/>
        </w:rPr>
        <w:t>]</w:t>
      </w:r>
      <w:r w:rsidR="008A0039">
        <w:rPr>
          <w:rFonts w:ascii="Arial" w:hAnsi="Arial" w:cs="Arial"/>
        </w:rPr>
        <w:fldChar w:fldCharType="end"/>
      </w:r>
      <w:r w:rsidRPr="00A51A24">
        <w:rPr>
          <w:rFonts w:ascii="Arial" w:hAnsi="Arial" w:cs="Arial"/>
          <w:lang w:val="en-GB"/>
        </w:rPr>
        <w:t>. The authors concluded that carboplatin can be chronically infused into monkey brainstems, but that neurotoxicity was the predominant side effect and that this was dose-dependent.</w:t>
      </w:r>
      <w:r>
        <w:rPr>
          <w:rFonts w:ascii="Arial" w:hAnsi="Arial" w:cs="Arial"/>
          <w:lang w:val="en-GB"/>
        </w:rPr>
        <w:t xml:space="preserve"> </w:t>
      </w:r>
      <w:r>
        <w:rPr>
          <w:rFonts w:ascii="Arial" w:hAnsi="Arial" w:cs="Arial"/>
        </w:rPr>
        <w:t>Pertinent data relative to the primate studies are summarized in Table 3.</w:t>
      </w:r>
    </w:p>
    <w:p w:rsidR="002D2EA9" w:rsidRDefault="002D2EA9" w:rsidP="002D2EA9">
      <w:pPr>
        <w:rPr>
          <w:rFonts w:ascii="Arial" w:hAnsi="Arial" w:cs="Arial"/>
          <w:lang w:val="en-GB"/>
        </w:rPr>
        <w:sectPr w:rsidR="002D2EA9" w:rsidSect="00F466C8">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pPr>
    </w:p>
    <w:p w:rsidR="002D2EA9" w:rsidRPr="006C5966" w:rsidRDefault="002D2EA9" w:rsidP="002D2EA9">
      <w:pPr>
        <w:keepNext/>
        <w:spacing w:after="120"/>
        <w:ind w:left="1080" w:hanging="1080"/>
        <w:rPr>
          <w:rFonts w:ascii="Arial" w:hAnsi="Arial" w:cs="Arial"/>
          <w:b/>
        </w:rPr>
      </w:pPr>
      <w:r w:rsidRPr="006C5966">
        <w:rPr>
          <w:rFonts w:ascii="Arial" w:hAnsi="Arial" w:cs="Arial"/>
          <w:b/>
        </w:rPr>
        <w:lastRenderedPageBreak/>
        <w:t xml:space="preserve">Table </w:t>
      </w:r>
      <w:r>
        <w:rPr>
          <w:rFonts w:ascii="Arial" w:hAnsi="Arial" w:cs="Arial"/>
          <w:b/>
        </w:rPr>
        <w:t>2.</w:t>
      </w:r>
      <w:r>
        <w:rPr>
          <w:rFonts w:ascii="Arial" w:hAnsi="Arial" w:cs="Arial"/>
          <w:b/>
        </w:rPr>
        <w:tab/>
        <w:t xml:space="preserve">Selected </w:t>
      </w:r>
      <w:r w:rsidRPr="006C5966">
        <w:rPr>
          <w:rFonts w:ascii="Arial" w:hAnsi="Arial" w:cs="Arial"/>
          <w:b/>
        </w:rPr>
        <w:t>Animal Studies Using Convection Enhanced Delivery for Intracerebral Administration of Carboplatin</w:t>
      </w:r>
      <w:r>
        <w:rPr>
          <w:rFonts w:ascii="Arial" w:hAnsi="Arial" w:cs="Arial"/>
          <w:b/>
        </w:rPr>
        <w:t xml:space="preserve"> for Treatment of Brain Tumors</w:t>
      </w:r>
    </w:p>
    <w:tbl>
      <w:tblPr>
        <w:tblW w:w="14400" w:type="dxa"/>
        <w:tblLayout w:type="fixed"/>
        <w:tblCellMar>
          <w:left w:w="29" w:type="dxa"/>
          <w:right w:w="29" w:type="dxa"/>
        </w:tblCellMar>
        <w:tblLook w:val="01E0" w:firstRow="1" w:lastRow="1" w:firstColumn="1" w:lastColumn="1" w:noHBand="0" w:noVBand="0"/>
      </w:tblPr>
      <w:tblGrid>
        <w:gridCol w:w="643"/>
        <w:gridCol w:w="957"/>
        <w:gridCol w:w="2339"/>
        <w:gridCol w:w="1182"/>
        <w:gridCol w:w="1181"/>
        <w:gridCol w:w="1251"/>
        <w:gridCol w:w="1356"/>
        <w:gridCol w:w="1550"/>
        <w:gridCol w:w="3941"/>
      </w:tblGrid>
      <w:tr w:rsidR="002D2EA9" w:rsidTr="00932060">
        <w:tc>
          <w:tcPr>
            <w:tcW w:w="643"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Site*</w:t>
            </w:r>
          </w:p>
        </w:tc>
        <w:tc>
          <w:tcPr>
            <w:tcW w:w="957"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Species</w:t>
            </w:r>
          </w:p>
        </w:tc>
        <w:tc>
          <w:tcPr>
            <w:tcW w:w="2339"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Investigator</w:t>
            </w:r>
          </w:p>
        </w:tc>
        <w:tc>
          <w:tcPr>
            <w:tcW w:w="1182" w:type="dxa"/>
            <w:tcBorders>
              <w:top w:val="single" w:sz="8" w:space="0" w:color="auto"/>
              <w:bottom w:val="single" w:sz="8" w:space="0" w:color="auto"/>
            </w:tcBorders>
            <w:vAlign w:val="bottom"/>
          </w:tcPr>
          <w:p w:rsidR="002D2EA9" w:rsidRPr="00300C64" w:rsidRDefault="002D2EA9" w:rsidP="00932060">
            <w:pPr>
              <w:spacing w:before="120"/>
              <w:jc w:val="center"/>
              <w:rPr>
                <w:rFonts w:ascii="Arial" w:hAnsi="Arial" w:cs="Arial"/>
                <w:sz w:val="20"/>
              </w:rPr>
            </w:pPr>
            <w:r w:rsidRPr="00300C64">
              <w:rPr>
                <w:rFonts w:ascii="Arial" w:hAnsi="Arial" w:cs="Arial"/>
                <w:sz w:val="20"/>
              </w:rPr>
              <w:t>Catheters/</w:t>
            </w:r>
          </w:p>
          <w:p w:rsidR="002D2EA9" w:rsidRPr="00300C64" w:rsidRDefault="002D2EA9" w:rsidP="00932060">
            <w:pPr>
              <w:spacing w:after="120"/>
              <w:jc w:val="center"/>
              <w:rPr>
                <w:rFonts w:ascii="Arial" w:hAnsi="Arial" w:cs="Arial"/>
                <w:sz w:val="20"/>
              </w:rPr>
            </w:pPr>
            <w:r w:rsidRPr="00300C64">
              <w:rPr>
                <w:rFonts w:ascii="Arial" w:hAnsi="Arial" w:cs="Arial"/>
                <w:sz w:val="20"/>
              </w:rPr>
              <w:t>Cannulas</w:t>
            </w:r>
          </w:p>
        </w:tc>
        <w:tc>
          <w:tcPr>
            <w:tcW w:w="1181"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Volume</w:t>
            </w:r>
          </w:p>
        </w:tc>
        <w:tc>
          <w:tcPr>
            <w:tcW w:w="1251"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 xml:space="preserve">Infusion </w:t>
            </w:r>
            <w:r w:rsidRPr="00300C64">
              <w:rPr>
                <w:rFonts w:ascii="Arial" w:hAnsi="Arial" w:cs="Arial"/>
                <w:sz w:val="20"/>
              </w:rPr>
              <w:br/>
              <w:t>Rate</w:t>
            </w:r>
          </w:p>
        </w:tc>
        <w:tc>
          <w:tcPr>
            <w:tcW w:w="1356"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Total</w:t>
            </w:r>
            <w:r w:rsidRPr="00300C64">
              <w:rPr>
                <w:rFonts w:ascii="Arial" w:hAnsi="Arial" w:cs="Arial"/>
                <w:sz w:val="20"/>
              </w:rPr>
              <w:br/>
              <w:t>Time</w:t>
            </w:r>
          </w:p>
        </w:tc>
        <w:tc>
          <w:tcPr>
            <w:tcW w:w="1550"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Dose</w:t>
            </w:r>
          </w:p>
        </w:tc>
        <w:tc>
          <w:tcPr>
            <w:tcW w:w="3941"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Comments</w:t>
            </w:r>
          </w:p>
        </w:tc>
      </w:tr>
      <w:tr w:rsidR="002D2EA9" w:rsidTr="00932060">
        <w:tc>
          <w:tcPr>
            <w:tcW w:w="643"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957"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Rat</w:t>
            </w:r>
          </w:p>
        </w:tc>
        <w:tc>
          <w:tcPr>
            <w:tcW w:w="2339" w:type="dxa"/>
            <w:tcBorders>
              <w:top w:val="single" w:sz="8" w:space="0" w:color="auto"/>
            </w:tcBorders>
          </w:tcPr>
          <w:p w:rsidR="002D2EA9" w:rsidRPr="00300C64" w:rsidRDefault="002D2EA9" w:rsidP="00932060">
            <w:pPr>
              <w:spacing w:before="120" w:after="120"/>
              <w:rPr>
                <w:rFonts w:ascii="Arial" w:hAnsi="Arial" w:cs="Arial"/>
                <w:sz w:val="20"/>
              </w:rPr>
            </w:pPr>
            <w:r>
              <w:rPr>
                <w:rFonts w:ascii="Arial" w:hAnsi="Arial" w:cs="Arial"/>
                <w:sz w:val="20"/>
              </w:rPr>
              <w:t>Rousseau et al.</w:t>
            </w:r>
            <w:r w:rsidR="008A0039">
              <w:rPr>
                <w:rFonts w:ascii="Arial" w:hAnsi="Arial" w:cs="Arial"/>
                <w:sz w:val="20"/>
              </w:rPr>
              <w:fldChar w:fldCharType="begin">
                <w:fldData xml:space="preserve">PEVuZE5vdGU+PENpdGU+PEF1dGhvcj5Sb3Vzc2VhdTwvQXV0aG9yPjxZZWFyPjIwMDk8L1llYXI+
PFJlY051bT42PC9SZWNOdW0+PERpc3BsYXlUZXh0PlszMCwgNDZdPC9EaXNwbGF5VGV4dD48cmVj
b3JkPjxyZWMtbnVtYmVyPjY8L3JlYy1udW1iZXI+PGZvcmVpZ24ta2V5cz48a2V5IGFwcD0iRU4i
IGRiLWlkPSJkdHh4c3JldG4wMmZmamVhYXN6NXo5MGJ4ZXd3dDIwdHM1eHYiPjY8L2tleT48L2Zv
cmVpZ24ta2V5cz48cmVmLXR5cGUgbmFtZT0iSm91cm5hbCBBcnRpY2xlIj4xNzwvcmVmLXR5cGU+
PGNvbnRyaWJ1dG9ycz48YXV0aG9ycz48YXV0aG9yPlJvdXNzZWF1LCBKLjwvYXV0aG9yPjxhdXRo
b3I+QmFydGgsIFIuIEYuPC9hdXRob3I+PGF1dGhvcj5GZXJuYW5kZXosIE0uPC9hdXRob3I+PGF1
dGhvcj5BZGFtLCBKLiBGLjwvYXV0aG9yPjxhdXRob3I+QmFsb3NzbywgSi48L2F1dGhvcj48YXV0
aG9yPkVzdGV2ZSwgRi48L2F1dGhvcj48YXV0aG9yPkVsbGVhdW1lLCBILjwvYXV0aG9yPjwvYXV0
aG9ycz48L2NvbnRyaWJ1dG9ycz48YXV0aC1hZGRyZXNzPklOU0VSTSBVODM2LCBFcXVpcGUgNiwg
RVNSRiwgTWVkaWNhbCBCZWFtbGluZSwgQlAgMjIwLCAzODA0MywgR3Jlbm9ibGUgQ2VkZXggOSwg
RnJhbmNlLjwvYXV0aC1hZGRyZXNzPjx0aXRsZXM+PHRpdGxlPkVmZmljYWN5IG9mIGludHJhY2Vy
ZWJyYWwgZGVsaXZlcnkgb2YgY2lzcGxhdGluIGluIGNvbWJpbmF0aW9uIHdpdGggcGhvdG9uIGly
cmFkaWF0aW9uIGZvciB0cmVhdG1lbnQgb2YgYnJhaW4gdHVtb3JzPC90aXRsZT48c2Vjb25kYXJ5
LXRpdGxlPkogTmV1cm9vbmNvbDwvc2Vjb25kYXJ5LXRpdGxlPjwvdGl0bGVzPjxwZXJpb2RpY2Fs
PjxmdWxsLXRpdGxlPkogTmV1cm9vbmNvbDwvZnVsbC10aXRsZT48L3BlcmlvZGljYWw+PHBhZ2Vz
PkRPSSAxMC4xMDA3L3MxMTA2MC0wMDktMDA3NC0zPC9wYWdlcz48ZGF0ZXM+PHllYXI+MjAwOTwv
eWVhcj48cHViLWRhdGVzPjxkYXRlPkRlYyAxMTwvZGF0ZT48L3B1Yi1kYXRlcz48L2RhdGVzPjxh
Y2Nlc3Npb24tbnVtPjIwMDEyNDY0PC9hY2Nlc3Npb24tbnVtPjx1cmxzPjxyZWxhdGVkLXVybHM+
PHVybD5odHRwOi8vd3d3Lm5jYmkubmxtLm5paC5nb3YvZW50cmV6L3F1ZXJ5LmZjZ2k/Y21kPVJl
dHJpZXZlJmFtcDtkYj1QdWJNZWQmYW1wO2RvcHQ9Q2l0YXRpb24mYW1wO2xpc3RfdWlkcz0yMDAx
MjQ2NCA8L3VybD48L3JlbGF0ZWQtdXJscz48L3VybHM+PC9yZWNvcmQ+PC9DaXRlPjxDaXRlPjxB
dXRob3I+Um91c3NlYXU8L0F1dGhvcj48WWVhcj4yMDA3PC9ZZWFyPjxSZWNOdW0+ODwvUmVjTnVt
PjxyZWNvcmQ+PHJlYy1udW1iZXI+ODwvcmVjLW51bWJlcj48Zm9yZWlnbi1rZXlzPjxrZXkgYXBw
PSJFTiIgZGItaWQ9ImR0eHhzcmV0bjAyZmZqZWFhc3o1ejkwYnhld3d0MjB0czV4diI+ODwva2V5
PjwvZm9yZWlnbi1rZXlzPjxyZWYtdHlwZSBuYW1lPSJKb3VybmFsIEFydGljbGUiPjE3PC9yZWYt
dHlwZT48Y29udHJpYnV0b3JzPjxhdXRob3JzPjxhdXRob3I+Um91c3NlYXUsIEouPC9hdXRob3I+
PGF1dGhvcj5Cb3Vkb3UsIEMuPC9hdXRob3I+PGF1dGhvcj5CYXJ0aCwgUi4gRi48L2F1dGhvcj48
YXV0aG9yPkJhbG9zc28sIEouPC9hdXRob3I+PGF1dGhvcj5Fc3RldmUsIEYuPC9hdXRob3I+PGF1
dGhvcj5FbGxlYXVtZSwgSC48L2F1dGhvcj48L2F1dGhvcnM+PC9jb250cmlidXRvcnM+PGF1dGgt
YWRkcmVzcz5FcXVpcGUgNiwgSW5zdGl0dXQgTmF0aW9uYWwgZGUgbGEgU2FudGUgZXQgZGUgbGEg
UmVjaGVyY2hlIE1lZGljYWxlIFU4MzYsIEZyYW5jZS48L2F1dGgtYWRkcmVzcz48dGl0bGVzPjx0
aXRsZT5FbmhhbmNlZCBzdXJ2aXZhbCBhbmQgY3VyZSBvZiBGOTggZ2xpb21hLWJlYXJpbmcgcmF0
cyBmb2xsb3dpbmcgaW50cmFjZXJlYnJhbCBkZWxpdmVyeSBvZiBjYXJib3BsYXRpbiBpbiBjb21i
aW5hdGlvbiB3aXRoIHBob3RvbiBpcnJhZGlhdGlvbjwvdGl0bGU+PHNlY29uZGFyeS10aXRsZT5D
bGluIENhbmNlciBSZXM8L3NlY29uZGFyeS10aXRsZT48L3RpdGxlcz48cGVyaW9kaWNhbD48ZnVs
bC10aXRsZT5DbGluIENhbmNlciBSZXM8L2Z1bGwtdGl0bGU+PC9wZXJpb2RpY2FsPjxwYWdlcz41
MTk1LTIwMTwvcGFnZXM+PHZvbHVtZT4xMzwvdm9sdW1lPjxudW1iZXI+MTc8L251bWJlcj48a2V5
d29yZHM+PGtleXdvcmQ+QW5pbWFsczwva2V5d29yZD48a2V5d29yZD5BbnRpbmVvcGxhc3RpYyBB
Z2VudHMvKmFkbWluaXN0cmF0aW9uICZhbXA7IGRvc2FnZTwva2V5d29yZD48a2V5d29yZD5DYXJi
b3BsYXRpbi8qYWRtaW5pc3RyYXRpb24gJmFtcDsgZG9zYWdlPC9rZXl3b3JkPjxrZXl3b3JkPkNv
bWJpbmVkIE1vZGFsaXR5IFRoZXJhcHk8L2tleXdvcmQ+PGtleXdvcmQ+R2xpb21hLypkcnVnIHRo
ZXJhcHkvbW9ydGFsaXR5L3BhdGhvbG9neTwva2V5d29yZD48a2V5d29yZD5IdW1hbnM8L2tleXdv
cmQ+PGtleXdvcmQ+TWFsZTwva2V5d29yZD48a2V5d29yZD5QaG90b25zLyp0aGVyYXBldXRpYyB1
c2U8L2tleXdvcmQ+PGtleXdvcmQ+UmF0czwva2V5d29yZD48a2V5d29yZD5SYXRzLCBJbmJyZWQg
RjM0NDwva2V5d29yZD48L2tleXdvcmRzPjxkYXRlcz48eWVhcj4yMDA3PC95ZWFyPjxwdWItZGF0
ZXM+PGRhdGU+U2VwIDE8L2RhdGU+PC9wdWItZGF0ZXM+PC9kYXRlcz48YWNjZXNzaW9uLW51bT4x
NzcyNjEzNzwvYWNjZXNzaW9uLW51bT48dXJscz48cmVsYXRlZC11cmxzPjx1cmw+aHR0cDovL3d3
dy5uY2JpLm5sbS5uaWguZ292L2VudHJlei9xdWVyeS5mY2dpP2NtZD1SZXRyaWV2ZSZhbXA7ZGI9
UHViTWVkJmFtcDtkb3B0PUNpdGF0aW9uJmFtcDtsaXN0X3VpZHM9MTc3MjYxMzcgPC91cmw+PC9y
ZWxhdGVkLXVybHM+PC91cmxzPjwvcmVjb3JkPjwvQ2l0ZT48L0VuZE5vdGU+AG==
</w:fldData>
              </w:fldChar>
            </w:r>
            <w:r w:rsidR="00AB143E">
              <w:rPr>
                <w:rFonts w:ascii="Arial" w:hAnsi="Arial" w:cs="Arial"/>
                <w:sz w:val="20"/>
              </w:rPr>
              <w:instrText xml:space="preserve"> ADDIN EN.CITE </w:instrText>
            </w:r>
            <w:r w:rsidR="008A0039">
              <w:rPr>
                <w:rFonts w:ascii="Arial" w:hAnsi="Arial" w:cs="Arial"/>
                <w:sz w:val="20"/>
              </w:rPr>
              <w:fldChar w:fldCharType="begin">
                <w:fldData xml:space="preserve">PEVuZE5vdGU+PENpdGU+PEF1dGhvcj5Sb3Vzc2VhdTwvQXV0aG9yPjxZZWFyPjIwMDk8L1llYXI+
PFJlY051bT42PC9SZWNOdW0+PERpc3BsYXlUZXh0PlszMCwgNDZdPC9EaXNwbGF5VGV4dD48cmVj
b3JkPjxyZWMtbnVtYmVyPjY8L3JlYy1udW1iZXI+PGZvcmVpZ24ta2V5cz48a2V5IGFwcD0iRU4i
IGRiLWlkPSJkdHh4c3JldG4wMmZmamVhYXN6NXo5MGJ4ZXd3dDIwdHM1eHYiPjY8L2tleT48L2Zv
cmVpZ24ta2V5cz48cmVmLXR5cGUgbmFtZT0iSm91cm5hbCBBcnRpY2xlIj4xNzwvcmVmLXR5cGU+
PGNvbnRyaWJ1dG9ycz48YXV0aG9ycz48YXV0aG9yPlJvdXNzZWF1LCBKLjwvYXV0aG9yPjxhdXRo
b3I+QmFydGgsIFIuIEYuPC9hdXRob3I+PGF1dGhvcj5GZXJuYW5kZXosIE0uPC9hdXRob3I+PGF1
dGhvcj5BZGFtLCBKLiBGLjwvYXV0aG9yPjxhdXRob3I+QmFsb3NzbywgSi48L2F1dGhvcj48YXV0
aG9yPkVzdGV2ZSwgRi48L2F1dGhvcj48YXV0aG9yPkVsbGVhdW1lLCBILjwvYXV0aG9yPjwvYXV0
aG9ycz48L2NvbnRyaWJ1dG9ycz48YXV0aC1hZGRyZXNzPklOU0VSTSBVODM2LCBFcXVpcGUgNiwg
RVNSRiwgTWVkaWNhbCBCZWFtbGluZSwgQlAgMjIwLCAzODA0MywgR3Jlbm9ibGUgQ2VkZXggOSwg
RnJhbmNlLjwvYXV0aC1hZGRyZXNzPjx0aXRsZXM+PHRpdGxlPkVmZmljYWN5IG9mIGludHJhY2Vy
ZWJyYWwgZGVsaXZlcnkgb2YgY2lzcGxhdGluIGluIGNvbWJpbmF0aW9uIHdpdGggcGhvdG9uIGly
cmFkaWF0aW9uIGZvciB0cmVhdG1lbnQgb2YgYnJhaW4gdHVtb3JzPC90aXRsZT48c2Vjb25kYXJ5
LXRpdGxlPkogTmV1cm9vbmNvbDwvc2Vjb25kYXJ5LXRpdGxlPjwvdGl0bGVzPjxwZXJpb2RpY2Fs
PjxmdWxsLXRpdGxlPkogTmV1cm9vbmNvbDwvZnVsbC10aXRsZT48L3BlcmlvZGljYWw+PHBhZ2Vz
PkRPSSAxMC4xMDA3L3MxMTA2MC0wMDktMDA3NC0zPC9wYWdlcz48ZGF0ZXM+PHllYXI+MjAwOTwv
eWVhcj48cHViLWRhdGVzPjxkYXRlPkRlYyAxMTwvZGF0ZT48L3B1Yi1kYXRlcz48L2RhdGVzPjxh
Y2Nlc3Npb24tbnVtPjIwMDEyNDY0PC9hY2Nlc3Npb24tbnVtPjx1cmxzPjxyZWxhdGVkLXVybHM+
PHVybD5odHRwOi8vd3d3Lm5jYmkubmxtLm5paC5nb3YvZW50cmV6L3F1ZXJ5LmZjZ2k/Y21kPVJl
dHJpZXZlJmFtcDtkYj1QdWJNZWQmYW1wO2RvcHQ9Q2l0YXRpb24mYW1wO2xpc3RfdWlkcz0yMDAx
MjQ2NCA8L3VybD48L3JlbGF0ZWQtdXJscz48L3VybHM+PC9yZWNvcmQ+PC9DaXRlPjxDaXRlPjxB
dXRob3I+Um91c3NlYXU8L0F1dGhvcj48WWVhcj4yMDA3PC9ZZWFyPjxSZWNOdW0+ODwvUmVjTnVt
PjxyZWNvcmQ+PHJlYy1udW1iZXI+ODwvcmVjLW51bWJlcj48Zm9yZWlnbi1rZXlzPjxrZXkgYXBw
PSJFTiIgZGItaWQ9ImR0eHhzcmV0bjAyZmZqZWFhc3o1ejkwYnhld3d0MjB0czV4diI+ODwva2V5
PjwvZm9yZWlnbi1rZXlzPjxyZWYtdHlwZSBuYW1lPSJKb3VybmFsIEFydGljbGUiPjE3PC9yZWYt
dHlwZT48Y29udHJpYnV0b3JzPjxhdXRob3JzPjxhdXRob3I+Um91c3NlYXUsIEouPC9hdXRob3I+
PGF1dGhvcj5Cb3Vkb3UsIEMuPC9hdXRob3I+PGF1dGhvcj5CYXJ0aCwgUi4gRi48L2F1dGhvcj48
YXV0aG9yPkJhbG9zc28sIEouPC9hdXRob3I+PGF1dGhvcj5Fc3RldmUsIEYuPC9hdXRob3I+PGF1
dGhvcj5FbGxlYXVtZSwgSC48L2F1dGhvcj48L2F1dGhvcnM+PC9jb250cmlidXRvcnM+PGF1dGgt
YWRkcmVzcz5FcXVpcGUgNiwgSW5zdGl0dXQgTmF0aW9uYWwgZGUgbGEgU2FudGUgZXQgZGUgbGEg
UmVjaGVyY2hlIE1lZGljYWxlIFU4MzYsIEZyYW5jZS48L2F1dGgtYWRkcmVzcz48dGl0bGVzPjx0
aXRsZT5FbmhhbmNlZCBzdXJ2aXZhbCBhbmQgY3VyZSBvZiBGOTggZ2xpb21hLWJlYXJpbmcgcmF0
cyBmb2xsb3dpbmcgaW50cmFjZXJlYnJhbCBkZWxpdmVyeSBvZiBjYXJib3BsYXRpbiBpbiBjb21i
aW5hdGlvbiB3aXRoIHBob3RvbiBpcnJhZGlhdGlvbjwvdGl0bGU+PHNlY29uZGFyeS10aXRsZT5D
bGluIENhbmNlciBSZXM8L3NlY29uZGFyeS10aXRsZT48L3RpdGxlcz48cGVyaW9kaWNhbD48ZnVs
bC10aXRsZT5DbGluIENhbmNlciBSZXM8L2Z1bGwtdGl0bGU+PC9wZXJpb2RpY2FsPjxwYWdlcz41
MTk1LTIwMTwvcGFnZXM+PHZvbHVtZT4xMzwvdm9sdW1lPjxudW1iZXI+MTc8L251bWJlcj48a2V5
d29yZHM+PGtleXdvcmQ+QW5pbWFsczwva2V5d29yZD48a2V5d29yZD5BbnRpbmVvcGxhc3RpYyBB
Z2VudHMvKmFkbWluaXN0cmF0aW9uICZhbXA7IGRvc2FnZTwva2V5d29yZD48a2V5d29yZD5DYXJi
b3BsYXRpbi8qYWRtaW5pc3RyYXRpb24gJmFtcDsgZG9zYWdlPC9rZXl3b3JkPjxrZXl3b3JkPkNv
bWJpbmVkIE1vZGFsaXR5IFRoZXJhcHk8L2tleXdvcmQ+PGtleXdvcmQ+R2xpb21hLypkcnVnIHRo
ZXJhcHkvbW9ydGFsaXR5L3BhdGhvbG9neTwva2V5d29yZD48a2V5d29yZD5IdW1hbnM8L2tleXdv
cmQ+PGtleXdvcmQ+TWFsZTwva2V5d29yZD48a2V5d29yZD5QaG90b25zLyp0aGVyYXBldXRpYyB1
c2U8L2tleXdvcmQ+PGtleXdvcmQ+UmF0czwva2V5d29yZD48a2V5d29yZD5SYXRzLCBJbmJyZWQg
RjM0NDwva2V5d29yZD48L2tleXdvcmRzPjxkYXRlcz48eWVhcj4yMDA3PC95ZWFyPjxwdWItZGF0
ZXM+PGRhdGU+U2VwIDE8L2RhdGU+PC9wdWItZGF0ZXM+PC9kYXRlcz48YWNjZXNzaW9uLW51bT4x
NzcyNjEzNzwvYWNjZXNzaW9uLW51bT48dXJscz48cmVsYXRlZC11cmxzPjx1cmw+aHR0cDovL3d3
dy5uY2JpLm5sbS5uaWguZ292L2VudHJlei9xdWVyeS5mY2dpP2NtZD1SZXRyaWV2ZSZhbXA7ZGI9
UHViTWVkJmFtcDtkb3B0PUNpdGF0aW9uJmFtcDtsaXN0X3VpZHM9MTc3MjYxMzcgPC91cmw+PC9y
ZWxhdGVkLXVybHM+PC91cmxzPjwvcmVjb3JkPjwvQ2l0ZT48L0VuZE5vdGU+AG==
</w:fldData>
              </w:fldChar>
            </w:r>
            <w:r w:rsidR="00AB143E">
              <w:rPr>
                <w:rFonts w:ascii="Arial" w:hAnsi="Arial" w:cs="Arial"/>
                <w:sz w:val="20"/>
              </w:rPr>
              <w:instrText xml:space="preserve"> ADDIN EN.CITE.DATA </w:instrText>
            </w:r>
            <w:r w:rsidR="008A0039">
              <w:rPr>
                <w:rFonts w:ascii="Arial" w:hAnsi="Arial" w:cs="Arial"/>
                <w:sz w:val="20"/>
              </w:rPr>
            </w:r>
            <w:r w:rsidR="008A0039">
              <w:rPr>
                <w:rFonts w:ascii="Arial" w:hAnsi="Arial" w:cs="Arial"/>
                <w:sz w:val="20"/>
              </w:rPr>
              <w:fldChar w:fldCharType="end"/>
            </w:r>
            <w:r w:rsidR="008A0039">
              <w:rPr>
                <w:rFonts w:ascii="Arial" w:hAnsi="Arial" w:cs="Arial"/>
                <w:sz w:val="20"/>
              </w:rPr>
            </w:r>
            <w:r w:rsidR="008A0039">
              <w:rPr>
                <w:rFonts w:ascii="Arial" w:hAnsi="Arial" w:cs="Arial"/>
                <w:sz w:val="20"/>
              </w:rPr>
              <w:fldChar w:fldCharType="separate"/>
            </w:r>
            <w:r w:rsidR="00AB143E">
              <w:rPr>
                <w:rFonts w:ascii="Arial" w:hAnsi="Arial" w:cs="Arial"/>
                <w:noProof/>
                <w:sz w:val="20"/>
              </w:rPr>
              <w:t>[</w:t>
            </w:r>
            <w:hyperlink w:anchor="_ENREF_30" w:tooltip="Rousseau, 2007 #8" w:history="1">
              <w:r w:rsidR="00AB143E">
                <w:rPr>
                  <w:rFonts w:ascii="Arial" w:hAnsi="Arial" w:cs="Arial"/>
                  <w:noProof/>
                  <w:sz w:val="20"/>
                </w:rPr>
                <w:t>30</w:t>
              </w:r>
            </w:hyperlink>
            <w:r w:rsidR="00AB143E">
              <w:rPr>
                <w:rFonts w:ascii="Arial" w:hAnsi="Arial" w:cs="Arial"/>
                <w:noProof/>
                <w:sz w:val="20"/>
              </w:rPr>
              <w:t xml:space="preserve">, </w:t>
            </w:r>
            <w:hyperlink w:anchor="_ENREF_46" w:tooltip="Rousseau, 2009 #6" w:history="1">
              <w:r w:rsidR="00AB143E">
                <w:rPr>
                  <w:rFonts w:ascii="Arial" w:hAnsi="Arial" w:cs="Arial"/>
                  <w:noProof/>
                  <w:sz w:val="20"/>
                </w:rPr>
                <w:t>46</w:t>
              </w:r>
            </w:hyperlink>
            <w:r w:rsidR="00AB143E">
              <w:rPr>
                <w:rFonts w:ascii="Arial" w:hAnsi="Arial" w:cs="Arial"/>
                <w:noProof/>
                <w:sz w:val="20"/>
              </w:rPr>
              <w:t>]</w:t>
            </w:r>
            <w:r w:rsidR="008A0039">
              <w:rPr>
                <w:rFonts w:ascii="Arial" w:hAnsi="Arial" w:cs="Arial"/>
                <w:sz w:val="20"/>
              </w:rPr>
              <w:fldChar w:fldCharType="end"/>
            </w:r>
          </w:p>
        </w:tc>
        <w:tc>
          <w:tcPr>
            <w:tcW w:w="1182"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181" w:type="dxa"/>
            <w:tcBorders>
              <w:top w:val="single" w:sz="8" w:space="0" w:color="auto"/>
            </w:tcBorders>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20 or 40 µl</w:t>
            </w:r>
          </w:p>
        </w:tc>
        <w:tc>
          <w:tcPr>
            <w:tcW w:w="1251" w:type="dxa"/>
            <w:tcBorders>
              <w:top w:val="single" w:sz="8" w:space="0" w:color="auto"/>
            </w:tcBorders>
          </w:tcPr>
          <w:p w:rsidR="002D2EA9" w:rsidRPr="00300C64" w:rsidRDefault="002D2EA9" w:rsidP="00932060">
            <w:pPr>
              <w:spacing w:before="120" w:after="120"/>
              <w:jc w:val="center"/>
              <w:rPr>
                <w:rFonts w:ascii="Arial" w:hAnsi="Arial" w:cs="Arial"/>
                <w:sz w:val="20"/>
              </w:rPr>
            </w:pPr>
            <w:r>
              <w:rPr>
                <w:rFonts w:ascii="Arial" w:hAnsi="Arial" w:cs="Arial"/>
                <w:sz w:val="20"/>
              </w:rPr>
              <w:t xml:space="preserve">30 </w:t>
            </w:r>
            <w:r w:rsidRPr="00300C64">
              <w:rPr>
                <w:rFonts w:ascii="Arial" w:hAnsi="Arial" w:cs="Arial"/>
                <w:sz w:val="20"/>
              </w:rPr>
              <w:t>µl/h</w:t>
            </w:r>
          </w:p>
        </w:tc>
        <w:tc>
          <w:tcPr>
            <w:tcW w:w="1356"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40 or 80 min</w:t>
            </w:r>
          </w:p>
        </w:tc>
        <w:tc>
          <w:tcPr>
            <w:tcW w:w="1550"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20 or 40 µg</w:t>
            </w:r>
          </w:p>
        </w:tc>
        <w:tc>
          <w:tcPr>
            <w:tcW w:w="3941" w:type="dxa"/>
            <w:tcBorders>
              <w:top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Drug was given alone or with x-rays</w:t>
            </w:r>
          </w:p>
        </w:tc>
      </w:tr>
      <w:tr w:rsidR="002D2EA9" w:rsidTr="00932060">
        <w:tc>
          <w:tcPr>
            <w:tcW w:w="643"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957"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Rat</w:t>
            </w:r>
          </w:p>
        </w:tc>
        <w:tc>
          <w:tcPr>
            <w:tcW w:w="2339" w:type="dxa"/>
          </w:tcPr>
          <w:p w:rsidR="002D2EA9" w:rsidRPr="00300C64" w:rsidRDefault="002D2EA9" w:rsidP="00932060">
            <w:pPr>
              <w:spacing w:before="120" w:after="120"/>
              <w:rPr>
                <w:rFonts w:ascii="Arial" w:hAnsi="Arial" w:cs="Arial"/>
                <w:sz w:val="20"/>
              </w:rPr>
            </w:pPr>
            <w:r>
              <w:rPr>
                <w:rFonts w:ascii="Arial" w:hAnsi="Arial" w:cs="Arial"/>
                <w:sz w:val="20"/>
              </w:rPr>
              <w:t>Yang et al.</w:t>
            </w:r>
            <w:r w:rsidR="008A0039">
              <w:rPr>
                <w:rFonts w:ascii="Arial" w:hAnsi="Arial" w:cs="Arial"/>
                <w:sz w:val="20"/>
              </w:rPr>
              <w:fldChar w:fldCharType="begin"/>
            </w:r>
            <w:r w:rsidR="00AB143E">
              <w:rPr>
                <w:rFonts w:ascii="Arial" w:hAnsi="Arial" w:cs="Arial"/>
                <w:sz w:val="20"/>
              </w:rPr>
              <w:instrText xml:space="preserve"> ADDIN EN.CITE &lt;EndNote&gt;&lt;Cite&gt;&lt;Author&gt;Yang&lt;/Author&gt;&lt;Year&gt;2010&lt;/Year&gt;&lt;RecNum&gt;118&lt;/RecNum&gt;&lt;DisplayText&gt;[41]&lt;/DisplayText&gt;&lt;record&gt;&lt;rec-number&gt;118&lt;/rec-number&gt;&lt;foreign-keys&gt;&lt;key app="EN" db-id="dtxxsretn02ffjeaasz5z90bxewwt20ts5xv"&gt;118&lt;/key&gt;&lt;/foreign-keys&gt;&lt;ref-type name="Journal Article"&gt;17&lt;/ref-type&gt;&lt;contributors&gt;&lt;authors&gt;&lt;author&gt;Yang, W.&lt;/author&gt;&lt;author&gt;Huo, T.&lt;/author&gt;&lt;author&gt;Barth, R. F.&lt;/author&gt;&lt;author&gt;Gupta, N.&lt;/author&gt;&lt;author&gt;Weldon, M.&lt;/author&gt;&lt;author&gt;Grecula, J. C.&lt;/author&gt;&lt;author&gt;Ross, B. D.&lt;/author&gt;&lt;author&gt;Hoff, B. A.&lt;/author&gt;&lt;author&gt;Chou, T. C.&lt;/author&gt;&lt;author&gt;Rousseau, J.&lt;/author&gt;&lt;author&gt;Elleaume, H.&lt;/author&gt;&lt;/authors&gt;&lt;/contributors&gt;&lt;auth-address&gt;Department of Pathology, The Ohio State University, 165 Hamilton Hall, 1645 Neil Avenue, Columbus, OH, 43210, USA.&lt;/auth-address&gt;&lt;titles&gt;&lt;title&gt;Convection enhanced delivery of carboplatin in combination with radiotherapy for the treatment of brain tumors&lt;/title&gt;&lt;secondary-title&gt;J Neurooncol&lt;/secondary-title&gt;&lt;/titles&gt;&lt;periodical&gt;&lt;full-title&gt;J Neurooncol&lt;/full-title&gt;&lt;/periodical&gt;&lt;edition&gt;2010/06/26&lt;/edition&gt;&lt;dates&gt;&lt;year&gt;2010&lt;/year&gt;&lt;pub-dates&gt;&lt;date&gt;Jun 25&lt;/date&gt;&lt;/pub-dates&gt;&lt;/dates&gt;&lt;isbn&gt;1573-7373 (Electronic)&amp;#xD;0167-594X (Linking)&lt;/isbn&gt;&lt;accession-num&gt;20577779&lt;/accession-num&gt;&lt;urls&gt;&lt;related-urls&gt;&lt;url&gt;http://www.ncbi.nlm.nih.gov/pubmed/20577779&lt;/url&gt;&lt;/related-urls&gt;&lt;/urls&gt;&lt;electronic-resource-num&gt;10.1007/s11060-010-0272-z&lt;/electronic-resource-num&gt;&lt;language&gt;Eng&lt;/language&gt;&lt;/record&gt;&lt;/Cite&gt;&lt;/EndNote&gt;</w:instrText>
            </w:r>
            <w:r w:rsidR="008A0039">
              <w:rPr>
                <w:rFonts w:ascii="Arial" w:hAnsi="Arial" w:cs="Arial"/>
                <w:sz w:val="20"/>
              </w:rPr>
              <w:fldChar w:fldCharType="separate"/>
            </w:r>
            <w:r w:rsidR="00AB143E">
              <w:rPr>
                <w:rFonts w:ascii="Arial" w:hAnsi="Arial" w:cs="Arial"/>
                <w:noProof/>
                <w:sz w:val="20"/>
              </w:rPr>
              <w:t>[</w:t>
            </w:r>
            <w:hyperlink w:anchor="_ENREF_41" w:tooltip="Yang, 2010 #118" w:history="1">
              <w:r w:rsidR="00AB143E">
                <w:rPr>
                  <w:rFonts w:ascii="Arial" w:hAnsi="Arial" w:cs="Arial"/>
                  <w:noProof/>
                  <w:sz w:val="20"/>
                </w:rPr>
                <w:t>41</w:t>
              </w:r>
            </w:hyperlink>
            <w:r w:rsidR="00AB143E">
              <w:rPr>
                <w:rFonts w:ascii="Arial" w:hAnsi="Arial" w:cs="Arial"/>
                <w:noProof/>
                <w:sz w:val="20"/>
              </w:rPr>
              <w:t>]</w:t>
            </w:r>
            <w:r w:rsidR="008A0039">
              <w:rPr>
                <w:rFonts w:ascii="Arial" w:hAnsi="Arial" w:cs="Arial"/>
                <w:sz w:val="20"/>
              </w:rPr>
              <w:fldChar w:fldCharType="end"/>
            </w:r>
          </w:p>
        </w:tc>
        <w:tc>
          <w:tcPr>
            <w:tcW w:w="118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181"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10 µl</w:t>
            </w:r>
          </w:p>
        </w:tc>
        <w:tc>
          <w:tcPr>
            <w:tcW w:w="1251" w:type="dxa"/>
          </w:tcPr>
          <w:p w:rsidR="002D2EA9" w:rsidRPr="00300C64" w:rsidRDefault="002D2EA9" w:rsidP="00932060">
            <w:pPr>
              <w:spacing w:before="120" w:after="120"/>
              <w:jc w:val="center"/>
              <w:rPr>
                <w:rFonts w:ascii="Arial" w:hAnsi="Arial" w:cs="Arial"/>
                <w:sz w:val="20"/>
              </w:rPr>
            </w:pPr>
            <w:r>
              <w:rPr>
                <w:rFonts w:ascii="Arial" w:hAnsi="Arial" w:cs="Arial"/>
                <w:sz w:val="20"/>
              </w:rPr>
              <w:t xml:space="preserve">20 </w:t>
            </w:r>
            <w:r w:rsidRPr="00300C64">
              <w:rPr>
                <w:rFonts w:ascii="Arial" w:hAnsi="Arial" w:cs="Arial"/>
                <w:sz w:val="20"/>
              </w:rPr>
              <w:t>µl/h</w:t>
            </w:r>
          </w:p>
        </w:tc>
        <w:tc>
          <w:tcPr>
            <w:tcW w:w="1356"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30 min</w:t>
            </w:r>
          </w:p>
        </w:tc>
        <w:tc>
          <w:tcPr>
            <w:tcW w:w="1550"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20 µg</w:t>
            </w:r>
          </w:p>
        </w:tc>
        <w:tc>
          <w:tcPr>
            <w:tcW w:w="3941" w:type="dxa"/>
          </w:tcPr>
          <w:p w:rsidR="002D2EA9" w:rsidRPr="00300C64" w:rsidRDefault="002D2EA9" w:rsidP="00932060">
            <w:pPr>
              <w:spacing w:before="120" w:after="120"/>
              <w:rPr>
                <w:rFonts w:ascii="Arial" w:hAnsi="Arial" w:cs="Arial"/>
                <w:sz w:val="20"/>
              </w:rPr>
            </w:pPr>
            <w:r w:rsidRPr="00300C64">
              <w:rPr>
                <w:rFonts w:ascii="Arial" w:hAnsi="Arial" w:cs="Arial"/>
                <w:sz w:val="20"/>
              </w:rPr>
              <w:t>Dose of 40 µg was neurotoxic</w:t>
            </w:r>
          </w:p>
        </w:tc>
      </w:tr>
      <w:tr w:rsidR="002D2EA9" w:rsidTr="00932060">
        <w:tc>
          <w:tcPr>
            <w:tcW w:w="643" w:type="dxa"/>
          </w:tcPr>
          <w:p w:rsidR="002D2EA9" w:rsidRPr="00300C64" w:rsidRDefault="002D2EA9" w:rsidP="00932060">
            <w:pPr>
              <w:spacing w:before="120" w:after="120"/>
              <w:jc w:val="center"/>
              <w:rPr>
                <w:rFonts w:ascii="Arial" w:hAnsi="Arial" w:cs="Arial"/>
                <w:sz w:val="20"/>
              </w:rPr>
            </w:pPr>
            <w:r>
              <w:rPr>
                <w:rFonts w:ascii="Arial" w:hAnsi="Arial" w:cs="Arial"/>
                <w:sz w:val="20"/>
              </w:rPr>
              <w:t>H</w:t>
            </w:r>
          </w:p>
        </w:tc>
        <w:tc>
          <w:tcPr>
            <w:tcW w:w="957"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Rat</w:t>
            </w:r>
          </w:p>
        </w:tc>
        <w:tc>
          <w:tcPr>
            <w:tcW w:w="2339" w:type="dxa"/>
          </w:tcPr>
          <w:p w:rsidR="002D2EA9" w:rsidRPr="00300C64" w:rsidRDefault="002D2EA9" w:rsidP="00932060">
            <w:pPr>
              <w:spacing w:before="120" w:after="120"/>
              <w:rPr>
                <w:rFonts w:ascii="Arial" w:hAnsi="Arial" w:cs="Arial"/>
                <w:sz w:val="20"/>
              </w:rPr>
            </w:pPr>
            <w:r>
              <w:rPr>
                <w:rFonts w:ascii="Arial" w:hAnsi="Arial" w:cs="Arial"/>
                <w:sz w:val="20"/>
              </w:rPr>
              <w:t>Degen et al.</w:t>
            </w:r>
            <w:r w:rsidR="008A0039">
              <w:rPr>
                <w:rFonts w:ascii="Arial" w:hAnsi="Arial" w:cs="Arial"/>
                <w:sz w:val="20"/>
              </w:rPr>
              <w:fldChar w:fldCharType="begin"/>
            </w:r>
            <w:r>
              <w:rPr>
                <w:rFonts w:ascii="Arial" w:hAnsi="Arial" w:cs="Arial"/>
                <w:sz w:val="20"/>
              </w:rPr>
              <w:instrText xml:space="preserve"> ADDIN EN.CITE &lt;EndNote&gt;&lt;Cite&gt;&lt;Author&gt;Degen&lt;/Author&gt;&lt;Year&gt;2003&lt;/Year&gt;&lt;RecNum&gt;87&lt;/RecNum&gt;&lt;DisplayText&gt;[44]&lt;/DisplayText&gt;&lt;record&gt;&lt;rec-number&gt;87&lt;/rec-number&gt;&lt;foreign-keys&gt;&lt;key app="EN" db-id="dtxxsretn02ffjeaasz5z90bxewwt20ts5xv"&gt;87&lt;/key&gt;&lt;/foreign-keys&gt;&lt;ref-type name="Journal Article"&gt;17&lt;/ref-type&gt;&lt;contributors&gt;&lt;authors&gt;&lt;author&gt;Degen, J. W.&lt;/author&gt;&lt;author&gt;Walbridge, S.&lt;/author&gt;&lt;author&gt;Vortmeyer, A. O.&lt;/author&gt;&lt;author&gt;Oldfield, E. H.&lt;/author&gt;&lt;author&gt;Lonser, R. R.&lt;/author&gt;&lt;/authors&gt;&lt;/contributors&gt;&lt;auth-address&gt;Surgical Neurology Branch, National Institute of Neurological Disorders and Stroke, National Institutes of Health, Bethesda, Maryland 20892-1414, USA.&lt;/auth-address&gt;&lt;titles&gt;&lt;title&gt;Safety and efficacy of convection-enhanced delivery of gemcitabine or carboplatin in a malignant glioma model in rats&lt;/title&gt;&lt;secondary-title&gt;J Neurosurg&lt;/secondary-title&gt;&lt;/titles&gt;&lt;periodical&gt;&lt;full-title&gt;J Neurosurg&lt;/full-title&gt;&lt;/periodical&gt;&lt;pages&gt;893-8&lt;/pages&gt;&lt;volume&gt;99&lt;/volume&gt;&lt;number&gt;5&lt;/number&gt;&lt;keywords&gt;&lt;keyword&gt;Animals&lt;/keyword&gt;&lt;keyword&gt;Antineoplastic Agents/*administration &amp;amp; dosage/toxicity&lt;/keyword&gt;&lt;keyword&gt;Basal Ganglia/drug effects/ultrastructure&lt;/keyword&gt;&lt;keyword&gt;Brain Neoplasms/*drug therapy/pathology&lt;/keyword&gt;&lt;keyword&gt;Brain Stem/drug effects/ultrastructure&lt;/keyword&gt;&lt;keyword&gt;Carboplatin/*administration &amp;amp; dosage/toxicity&lt;/keyword&gt;&lt;keyword&gt;*Convection&lt;/keyword&gt;&lt;keyword&gt;Deoxycytidine/*administration &amp;amp; dosage/*analogs &amp;amp; derivatives/toxicity&lt;/keyword&gt;&lt;keyword&gt;Disease Models, Animal&lt;/keyword&gt;&lt;keyword&gt;Dose-Response Relationship, Drug&lt;/keyword&gt;&lt;keyword&gt;Glioma/*drug therapy/pathology&lt;/keyword&gt;&lt;keyword&gt;Injections, Intralesional/methods&lt;/keyword&gt;&lt;keyword&gt;Male&lt;/keyword&gt;&lt;keyword&gt;Rats&lt;/keyword&gt;&lt;keyword&gt;Rats, Inbred F344&lt;/keyword&gt;&lt;/keywords&gt;&lt;dates&gt;&lt;year&gt;2003&lt;/year&gt;&lt;pub-dates&gt;&lt;date&gt;Nov&lt;/date&gt;&lt;/pub-dates&gt;&lt;/dates&gt;&lt;accession-num&gt;14609170&lt;/accession-num&gt;&lt;urls&gt;&lt;related-urls&gt;&lt;url&gt;http://www.ncbi.nlm.nih.gov/entrez/query.fcgi?cmd=Retrieve&amp;amp;db=PubMed&amp;amp;dopt=Citation&amp;amp;list_uids=14609170 &lt;/url&gt;&lt;/related-urls&gt;&lt;/urls&gt;&lt;/record&gt;&lt;/Cite&gt;&lt;/EndNote&gt;</w:instrText>
            </w:r>
            <w:r w:rsidR="008A0039">
              <w:rPr>
                <w:rFonts w:ascii="Arial" w:hAnsi="Arial" w:cs="Arial"/>
                <w:sz w:val="20"/>
              </w:rPr>
              <w:fldChar w:fldCharType="separate"/>
            </w:r>
            <w:r>
              <w:rPr>
                <w:rFonts w:ascii="Arial" w:hAnsi="Arial" w:cs="Arial"/>
                <w:noProof/>
                <w:sz w:val="20"/>
              </w:rPr>
              <w:t>[</w:t>
            </w:r>
            <w:hyperlink w:anchor="_ENREF_44" w:tooltip="Degen, 2003 #87" w:history="1">
              <w:r w:rsidR="00AB143E">
                <w:rPr>
                  <w:rFonts w:ascii="Arial" w:hAnsi="Arial" w:cs="Arial"/>
                  <w:noProof/>
                  <w:sz w:val="20"/>
                </w:rPr>
                <w:t>44</w:t>
              </w:r>
            </w:hyperlink>
            <w:r>
              <w:rPr>
                <w:rFonts w:ascii="Arial" w:hAnsi="Arial" w:cs="Arial"/>
                <w:noProof/>
                <w:sz w:val="20"/>
              </w:rPr>
              <w:t>]</w:t>
            </w:r>
            <w:r w:rsidR="008A0039">
              <w:rPr>
                <w:rFonts w:ascii="Arial" w:hAnsi="Arial" w:cs="Arial"/>
                <w:sz w:val="20"/>
              </w:rPr>
              <w:fldChar w:fldCharType="end"/>
            </w:r>
          </w:p>
        </w:tc>
        <w:tc>
          <w:tcPr>
            <w:tcW w:w="118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181" w:type="dxa"/>
          </w:tcPr>
          <w:p w:rsidR="002D2EA9" w:rsidRPr="00300C64" w:rsidRDefault="002D2EA9" w:rsidP="00932060">
            <w:pPr>
              <w:tabs>
                <w:tab w:val="decimal" w:pos="339"/>
              </w:tabs>
              <w:spacing w:before="120" w:after="120"/>
              <w:rPr>
                <w:rFonts w:ascii="Arial" w:hAnsi="Arial" w:cs="Arial"/>
                <w:sz w:val="20"/>
              </w:rPr>
            </w:pPr>
            <w:r>
              <w:rPr>
                <w:rFonts w:ascii="Arial" w:hAnsi="Arial" w:cs="Arial"/>
                <w:sz w:val="20"/>
              </w:rPr>
              <w:t>40</w:t>
            </w:r>
            <w:r w:rsidRPr="00300C64">
              <w:rPr>
                <w:rFonts w:ascii="Arial" w:hAnsi="Arial" w:cs="Arial"/>
                <w:sz w:val="20"/>
              </w:rPr>
              <w:t xml:space="preserve"> µl</w:t>
            </w:r>
          </w:p>
        </w:tc>
        <w:tc>
          <w:tcPr>
            <w:tcW w:w="1251" w:type="dxa"/>
          </w:tcPr>
          <w:p w:rsidR="002D2EA9" w:rsidRPr="00300C64" w:rsidRDefault="002D2EA9" w:rsidP="00932060">
            <w:pPr>
              <w:spacing w:before="120" w:after="120"/>
              <w:jc w:val="center"/>
              <w:rPr>
                <w:rFonts w:ascii="Arial" w:hAnsi="Arial" w:cs="Arial"/>
                <w:sz w:val="20"/>
              </w:rPr>
            </w:pPr>
            <w:r>
              <w:rPr>
                <w:rFonts w:ascii="Arial" w:hAnsi="Arial" w:cs="Arial"/>
                <w:sz w:val="20"/>
              </w:rPr>
              <w:t xml:space="preserve">0.5 </w:t>
            </w:r>
            <w:r w:rsidRPr="00300C64">
              <w:rPr>
                <w:rFonts w:ascii="Arial" w:hAnsi="Arial" w:cs="Arial"/>
                <w:sz w:val="20"/>
              </w:rPr>
              <w:t>µl/h</w:t>
            </w:r>
          </w:p>
        </w:tc>
        <w:tc>
          <w:tcPr>
            <w:tcW w:w="1356" w:type="dxa"/>
          </w:tcPr>
          <w:p w:rsidR="002D2EA9" w:rsidRPr="00E7707C" w:rsidRDefault="002D2EA9" w:rsidP="00932060">
            <w:pPr>
              <w:spacing w:before="120" w:after="120"/>
              <w:jc w:val="center"/>
              <w:rPr>
                <w:rFonts w:ascii="Arial" w:hAnsi="Arial" w:cs="Arial"/>
                <w:sz w:val="20"/>
              </w:rPr>
            </w:pPr>
            <w:r w:rsidRPr="00E7707C">
              <w:rPr>
                <w:rFonts w:ascii="Arial" w:hAnsi="Arial" w:cs="Arial"/>
                <w:sz w:val="20"/>
              </w:rPr>
              <w:t>80 min</w:t>
            </w:r>
          </w:p>
        </w:tc>
        <w:tc>
          <w:tcPr>
            <w:tcW w:w="1550" w:type="dxa"/>
          </w:tcPr>
          <w:p w:rsidR="002D2EA9" w:rsidRPr="00300C64" w:rsidRDefault="002D2EA9" w:rsidP="00932060">
            <w:pPr>
              <w:spacing w:before="120" w:after="120"/>
              <w:jc w:val="center"/>
              <w:rPr>
                <w:rFonts w:ascii="Arial" w:hAnsi="Arial" w:cs="Arial"/>
                <w:sz w:val="20"/>
              </w:rPr>
            </w:pPr>
            <w:r>
              <w:rPr>
                <w:rFonts w:ascii="Arial" w:hAnsi="Arial" w:cs="Arial"/>
                <w:sz w:val="20"/>
              </w:rPr>
              <w:t xml:space="preserve">40 </w:t>
            </w:r>
            <w:r w:rsidRPr="00300C64">
              <w:rPr>
                <w:rFonts w:ascii="Arial" w:hAnsi="Arial" w:cs="Arial"/>
                <w:sz w:val="20"/>
              </w:rPr>
              <w:t>µg</w:t>
            </w:r>
          </w:p>
        </w:tc>
        <w:tc>
          <w:tcPr>
            <w:tcW w:w="3941" w:type="dxa"/>
          </w:tcPr>
          <w:p w:rsidR="002D2EA9" w:rsidRPr="00300C64" w:rsidRDefault="002D2EA9" w:rsidP="00932060">
            <w:pPr>
              <w:spacing w:before="120" w:after="120"/>
              <w:rPr>
                <w:rFonts w:ascii="Arial" w:hAnsi="Arial" w:cs="Arial"/>
                <w:sz w:val="20"/>
              </w:rPr>
            </w:pPr>
            <w:r w:rsidRPr="00E7707C">
              <w:rPr>
                <w:rFonts w:ascii="Arial" w:hAnsi="Arial" w:cs="Arial"/>
                <w:sz w:val="20"/>
              </w:rPr>
              <w:t>Toxicity at 100 µg</w:t>
            </w:r>
          </w:p>
        </w:tc>
      </w:tr>
      <w:tr w:rsidR="002D2EA9" w:rsidTr="00932060">
        <w:tc>
          <w:tcPr>
            <w:tcW w:w="643"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BS</w:t>
            </w:r>
          </w:p>
        </w:tc>
        <w:tc>
          <w:tcPr>
            <w:tcW w:w="957"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Rat</w:t>
            </w:r>
          </w:p>
        </w:tc>
        <w:tc>
          <w:tcPr>
            <w:tcW w:w="2339" w:type="dxa"/>
          </w:tcPr>
          <w:p w:rsidR="002D2EA9" w:rsidRPr="00EB1403" w:rsidRDefault="002D2EA9" w:rsidP="00932060">
            <w:pPr>
              <w:spacing w:before="120"/>
              <w:rPr>
                <w:rFonts w:ascii="Arial" w:hAnsi="Arial" w:cs="Arial"/>
                <w:sz w:val="20"/>
                <w:lang w:val="fr-FR"/>
              </w:rPr>
            </w:pPr>
            <w:r w:rsidRPr="00EB1403">
              <w:rPr>
                <w:rFonts w:ascii="Arial" w:hAnsi="Arial" w:cs="Arial"/>
                <w:sz w:val="20"/>
                <w:lang w:val="fr-FR"/>
              </w:rPr>
              <w:t>Wu et al.</w:t>
            </w:r>
            <w:r w:rsidR="008A0039" w:rsidRPr="00EB1403">
              <w:rPr>
                <w:rFonts w:ascii="Arial" w:hAnsi="Arial" w:cs="Arial"/>
                <w:sz w:val="20"/>
                <w:lang w:val="fr-FR"/>
              </w:rPr>
              <w:fldChar w:fldCharType="begin"/>
            </w:r>
            <w:r w:rsidR="00AB143E">
              <w:rPr>
                <w:rFonts w:ascii="Arial" w:hAnsi="Arial" w:cs="Arial"/>
                <w:sz w:val="20"/>
                <w:lang w:val="fr-FR"/>
              </w:rPr>
              <w:instrText xml:space="preserve"> ADDIN EN.CITE &lt;EndNote&gt;&lt;Cite&gt;&lt;Author&gt;Wu&lt;/Author&gt;&lt;Year&gt;2004&lt;/Year&gt;&lt;RecNum&gt;114&lt;/RecNum&gt;&lt;DisplayText&gt;[37]&lt;/DisplayText&gt;&lt;record&gt;&lt;rec-number&gt;114&lt;/rec-number&gt;&lt;foreign-keys&gt;&lt;key app="EN" db-id="dtxxsretn02ffjeaasz5z90bxewwt20ts5xv"&gt;114&lt;/key&gt;&lt;/foreign-keys&gt;&lt;ref-type name="Journal Article"&gt;17&lt;/ref-type&gt;&lt;contributors&gt;&lt;authors&gt;&lt;author&gt;Wu, Q.&lt;/author&gt;&lt;author&gt;Guarnieri, M.&lt;/author&gt;&lt;author&gt;Tyler, B.&lt;/author&gt;&lt;author&gt;Clatterbuck, R. E.&lt;/author&gt;&lt;author&gt;Liu, Y.&lt;/author&gt;&lt;author&gt;Carson, B. S.&lt;/author&gt;&lt;/authors&gt;&lt;/contributors&gt;&lt;auth-address&gt;Division of Pediatric Neurosurgery, The Johns Hopkins University School of Medicine, Baltimore, Maryland, USA.&lt;/auth-address&gt;&lt;titles&gt;&lt;title&gt;Section on tumors: Young Investigator Award: Local release of carboplatin via an Alzet mini-osmotic pump prolongs survival in a rat brainstem tumor model&lt;/title&gt;&lt;secondary-title&gt;Clin Neurosurg&lt;/secondary-title&gt;&lt;/titles&gt;&lt;periodical&gt;&lt;full-title&gt;Clin Neurosurg&lt;/full-title&gt;&lt;/periodical&gt;&lt;pages&gt;332-9&lt;/pages&gt;&lt;volume&gt;51&lt;/volume&gt;&lt;edition&gt;2004/12/02&lt;/edition&gt;&lt;keywords&gt;&lt;keyword&gt;Animals&lt;/keyword&gt;&lt;keyword&gt;Antineoplastic Agents/administration &amp;amp;&lt;/keyword&gt;&lt;keyword&gt;dosage/*pharmacokinetics/*therapeutic use&lt;/keyword&gt;&lt;keyword&gt;Apoptosis&lt;/keyword&gt;&lt;keyword&gt;*Awards and Prizes&lt;/keyword&gt;&lt;keyword&gt;Brain Stem Neoplasms/*drug therapy/*mortality/pathology&lt;/keyword&gt;&lt;keyword&gt;Carboplatin/administration &amp;amp; dosage/*pharmacokinetics/*therapeutic use&lt;/keyword&gt;&lt;keyword&gt;Female&lt;/keyword&gt;&lt;keyword&gt;Glioma/*drug therapy/*mortality/pathology&lt;/keyword&gt;&lt;keyword&gt;Humans&lt;/keyword&gt;&lt;keyword&gt;*Infusion Pumps, Implantable&lt;/keyword&gt;&lt;keyword&gt;Osmosis&lt;/keyword&gt;&lt;keyword&gt;Rats&lt;/keyword&gt;&lt;keyword&gt;Rats, Inbred F344&lt;/keyword&gt;&lt;keyword&gt;Survival Rate&lt;/keyword&gt;&lt;/keywords&gt;&lt;dates&gt;&lt;year&gt;2004&lt;/year&gt;&lt;/dates&gt;&lt;isbn&gt;0069-4827 (Print)&amp;#xD;0069-4827 (Linking)&lt;/isbn&gt;&lt;accession-num&gt;15571163&lt;/accession-num&gt;&lt;urls&gt;&lt;related-urls&gt;&lt;url&gt;http://www.ncbi.nlm.nih.gov/pubmed/15571163&lt;/url&gt;&lt;/related-urls&gt;&lt;/urls&gt;&lt;language&gt;eng&lt;/language&gt;&lt;/record&gt;&lt;/Cite&gt;&lt;/EndNote&gt;</w:instrText>
            </w:r>
            <w:r w:rsidR="008A0039" w:rsidRPr="00EB1403">
              <w:rPr>
                <w:rFonts w:ascii="Arial" w:hAnsi="Arial" w:cs="Arial"/>
                <w:sz w:val="20"/>
                <w:lang w:val="fr-FR"/>
              </w:rPr>
              <w:fldChar w:fldCharType="separate"/>
            </w:r>
            <w:r w:rsidR="00AB143E">
              <w:rPr>
                <w:rFonts w:ascii="Arial" w:hAnsi="Arial" w:cs="Arial"/>
                <w:noProof/>
                <w:sz w:val="20"/>
                <w:lang w:val="fr-FR"/>
              </w:rPr>
              <w:t>[</w:t>
            </w:r>
            <w:hyperlink w:anchor="_ENREF_37" w:tooltip="Wu, 2004 #114" w:history="1">
              <w:r w:rsidR="00AB143E">
                <w:rPr>
                  <w:rFonts w:ascii="Arial" w:hAnsi="Arial" w:cs="Arial"/>
                  <w:noProof/>
                  <w:sz w:val="20"/>
                  <w:lang w:val="fr-FR"/>
                </w:rPr>
                <w:t>37</w:t>
              </w:r>
            </w:hyperlink>
            <w:r w:rsidR="00AB143E">
              <w:rPr>
                <w:rFonts w:ascii="Arial" w:hAnsi="Arial" w:cs="Arial"/>
                <w:noProof/>
                <w:sz w:val="20"/>
                <w:lang w:val="fr-FR"/>
              </w:rPr>
              <w:t>]</w:t>
            </w:r>
            <w:r w:rsidR="008A0039" w:rsidRPr="00EB1403">
              <w:rPr>
                <w:rFonts w:ascii="Arial" w:hAnsi="Arial" w:cs="Arial"/>
                <w:sz w:val="20"/>
                <w:lang w:val="fr-FR"/>
              </w:rPr>
              <w:fldChar w:fldCharType="end"/>
            </w:r>
          </w:p>
          <w:p w:rsidR="002D2EA9" w:rsidRPr="00EB1403" w:rsidRDefault="002D2EA9" w:rsidP="00932060">
            <w:pPr>
              <w:spacing w:after="120"/>
              <w:rPr>
                <w:rFonts w:ascii="Arial" w:hAnsi="Arial" w:cs="Arial"/>
                <w:sz w:val="20"/>
                <w:lang w:val="fr-FR"/>
              </w:rPr>
            </w:pPr>
            <w:r w:rsidRPr="00EB1403">
              <w:rPr>
                <w:rFonts w:ascii="Arial" w:hAnsi="Arial" w:cs="Arial"/>
                <w:sz w:val="20"/>
                <w:lang w:val="fr-FR"/>
              </w:rPr>
              <w:t>Thomale et al.</w:t>
            </w:r>
            <w:r w:rsidR="008A0039" w:rsidRPr="00EB1403">
              <w:rPr>
                <w:rFonts w:ascii="Arial" w:hAnsi="Arial" w:cs="Arial"/>
                <w:sz w:val="20"/>
                <w:lang w:val="fr-FR"/>
              </w:rPr>
              <w:fldChar w:fldCharType="begin"/>
            </w:r>
            <w:r w:rsidR="00AB143E">
              <w:rPr>
                <w:rFonts w:ascii="Arial" w:hAnsi="Arial" w:cs="Arial"/>
                <w:sz w:val="20"/>
                <w:lang w:val="fr-FR"/>
              </w:rPr>
              <w:instrText xml:space="preserve"> ADDIN EN.CITE &lt;EndNote&gt;&lt;Cite&gt;&lt;Author&gt;Thomale&lt;/Author&gt;&lt;Year&gt;2009&lt;/Year&gt;&lt;RecNum&gt;66&lt;/RecNum&gt;&lt;DisplayText&gt;[34]&lt;/DisplayText&gt;&lt;record&gt;&lt;rec-number&gt;66&lt;/rec-number&gt;&lt;foreign-keys&gt;&lt;key app="EN" db-id="dtxxsretn02ffjeaasz5z90bxewwt20ts5xv"&gt;66&lt;/key&gt;&lt;/foreign-keys&gt;&lt;ref-type name="Journal Article"&gt;17&lt;/ref-type&gt;&lt;contributors&gt;&lt;authors&gt;&lt;author&gt;Thomale, U. W.&lt;/author&gt;&lt;author&gt;Tyler, B.&lt;/author&gt;&lt;author&gt;Renard, V. M.&lt;/author&gt;&lt;author&gt;Dorfman, B.&lt;/author&gt;&lt;author&gt;Guarnieri, M.&lt;/author&gt;&lt;author&gt;Haberl, H. E.&lt;/author&gt;&lt;author&gt;Jallo, G. I.&lt;/author&gt;&lt;/authors&gt;&lt;/contributors&gt;&lt;auth-address&gt;Selbstandiger Arbeitsbereich Padiatrische Neurochirurgie, Charite, Campus Virchow Klinikum, Universitatsmedizin Berlin, Augustenburgr Platz 1, 13353, Berlin, Germany. uthomale@charite.de&lt;/auth-address&gt;&lt;titles&gt;&lt;title&gt;Local chemotherapy in the rat brainstem with multiple catheters: a feasibility study&lt;/title&gt;&lt;secondary-title&gt;Childs Nerv Syst&lt;/secondary-title&gt;&lt;/titles&gt;&lt;pages&gt;21-8&lt;/pages&gt;&lt;volume&gt;25&lt;/volume&gt;&lt;number&gt;1&lt;/number&gt;&lt;keywords&gt;&lt;keyword&gt;Animals&lt;/keyword&gt;&lt;keyword&gt;Antineoplastic Agents/administration &amp;amp; dosage/adverse effects&lt;/keyword&gt;&lt;keyword&gt;Brain Stem/injuries/*radiography&lt;/keyword&gt;&lt;keyword&gt;Carboplatin/*administration &amp;amp; dosage/adverse effects&lt;/keyword&gt;&lt;keyword&gt;Catheterization/adverse effects/*methods&lt;/keyword&gt;&lt;keyword&gt;Drug Delivery Systems/*methods&lt;/keyword&gt;&lt;keyword&gt;Electrocardiography/methods&lt;/keyword&gt;&lt;keyword&gt;Feasibility Studies&lt;/keyword&gt;&lt;keyword&gt;Male&lt;/keyword&gt;&lt;keyword&gt;Microinjections&lt;/keyword&gt;&lt;keyword&gt;Neurologic Examination/methods/statistics &amp;amp; numerical data&lt;/keyword&gt;&lt;keyword&gt;Rats&lt;/keyword&gt;&lt;keyword&gt;Rats, Inbred F344&lt;/keyword&gt;&lt;keyword&gt;Stereotaxic Techniques/instrumentation&lt;/keyword&gt;&lt;/keywords&gt;&lt;dates&gt;&lt;year&gt;2009&lt;/year&gt;&lt;pub-dates&gt;&lt;date&gt;Jan&lt;/date&gt;&lt;/pub-dates&gt;&lt;/dates&gt;&lt;accession-num&gt;18690465&lt;/accession-num&gt;&lt;urls&gt;&lt;related-urls&gt;&lt;url&gt;http://www.ncbi.nlm.nih.gov/entrez/query.fcgi?cmd=Retrieve&amp;amp;db=PubMed&amp;amp;dopt=Citation&amp;amp;list_uids=18690465 &lt;/url&gt;&lt;/related-urls&gt;&lt;/urls&gt;&lt;/record&gt;&lt;/Cite&gt;&lt;/EndNote&gt;</w:instrText>
            </w:r>
            <w:r w:rsidR="008A0039" w:rsidRPr="00EB1403">
              <w:rPr>
                <w:rFonts w:ascii="Arial" w:hAnsi="Arial" w:cs="Arial"/>
                <w:sz w:val="20"/>
                <w:lang w:val="fr-FR"/>
              </w:rPr>
              <w:fldChar w:fldCharType="separate"/>
            </w:r>
            <w:r w:rsidR="00AB143E">
              <w:rPr>
                <w:rFonts w:ascii="Arial" w:hAnsi="Arial" w:cs="Arial"/>
                <w:noProof/>
                <w:sz w:val="20"/>
                <w:lang w:val="fr-FR"/>
              </w:rPr>
              <w:t>[</w:t>
            </w:r>
            <w:hyperlink w:anchor="_ENREF_34" w:tooltip="Thomale, 2009 #66" w:history="1">
              <w:r w:rsidR="00AB143E">
                <w:rPr>
                  <w:rFonts w:ascii="Arial" w:hAnsi="Arial" w:cs="Arial"/>
                  <w:noProof/>
                  <w:sz w:val="20"/>
                  <w:lang w:val="fr-FR"/>
                </w:rPr>
                <w:t>34</w:t>
              </w:r>
            </w:hyperlink>
            <w:r w:rsidR="00AB143E">
              <w:rPr>
                <w:rFonts w:ascii="Arial" w:hAnsi="Arial" w:cs="Arial"/>
                <w:noProof/>
                <w:sz w:val="20"/>
                <w:lang w:val="fr-FR"/>
              </w:rPr>
              <w:t>]</w:t>
            </w:r>
            <w:r w:rsidR="008A0039" w:rsidRPr="00EB1403">
              <w:rPr>
                <w:rFonts w:ascii="Arial" w:hAnsi="Arial" w:cs="Arial"/>
                <w:sz w:val="20"/>
                <w:lang w:val="fr-FR"/>
              </w:rPr>
              <w:fldChar w:fldCharType="end"/>
            </w:r>
          </w:p>
        </w:tc>
        <w:tc>
          <w:tcPr>
            <w:tcW w:w="118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r>
              <w:rPr>
                <w:rFonts w:ascii="Arial" w:hAnsi="Arial" w:cs="Arial"/>
                <w:sz w:val="20"/>
              </w:rPr>
              <w:t xml:space="preserve"> -</w:t>
            </w:r>
            <w:r w:rsidRPr="00300C64">
              <w:rPr>
                <w:rFonts w:ascii="Arial" w:hAnsi="Arial" w:cs="Arial"/>
                <w:sz w:val="20"/>
              </w:rPr>
              <w:t xml:space="preserve"> 3</w:t>
            </w:r>
          </w:p>
        </w:tc>
        <w:tc>
          <w:tcPr>
            <w:tcW w:w="1181"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168 µl</w:t>
            </w:r>
          </w:p>
        </w:tc>
        <w:tc>
          <w:tcPr>
            <w:tcW w:w="1251"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 µl/h</w:t>
            </w:r>
          </w:p>
        </w:tc>
        <w:tc>
          <w:tcPr>
            <w:tcW w:w="1356" w:type="dxa"/>
          </w:tcPr>
          <w:p w:rsidR="002D2EA9" w:rsidRPr="00300C64" w:rsidRDefault="002D2EA9" w:rsidP="00932060">
            <w:pPr>
              <w:spacing w:before="120" w:after="120"/>
              <w:jc w:val="center"/>
              <w:rPr>
                <w:rFonts w:ascii="Arial" w:hAnsi="Arial" w:cs="Arial"/>
                <w:sz w:val="20"/>
              </w:rPr>
            </w:pPr>
            <w:r>
              <w:rPr>
                <w:rFonts w:ascii="Arial" w:hAnsi="Arial" w:cs="Arial"/>
                <w:sz w:val="20"/>
              </w:rPr>
              <w:t>7 d</w:t>
            </w:r>
          </w:p>
        </w:tc>
        <w:tc>
          <w:tcPr>
            <w:tcW w:w="1550"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100 µg</w:t>
            </w:r>
          </w:p>
        </w:tc>
        <w:tc>
          <w:tcPr>
            <w:tcW w:w="3941" w:type="dxa"/>
          </w:tcPr>
          <w:p w:rsidR="002D2EA9" w:rsidRPr="00300C64" w:rsidRDefault="002D2EA9" w:rsidP="00932060">
            <w:pPr>
              <w:spacing w:before="120" w:after="120"/>
              <w:rPr>
                <w:rFonts w:ascii="Arial" w:hAnsi="Arial" w:cs="Arial"/>
                <w:sz w:val="20"/>
              </w:rPr>
            </w:pPr>
            <w:r w:rsidRPr="00300C64">
              <w:rPr>
                <w:rFonts w:ascii="Arial" w:hAnsi="Arial" w:cs="Arial"/>
                <w:sz w:val="20"/>
              </w:rPr>
              <w:t>No persisting neurological deficits.</w:t>
            </w:r>
          </w:p>
        </w:tc>
      </w:tr>
      <w:tr w:rsidR="002D2EA9" w:rsidTr="00932060">
        <w:tc>
          <w:tcPr>
            <w:tcW w:w="643"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BS</w:t>
            </w:r>
          </w:p>
        </w:tc>
        <w:tc>
          <w:tcPr>
            <w:tcW w:w="957"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Primate</w:t>
            </w:r>
          </w:p>
        </w:tc>
        <w:tc>
          <w:tcPr>
            <w:tcW w:w="2339" w:type="dxa"/>
          </w:tcPr>
          <w:p w:rsidR="002D2EA9" w:rsidRPr="00300C64" w:rsidRDefault="002D2EA9" w:rsidP="00932060">
            <w:pPr>
              <w:spacing w:before="120" w:after="120"/>
              <w:rPr>
                <w:rFonts w:ascii="Arial" w:hAnsi="Arial" w:cs="Arial"/>
                <w:sz w:val="20"/>
              </w:rPr>
            </w:pPr>
            <w:r>
              <w:rPr>
                <w:rFonts w:ascii="Arial" w:hAnsi="Arial" w:cs="Arial"/>
                <w:sz w:val="20"/>
              </w:rPr>
              <w:t>Carey et al.</w:t>
            </w:r>
            <w:r w:rsidR="008A0039">
              <w:rPr>
                <w:rFonts w:ascii="Arial" w:hAnsi="Arial" w:cs="Arial"/>
                <w:sz w:val="20"/>
              </w:rPr>
              <w:fldChar w:fldCharType="begin"/>
            </w:r>
            <w:r>
              <w:rPr>
                <w:rFonts w:ascii="Arial" w:hAnsi="Arial" w:cs="Arial"/>
                <w:sz w:val="20"/>
              </w:rPr>
              <w:instrText xml:space="preserve"> ADDIN EN.CITE &lt;EndNote&gt;&lt;Cite&gt;&lt;Author&gt;Carey&lt;/Author&gt;&lt;Year&gt;2005&lt;/Year&gt;&lt;RecNum&gt;88&lt;/RecNum&gt;&lt;DisplayText&gt;[47]&lt;/DisplayText&gt;&lt;record&gt;&lt;rec-number&gt;88&lt;/rec-number&gt;&lt;foreign-keys&gt;&lt;key app="EN" db-id="dtxxsretn02ffjeaasz5z90bxewwt20ts5xv"&gt;88&lt;/key&gt;&lt;/foreign-keys&gt;&lt;ref-type name="Journal Article"&gt;17&lt;/ref-type&gt;&lt;contributors&gt;&lt;authors&gt;&lt;author&gt;Carey, J. P.&lt;/author&gt;&lt;author&gt;Cooper, T.&lt;/author&gt;&lt;author&gt;Jallo, G. I.&lt;/author&gt;&lt;author&gt;Carson, B. S.&lt;/author&gt;&lt;author&gt;Guarnieri, M.&lt;/author&gt;&lt;/authors&gt;&lt;/contributors&gt;&lt;auth-address&gt;Department of Otolaryngology, Head and Neck Surgery, Johns Hopkins School of Medicine, 600 N. Wolfe Street, Suite 811 Harvey, Baltimore, MD 21287-8811, USA.&lt;/auth-address&gt;&lt;titles&gt;&lt;title&gt;Ototoxicity of carboplatin delivered locally in a monkey brainstem&lt;/title&gt;&lt;secondary-title&gt;Int J Toxicol&lt;/secondary-title&gt;&lt;/titles&gt;&lt;pages&gt;443-9&lt;/pages&gt;&lt;volume&gt;24&lt;/volume&gt;&lt;number&gt;6&lt;/number&gt;&lt;keywords&gt;&lt;keyword&gt;Animals&lt;/keyword&gt;&lt;keyword&gt;Antineoplastic Agents/administration &amp;amp; dosage/*toxicity&lt;/keyword&gt;&lt;keyword&gt;Brain Stem/*drug effects/pathology/radiography&lt;/keyword&gt;&lt;keyword&gt;Carboplatin/administration &amp;amp; dosage/pharmacokinetics/*toxicity&lt;/keyword&gt;&lt;keyword&gt;Cell Count&lt;/keyword&gt;&lt;keyword&gt;Hair Cells, Vestibular/drug effects/pathology&lt;/keyword&gt;&lt;keyword&gt;Hearing Loss/chemically induced/pathology&lt;/keyword&gt;&lt;keyword&gt;Infusion Pumps&lt;/keyword&gt;&lt;keyword&gt;Macaca fascicularis&lt;/keyword&gt;&lt;keyword&gt;Male&lt;/keyword&gt;&lt;keyword&gt;Maximum Tolerated Dose&lt;/keyword&gt;&lt;keyword&gt;Necrosis&lt;/keyword&gt;&lt;keyword&gt;Platinum/blood/cerebrospinal fluid&lt;/keyword&gt;&lt;keyword&gt;Semicircular Canals/drug effects/pathology&lt;/keyword&gt;&lt;keyword&gt;Staining and Labeling&lt;/keyword&gt;&lt;keyword&gt;Vestibule, Labyrinth/drug effects&lt;/keyword&gt;&lt;/keywords&gt;&lt;dates&gt;&lt;year&gt;2005&lt;/year&gt;&lt;pub-dates&gt;&lt;date&gt;Nov-Dec&lt;/date&gt;&lt;/pub-dates&gt;&lt;/dates&gt;&lt;accession-num&gt;16393937&lt;/accession-num&gt;&lt;urls&gt;&lt;related-urls&gt;&lt;url&gt;http://www.ncbi.nlm.nih.gov/entrez/query.fcgi?cmd=Retrieve&amp;amp;db=PubMed&amp;amp;dopt=Citation&amp;amp;list_uids=16393937 &lt;/url&gt;&lt;/related-urls&gt;&lt;/urls&gt;&lt;/record&gt;&lt;/Cite&gt;&lt;/EndNote&gt;</w:instrText>
            </w:r>
            <w:r w:rsidR="008A0039">
              <w:rPr>
                <w:rFonts w:ascii="Arial" w:hAnsi="Arial" w:cs="Arial"/>
                <w:sz w:val="20"/>
              </w:rPr>
              <w:fldChar w:fldCharType="separate"/>
            </w:r>
            <w:r>
              <w:rPr>
                <w:rFonts w:ascii="Arial" w:hAnsi="Arial" w:cs="Arial"/>
                <w:noProof/>
                <w:sz w:val="20"/>
              </w:rPr>
              <w:t>[</w:t>
            </w:r>
            <w:hyperlink w:anchor="_ENREF_47" w:tooltip="Carey, 2005 #88" w:history="1">
              <w:r w:rsidR="00AB143E">
                <w:rPr>
                  <w:rFonts w:ascii="Arial" w:hAnsi="Arial" w:cs="Arial"/>
                  <w:noProof/>
                  <w:sz w:val="20"/>
                </w:rPr>
                <w:t>47</w:t>
              </w:r>
            </w:hyperlink>
            <w:r>
              <w:rPr>
                <w:rFonts w:ascii="Arial" w:hAnsi="Arial" w:cs="Arial"/>
                <w:noProof/>
                <w:sz w:val="20"/>
              </w:rPr>
              <w:t>]</w:t>
            </w:r>
            <w:r w:rsidR="008A0039">
              <w:rPr>
                <w:rFonts w:ascii="Arial" w:hAnsi="Arial" w:cs="Arial"/>
                <w:sz w:val="20"/>
              </w:rPr>
              <w:fldChar w:fldCharType="end"/>
            </w:r>
          </w:p>
        </w:tc>
        <w:tc>
          <w:tcPr>
            <w:tcW w:w="118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181"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302.4 ml</w:t>
            </w:r>
          </w:p>
        </w:tc>
        <w:tc>
          <w:tcPr>
            <w:tcW w:w="1251"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0.42 µl/h</w:t>
            </w:r>
          </w:p>
        </w:tc>
        <w:tc>
          <w:tcPr>
            <w:tcW w:w="1356"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30 d</w:t>
            </w:r>
          </w:p>
        </w:tc>
        <w:tc>
          <w:tcPr>
            <w:tcW w:w="1550"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2.6 µg/d –</w:t>
            </w:r>
            <w:r w:rsidRPr="00300C64">
              <w:rPr>
                <w:rFonts w:ascii="Arial" w:hAnsi="Arial" w:cs="Arial"/>
                <w:sz w:val="20"/>
              </w:rPr>
              <w:br/>
              <w:t>90 µg/d</w:t>
            </w:r>
          </w:p>
        </w:tc>
        <w:tc>
          <w:tcPr>
            <w:tcW w:w="3941" w:type="dxa"/>
          </w:tcPr>
          <w:p w:rsidR="002D2EA9" w:rsidRPr="00300C64" w:rsidRDefault="002D2EA9" w:rsidP="00932060">
            <w:pPr>
              <w:spacing w:before="120" w:after="120"/>
              <w:rPr>
                <w:rFonts w:ascii="Arial" w:hAnsi="Arial" w:cs="Arial"/>
                <w:sz w:val="20"/>
              </w:rPr>
            </w:pPr>
            <w:r w:rsidRPr="00300C64">
              <w:rPr>
                <w:rFonts w:ascii="Arial" w:hAnsi="Arial" w:cs="Arial"/>
                <w:sz w:val="20"/>
              </w:rPr>
              <w:t>Maximum “no clinical event” dose was 170 µg total</w:t>
            </w:r>
          </w:p>
        </w:tc>
      </w:tr>
      <w:tr w:rsidR="002D2EA9" w:rsidTr="00932060">
        <w:tc>
          <w:tcPr>
            <w:tcW w:w="643"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BS</w:t>
            </w:r>
          </w:p>
        </w:tc>
        <w:tc>
          <w:tcPr>
            <w:tcW w:w="957"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Primate</w:t>
            </w:r>
          </w:p>
        </w:tc>
        <w:tc>
          <w:tcPr>
            <w:tcW w:w="2339" w:type="dxa"/>
            <w:tcBorders>
              <w:bottom w:val="single" w:sz="8" w:space="0" w:color="auto"/>
            </w:tcBorders>
          </w:tcPr>
          <w:p w:rsidR="002D2EA9" w:rsidRPr="00300C64" w:rsidRDefault="002D2EA9" w:rsidP="00932060">
            <w:pPr>
              <w:spacing w:before="120" w:after="120"/>
              <w:rPr>
                <w:rFonts w:ascii="Arial" w:hAnsi="Arial" w:cs="Arial"/>
                <w:sz w:val="20"/>
              </w:rPr>
            </w:pPr>
            <w:r>
              <w:rPr>
                <w:rFonts w:ascii="Arial" w:hAnsi="Arial" w:cs="Arial"/>
                <w:sz w:val="20"/>
              </w:rPr>
              <w:t>Strege et al.</w:t>
            </w:r>
            <w:r w:rsidR="008A0039">
              <w:rPr>
                <w:rFonts w:ascii="Arial" w:hAnsi="Arial" w:cs="Arial"/>
                <w:sz w:val="20"/>
              </w:rPr>
              <w:fldChar w:fldCharType="begin"/>
            </w:r>
            <w:r w:rsidR="00AB143E">
              <w:rPr>
                <w:rFonts w:ascii="Arial" w:hAnsi="Arial" w:cs="Arial"/>
                <w:sz w:val="20"/>
              </w:rPr>
              <w:instrText xml:space="preserve"> ADDIN EN.CITE &lt;EndNote&gt;&lt;Cite&gt;&lt;Author&gt;Strege&lt;/Author&gt;&lt;Year&gt;2004&lt;/Year&gt;&lt;RecNum&gt;27&lt;/RecNum&gt;&lt;DisplayText&gt;[43]&lt;/DisplayText&gt;&lt;record&gt;&lt;rec-number&gt;27&lt;/rec-number&gt;&lt;foreign-keys&gt;&lt;key app="EN" db-id="dtxxsretn02ffjeaasz5z90bxewwt20ts5xv"&gt;27&lt;/key&gt;&lt;/foreign-keys&gt;&lt;ref-type name="Journal Article"&gt;17&lt;/ref-type&gt;&lt;contributors&gt;&lt;authors&gt;&lt;author&gt;Strege, R. J.&lt;/author&gt;&lt;author&gt;Liu, Y. J.&lt;/author&gt;&lt;author&gt;Kiely, A.&lt;/author&gt;&lt;author&gt;Johnson, R. M.&lt;/author&gt;&lt;author&gt;Gillis, E. M.&lt;/author&gt;&lt;author&gt;Storm, P.&lt;/author&gt;&lt;author&gt;Carson, B. S.&lt;/author&gt;&lt;author&gt;Jallo, G. I.&lt;/author&gt;&lt;author&gt;Guarnieri, M.&lt;/author&gt;&lt;/authors&gt;&lt;/contributors&gt;&lt;auth-address&gt;Division of Pediatric Neurosurgery, Johns Hopkins School of Medicine, Baltimore, MD 21287-8811, USA.&lt;/auth-address&gt;&lt;titles&gt;&lt;title&gt;Toxicity and cerebrospinal fluid levels of carboplatin chronically infused into the brainstem of a primate&lt;/title&gt;&lt;secondary-title&gt;J Neurooncol&lt;/secondary-title&gt;&lt;/titles&gt;&lt;periodical&gt;&lt;full-title&gt;J Neurooncol&lt;/full-title&gt;&lt;/periodical&gt;&lt;pages&gt;327-34&lt;/pages&gt;&lt;volume&gt;67&lt;/volume&gt;&lt;number&gt;3&lt;/number&gt;&lt;keywords&gt;&lt;keyword&gt;Animals&lt;/keyword&gt;&lt;keyword&gt;Antineoplastic Agents/administration &amp;amp; dosage/*cerebrospinal&lt;/keyword&gt;&lt;keyword&gt;fluid/*toxicity&lt;/keyword&gt;&lt;keyword&gt;Brain Stem/*drug effects/metabolism/pathology&lt;/keyword&gt;&lt;keyword&gt;Carboplatin/administration &amp;amp; dosage/*cerebrospinal fluid/*toxicity&lt;/keyword&gt;&lt;keyword&gt;Infusion Pumps&lt;/keyword&gt;&lt;keyword&gt;Injections, Intraperitoneal&lt;/keyword&gt;&lt;keyword&gt;Macaca fascicularis&lt;/keyword&gt;&lt;keyword&gt;Male&lt;/keyword&gt;&lt;keyword&gt;Platinum/blood/cerebrospinal fluid&lt;/keyword&gt;&lt;keyword&gt;Pons/pathology/surgery&lt;/keyword&gt;&lt;/keywords&gt;&lt;dates&gt;&lt;year&gt;2004&lt;/year&gt;&lt;pub-dates&gt;&lt;date&gt;May&lt;/date&gt;&lt;/pub-dates&gt;&lt;/dates&gt;&lt;accession-num&gt;15164988&lt;/accession-num&gt;&lt;urls&gt;&lt;related-urls&gt;&lt;url&gt;http://www.ncbi.nlm.nih.gov/entrez/query.fcgi?cmd=Retrieve&amp;amp;db=PubMed&amp;amp;dopt=Citation&amp;amp;list_uids=15164988 &lt;/url&gt;&lt;/related-urls&gt;&lt;/urls&gt;&lt;/record&gt;&lt;/Cite&gt;&lt;/EndNote&gt;</w:instrText>
            </w:r>
            <w:r w:rsidR="008A0039">
              <w:rPr>
                <w:rFonts w:ascii="Arial" w:hAnsi="Arial" w:cs="Arial"/>
                <w:sz w:val="20"/>
              </w:rPr>
              <w:fldChar w:fldCharType="separate"/>
            </w:r>
            <w:r w:rsidR="00AB143E">
              <w:rPr>
                <w:rFonts w:ascii="Arial" w:hAnsi="Arial" w:cs="Arial"/>
                <w:noProof/>
                <w:sz w:val="20"/>
              </w:rPr>
              <w:t>[</w:t>
            </w:r>
            <w:hyperlink w:anchor="_ENREF_43" w:tooltip="Strege, 2004 #27" w:history="1">
              <w:r w:rsidR="00AB143E">
                <w:rPr>
                  <w:rFonts w:ascii="Arial" w:hAnsi="Arial" w:cs="Arial"/>
                  <w:noProof/>
                  <w:sz w:val="20"/>
                </w:rPr>
                <w:t>43</w:t>
              </w:r>
            </w:hyperlink>
            <w:r w:rsidR="00AB143E">
              <w:rPr>
                <w:rFonts w:ascii="Arial" w:hAnsi="Arial" w:cs="Arial"/>
                <w:noProof/>
                <w:sz w:val="20"/>
              </w:rPr>
              <w:t>]</w:t>
            </w:r>
            <w:r w:rsidR="008A0039">
              <w:rPr>
                <w:rFonts w:ascii="Arial" w:hAnsi="Arial" w:cs="Arial"/>
                <w:sz w:val="20"/>
              </w:rPr>
              <w:fldChar w:fldCharType="end"/>
            </w:r>
          </w:p>
        </w:tc>
        <w:tc>
          <w:tcPr>
            <w:tcW w:w="1182"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181" w:type="dxa"/>
            <w:tcBorders>
              <w:bottom w:val="single" w:sz="8" w:space="0" w:color="auto"/>
            </w:tcBorders>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141.1 ml</w:t>
            </w:r>
          </w:p>
        </w:tc>
        <w:tc>
          <w:tcPr>
            <w:tcW w:w="1251"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0.42 µl/h</w:t>
            </w:r>
          </w:p>
        </w:tc>
        <w:tc>
          <w:tcPr>
            <w:tcW w:w="1356"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30 d</w:t>
            </w:r>
          </w:p>
        </w:tc>
        <w:tc>
          <w:tcPr>
            <w:tcW w:w="1550"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200 µg</w:t>
            </w:r>
          </w:p>
        </w:tc>
        <w:tc>
          <w:tcPr>
            <w:tcW w:w="3941"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Maximum dose that produced no neurologic symptoms</w:t>
            </w:r>
          </w:p>
        </w:tc>
      </w:tr>
    </w:tbl>
    <w:p w:rsidR="002D2EA9" w:rsidRDefault="002D2EA9" w:rsidP="002D2EA9">
      <w:pPr>
        <w:rPr>
          <w:rFonts w:ascii="Arial" w:hAnsi="Arial" w:cs="Arial"/>
          <w:sz w:val="20"/>
        </w:rPr>
      </w:pPr>
      <w:r>
        <w:rPr>
          <w:rFonts w:ascii="Arial" w:hAnsi="Arial" w:cs="Arial"/>
          <w:sz w:val="20"/>
        </w:rPr>
        <w:t>*</w:t>
      </w:r>
      <w:r w:rsidRPr="009F5C66">
        <w:rPr>
          <w:rFonts w:ascii="Arial" w:hAnsi="Arial" w:cs="Arial"/>
          <w:sz w:val="20"/>
        </w:rPr>
        <w:t xml:space="preserve">H designates </w:t>
      </w:r>
      <w:r>
        <w:rPr>
          <w:rFonts w:ascii="Arial" w:hAnsi="Arial" w:cs="Arial"/>
          <w:sz w:val="20"/>
        </w:rPr>
        <w:t xml:space="preserve">cerebral </w:t>
      </w:r>
      <w:r w:rsidRPr="009F5C66">
        <w:rPr>
          <w:rFonts w:ascii="Arial" w:hAnsi="Arial" w:cs="Arial"/>
          <w:sz w:val="20"/>
        </w:rPr>
        <w:t>hemisphere</w:t>
      </w:r>
      <w:r>
        <w:rPr>
          <w:rFonts w:ascii="Arial" w:hAnsi="Arial" w:cs="Arial"/>
          <w:sz w:val="20"/>
        </w:rPr>
        <w:t xml:space="preserve">; </w:t>
      </w:r>
      <w:r w:rsidRPr="009F5C66">
        <w:rPr>
          <w:rFonts w:ascii="Arial" w:hAnsi="Arial" w:cs="Arial"/>
          <w:sz w:val="20"/>
        </w:rPr>
        <w:t>BS designates brain stem</w:t>
      </w:r>
    </w:p>
    <w:p w:rsidR="002D2EA9" w:rsidRDefault="002D2EA9" w:rsidP="002D2EA9"/>
    <w:p w:rsidR="002D2EA9" w:rsidRDefault="002D2EA9" w:rsidP="002D2EA9"/>
    <w:p w:rsidR="002D2EA9" w:rsidRPr="006C5966" w:rsidRDefault="002D2EA9" w:rsidP="002D2EA9">
      <w:pPr>
        <w:keepNext/>
        <w:spacing w:after="120"/>
        <w:ind w:left="1080" w:hanging="1080"/>
        <w:rPr>
          <w:rFonts w:ascii="Arial" w:hAnsi="Arial" w:cs="Arial"/>
          <w:b/>
        </w:rPr>
      </w:pPr>
      <w:r>
        <w:rPr>
          <w:rFonts w:ascii="Arial" w:hAnsi="Arial" w:cs="Arial"/>
          <w:b/>
        </w:rPr>
        <w:t>Table 3.</w:t>
      </w:r>
      <w:r>
        <w:rPr>
          <w:rFonts w:ascii="Arial" w:hAnsi="Arial" w:cs="Arial"/>
          <w:b/>
        </w:rPr>
        <w:tab/>
        <w:t xml:space="preserve">Selected </w:t>
      </w:r>
      <w:r w:rsidRPr="006C5966">
        <w:rPr>
          <w:rFonts w:ascii="Arial" w:hAnsi="Arial" w:cs="Arial"/>
          <w:b/>
        </w:rPr>
        <w:t>Human Studies Using Convection Enhanced Delivery for Intracerebral Administration of Therapeutic Agents</w:t>
      </w:r>
      <w:r>
        <w:rPr>
          <w:rFonts w:ascii="Arial" w:hAnsi="Arial" w:cs="Arial"/>
          <w:b/>
        </w:rPr>
        <w:t xml:space="preserve"> for Treatment of Brain Tumors</w:t>
      </w:r>
    </w:p>
    <w:tbl>
      <w:tblPr>
        <w:tblW w:w="14400" w:type="dxa"/>
        <w:tblLayout w:type="fixed"/>
        <w:tblCellMar>
          <w:left w:w="29" w:type="dxa"/>
          <w:right w:w="29" w:type="dxa"/>
        </w:tblCellMar>
        <w:tblLook w:val="01E0" w:firstRow="1" w:lastRow="1" w:firstColumn="1" w:lastColumn="1" w:noHBand="0" w:noVBand="0"/>
      </w:tblPr>
      <w:tblGrid>
        <w:gridCol w:w="1894"/>
        <w:gridCol w:w="598"/>
        <w:gridCol w:w="2555"/>
        <w:gridCol w:w="1111"/>
        <w:gridCol w:w="1058"/>
        <w:gridCol w:w="1304"/>
        <w:gridCol w:w="825"/>
        <w:gridCol w:w="1468"/>
        <w:gridCol w:w="3587"/>
      </w:tblGrid>
      <w:tr w:rsidR="002D2EA9" w:rsidTr="00932060">
        <w:tc>
          <w:tcPr>
            <w:tcW w:w="1873"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Therapeutic</w:t>
            </w:r>
            <w:r w:rsidRPr="00300C64">
              <w:rPr>
                <w:rFonts w:ascii="Arial" w:hAnsi="Arial" w:cs="Arial"/>
                <w:sz w:val="20"/>
              </w:rPr>
              <w:br/>
              <w:t>Agent</w:t>
            </w:r>
          </w:p>
        </w:tc>
        <w:tc>
          <w:tcPr>
            <w:tcW w:w="592"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Site*</w:t>
            </w:r>
          </w:p>
        </w:tc>
        <w:tc>
          <w:tcPr>
            <w:tcW w:w="2528"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Investigator</w:t>
            </w:r>
          </w:p>
        </w:tc>
        <w:tc>
          <w:tcPr>
            <w:tcW w:w="1099"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Catheters</w:t>
            </w:r>
          </w:p>
        </w:tc>
        <w:tc>
          <w:tcPr>
            <w:tcW w:w="1047"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Volume</w:t>
            </w:r>
          </w:p>
        </w:tc>
        <w:tc>
          <w:tcPr>
            <w:tcW w:w="1290"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 xml:space="preserve">Infusion </w:t>
            </w:r>
            <w:r w:rsidRPr="00300C64">
              <w:rPr>
                <w:rFonts w:ascii="Arial" w:hAnsi="Arial" w:cs="Arial"/>
                <w:sz w:val="20"/>
              </w:rPr>
              <w:br/>
              <w:t>Rate</w:t>
            </w:r>
          </w:p>
        </w:tc>
        <w:tc>
          <w:tcPr>
            <w:tcW w:w="816"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Total Time</w:t>
            </w:r>
          </w:p>
        </w:tc>
        <w:tc>
          <w:tcPr>
            <w:tcW w:w="1452"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Dose</w:t>
            </w:r>
          </w:p>
        </w:tc>
        <w:tc>
          <w:tcPr>
            <w:tcW w:w="3549" w:type="dxa"/>
            <w:tcBorders>
              <w:top w:val="single" w:sz="8" w:space="0" w:color="auto"/>
              <w:bottom w:val="single" w:sz="8" w:space="0" w:color="auto"/>
            </w:tcBorders>
            <w:vAlign w:val="bottom"/>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Comments</w:t>
            </w:r>
          </w:p>
        </w:tc>
      </w:tr>
      <w:tr w:rsidR="002D2EA9" w:rsidTr="00932060">
        <w:tc>
          <w:tcPr>
            <w:tcW w:w="1873" w:type="dxa"/>
            <w:tcBorders>
              <w:top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IL13-PE38QQR IT</w:t>
            </w:r>
            <w:r w:rsidRPr="00300C64">
              <w:rPr>
                <w:rFonts w:ascii="Arial" w:hAnsi="Arial" w:cs="Arial"/>
                <w:sz w:val="20"/>
                <w:vertAlign w:val="superscript"/>
              </w:rPr>
              <w:t>¶</w:t>
            </w:r>
          </w:p>
        </w:tc>
        <w:tc>
          <w:tcPr>
            <w:tcW w:w="592"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2528" w:type="dxa"/>
            <w:tcBorders>
              <w:top w:val="single" w:sz="8" w:space="0" w:color="auto"/>
            </w:tcBorders>
          </w:tcPr>
          <w:p w:rsidR="002D2EA9" w:rsidRPr="00300C64" w:rsidRDefault="002D2EA9" w:rsidP="00932060">
            <w:pPr>
              <w:spacing w:before="120" w:after="120"/>
              <w:rPr>
                <w:rFonts w:ascii="Arial" w:hAnsi="Arial" w:cs="Arial"/>
                <w:sz w:val="20"/>
              </w:rPr>
            </w:pPr>
            <w:r>
              <w:rPr>
                <w:rFonts w:ascii="Arial" w:hAnsi="Arial" w:cs="Arial"/>
                <w:sz w:val="20"/>
              </w:rPr>
              <w:t>Kunwar et al.</w:t>
            </w:r>
            <w:r w:rsidR="008A0039">
              <w:rPr>
                <w:rFonts w:ascii="Arial" w:hAnsi="Arial" w:cs="Arial"/>
                <w:sz w:val="20"/>
              </w:rPr>
              <w:fldChar w:fldCharType="begin">
                <w:fldData xml:space="preserve">PEVuZE5vdGU+PENpdGU+PEF1dGhvcj5LdW53YXI8L0F1dGhvcj48UmVjTnVtPjk0PC9SZWNOdW0+
PERpc3BsYXlUZXh0Pls0OCwgNDldPC9EaXNwbGF5VGV4dD48cmVjb3JkPjxyZWMtbnVtYmVyPjk0
PC9yZWMtbnVtYmVyPjxmb3JlaWduLWtleXM+PGtleSBhcHA9IkVOIiBkYi1pZD0iZHR4eHNyZXRu
MDJmZmplYWFzejV6OTBieGV3d3QyMHRzNXh2Ij45NDwva2V5PjwvZm9yZWlnbi1rZXlzPjxyZWYt
dHlwZSBuYW1lPSJKb3VybmFsIEFydGljbGUiPjE3PC9yZWYtdHlwZT48Y29udHJpYnV0b3JzPjxh
dXRob3JzPjxhdXRob3I+S3Vud2FyLCBTLjwvYXV0aG9yPjxhdXRob3I+Q2hhbmcsIFMuPC9hdXRo
b3I+PGF1dGhvcj5XZXN0cGhhbCwgTS48L2F1dGhvcj48YXV0aG9yPlZvZ2VsYmF1bSwgTS48L2F1
dGhvcj48YXV0aG9yPlNhbXBzb24sIEouPC9hdXRob3I+PGF1dGhvcj5CYXJuZXR0LCBHLjwvYXV0
aG9yPjxhdXRob3I+U2hhZmZyZXksIE0uPC9hdXRob3I+PGF1dGhvcj5SYW0sIFouPC9hdXRob3I+
PGF1dGhvcj5QaWVwbWVpZXIsIEouPC9hdXRob3I+PGF1dGhvcj5QcmFkb3MsIE0uPC9hdXRob3I+
PGF1dGhvcj5Dcm90ZWF1LCBELjwvYXV0aG9yPjxhdXRob3I+UGVkYWluLCBDLjwvYXV0aG9yPjxh
dXRob3I+TGVsYW5kLCBQLjwvYXV0aG9yPjxhdXRob3I+SHVzYWluLCBTLiBSLjwvYXV0aG9yPjxh
dXRob3I+Sm9zaGksIEIuIEguPC9hdXRob3I+PGF1dGhvcj5QdXJpLCBSLiBLLjwvYXV0aG9yPjwv
YXV0aG9ycz48L2NvbnRyaWJ1dG9ycz48YXV0aC1hZGRyZXNzPkRpdmlzaW9uIG9mIE5ldXJvLU9u
Y29sb2d5LCBEZXBhcnRtZW50IG9mIE5ldXJvbG9naWNhbCBTdXJnZXJ5LCBVbml2ZXJzaXR5IG9m
IENhbGlmb3JuaWEsIDQwMCBQYXJuYXNzdXMgQXZlbnVlLCBBLTgwOCwgU2FuIEZyYW5jaXNjbywg
Q0EgOTQxNDMtMDM1MCwgVVNBLiBjaGFuZ3NAbmV1cm9zdXJnLnVjc2YuZWR1PC9hdXRoLWFkZHJl
c3M+PHRpdGxlcz48dGl0bGU+UGhhc2UgSUlJIHJhbmRvbWl6ZWQgdHJpYWwgb2YgQ0VEIG9mIElM
MTMtUEUzOFFRUiB2cyBHbGlhZGVsIHdhZmVycyBmb3IgcmVjdXJyZW50IGdsaW9ibGFzdG9tYTwv
dGl0bGU+PHNlY29uZGFyeS10aXRsZT5OZXVybyBPbmNvbDwvc2Vjb25kYXJ5LXRpdGxlPjwvdGl0
bGVzPjxwZXJpb2RpY2FsPjxmdWxsLXRpdGxlPk5ldXJvIE9uY29sPC9mdWxsLXRpdGxlPjwvcGVy
aW9kaWNhbD48cGFnZXM+ODcxLTgxPC9wYWdlcz48dm9sdW1lPjEyPC92b2x1bWU+PG51bWJlcj44
PC9udW1iZXI+PGRhdGVzPjxwdWItZGF0ZXM+PGRhdGU+QXVnPC9kYXRlPjwvcHViLWRhdGVzPjwv
ZGF0ZXM+PGFjY2Vzc2lvbi1udW0+MjA1MTExOTI8L2FjY2Vzc2lvbi1udW0+PHVybHM+PHJlbGF0
ZWQtdXJscz48dXJsPmh0dHA6Ly93d3cubmNiaS5ubG0ubmloLmdvdi9lbnRyZXovcXVlcnkuZmNn
aT9jbWQ9UmV0cmlldmUmYW1wO2RiPVB1Yk1lZCZhbXA7ZG9wdD1DaXRhdGlvbiZhbXA7bGlzdF91
aWRzPTIwNTExMTkyIDwvdXJsPjwvcmVsYXRlZC11cmxzPjwvdXJscz48L3JlY29yZD48L0NpdGU+
PENpdGU+PEF1dGhvcj5LdW53YXI8L0F1dGhvcj48WWVhcj4yMDA3PC9ZZWFyPjxSZWNOdW0+MTEw
PC9SZWNOdW0+PHJlY29yZD48cmVjLW51bWJlcj4xMTA8L3JlYy1udW1iZXI+PGZvcmVpZ24ta2V5
cz48a2V5IGFwcD0iRU4iIGRiLWlkPSJkdHh4c3JldG4wMmZmamVhYXN6NXo5MGJ4ZXd3dDIwdHM1
eHYiPjExMDwva2V5PjwvZm9yZWlnbi1rZXlzPjxyZWYtdHlwZSBuYW1lPSJKb3VybmFsIEFydGlj
bGUiPjE3PC9yZWYtdHlwZT48Y29udHJpYnV0b3JzPjxhdXRob3JzPjxhdXRob3I+S3Vud2FyLCBT
LjwvYXV0aG9yPjxhdXRob3I+UHJhZG9zLCBNLiBELjwvYXV0aG9yPjxhdXRob3I+Q2hhbmcsIFMu
IE0uPC9hdXRob3I+PGF1dGhvcj5CZXJnZXIsIE0uIFMuPC9hdXRob3I+PGF1dGhvcj5MYW5nLCBG
LiBGLjwvYXV0aG9yPjxhdXRob3I+UGllcG1laWVyLCBKLiBNLjwvYXV0aG9yPjxhdXRob3I+U2Ft
cHNvbiwgSi4gSC48L2F1dGhvcj48YXV0aG9yPlJhbSwgWi48L2F1dGhvcj48YXV0aG9yPkd1dGlu
LCBQLiBILjwvYXV0aG9yPjxhdXRob3I+R2liYm9ucywgUi4gRC48L2F1dGhvcj48YXV0aG9yPkFs
ZGFwZSwgSy4gRC48L2F1dGhvcj48YXV0aG9yPkNyb3RlYXUsIEQuIEouPC9hdXRob3I+PGF1dGhv
cj5TaGVybWFuLCBKLiBXLjwvYXV0aG9yPjxhdXRob3I+UHVyaSwgUi4gSy48L2F1dGhvcj48L2F1
dGhvcnM+PC9jb250cmlidXRvcnM+PGF1dGgtYWRkcmVzcz5EZXBhcnRtZW50IG9mIE5ldXJvbG9n
aWNhbCBTdXJnZXJ5LCBVbml2ZXJzaXR5IG9mIENhbGlmb3JuaWEgU2FuIEZyYW5jaXNjbywgU2Fu
IEZyYW5jaXNjbywgQ0EsIDk0MTQzLTAzNTAsIFVTQS4gS3Vud2FyU0BuZXVyb3N1cmcudWNzZi5l
ZHU8L2F1dGgtYWRkcmVzcz48dGl0bGVzPjx0aXRsZT5EaXJlY3QgaW50cmFjZXJlYnJhbCBkZWxp
dmVyeSBvZiBjaW50cmVkZWtpbiBiZXN1ZG90b3ggKElMMTMtUEUzOFFRUikgaW4gcmVjdXJyZW50
IG1hbGlnbmFudCBnbGlvbWE6IGEgcmVwb3J0IGJ5IHRoZSBDaW50cmVkZWtpbiBCZXN1ZG90b3gg
SW50cmFwYXJlbmNoeW1hbCBTdHVkeSBHcm91cDwvdGl0bGU+PHNlY29uZGFyeS10aXRsZT5KIENs
aW4gT25jb2w8L3NlY29uZGFyeS10aXRsZT48L3RpdGxlcz48cGVyaW9kaWNhbD48ZnVsbC10aXRs
ZT5KIENsaW4gT25jb2w8L2Z1bGwtdGl0bGU+PC9wZXJpb2RpY2FsPjxwYWdlcz44MzctNDQ8L3Bh
Z2VzPjx2b2x1bWU+MjU8L3ZvbHVtZT48bnVtYmVyPjc8L251bWJlcj48ZWRpdGlvbj4yMDA3LzAz
LzAxPC9lZGl0aW9uPjxrZXl3b3Jkcz48a2V5d29yZD5BZHVsdDwva2V5d29yZD48a2V5d29yZD5B
Z2VkPC9rZXl3b3JkPjxrZXl3b3JkPkNhdGhldGVyaXphdGlvbjwva2V5d29yZD48a2V5d29yZD5D
b252ZWN0aW9uPC9rZXl3b3JkPjxrZXl3b3JkPkRydWcgRGVsaXZlcnkgU3lzdGVtcy8qbWV0aG9k
czwva2V5d29yZD48a2V5d29yZD5FeG90b3hpbnMvKmFkbWluaXN0cmF0aW9uICZhbXA7IGRvc2Fn
ZS9hZHZlcnNlIGVmZmVjdHMvcGhhcm1hY29raW5ldGljczwva2V5d29yZD48a2V5d29yZD5GZW1h
bGU8L2tleXdvcmQ+PGtleXdvcmQ+R2xpb21hLypkcnVnIHRoZXJhcHkvbW9ydGFsaXR5PC9rZXl3
b3JkPjxrZXl3b3JkPkh1bWFuczwva2V5d29yZD48a2V5d29yZD5JbW11bm90b3hpbnMvKmFkbWlu
aXN0cmF0aW9uICZhbXA7IGRvc2FnZTwva2V5d29yZD48a2V5d29yZD5JbnRlcmxldWtpbi0xMy8q
YWRtaW5pc3RyYXRpb24gJmFtcDsgZG9zYWdlL2FkdmVyc2UgZWZmZWN0cy9waGFybWFjb2tpbmV0
aWNzPC9rZXl3b3JkPjxrZXl3b3JkPk1hbGU8L2tleXdvcmQ+PGtleXdvcmQ+TWlkZGxlIEFnZWQ8
L2tleXdvcmQ+PGtleXdvcmQ+TmVvcGxhc20gUmVjdXJyZW5jZSwgTG9jYWw8L2tleXdvcmQ+PGtl
eXdvcmQ+U3VwcmF0ZW50b3JpYWwgTmVvcGxhc21zLypkcnVnIHRoZXJhcHkvbW9ydGFsaXR5PC9r
ZXl3b3JkPjxrZXl3b3JkPlRpc3N1ZSBEaXN0cmlidXRpb248L2tleXdvcmQ+PC9rZXl3b3Jkcz48
ZGF0ZXM+PHllYXI+MjAwNzwveWVhcj48cHViLWRhdGVzPjxkYXRlPk1hciAxPC9kYXRlPjwvcHVi
LWRhdGVzPjwvZGF0ZXM+PGlzYm4+MTUyNy03NzU1IChFbGVjdHJvbmljKSYjeEQ7MDczMi0xODNY
IChMaW5raW5nKTwvaXNibj48YWNjZXNzaW9uLW51bT4xNzMyNzYwNDwvYWNjZXNzaW9uLW51bT48
dXJscz48cmVsYXRlZC11cmxzPjx1cmw+aHR0cDovL3d3dy5uY2JpLm5sbS5uaWguZ292L3B1Ym1l
ZC8xNzMyNzYwNDwvdXJsPjwvcmVsYXRlZC11cmxzPjwvdXJscz48ZWxlY3Ryb25pYy1yZXNvdXJj
ZS1udW0+MjUvNy84MzcgW3BpaV0mI3hEOzEwLjEyMDAvSkNPLjIwMDYuMDguMTExNzwvZWxlY3Ry
b25pYy1yZXNvdXJjZS1udW0+PGxhbmd1YWdlPmVuZzwvbGFuZ3VhZ2U+PC9yZWNvcmQ+PC9DaXRl
PjwvRW5kTm90ZT5=
</w:fldData>
              </w:fldChar>
            </w:r>
            <w:r>
              <w:rPr>
                <w:rFonts w:ascii="Arial" w:hAnsi="Arial" w:cs="Arial"/>
                <w:sz w:val="20"/>
              </w:rPr>
              <w:instrText xml:space="preserve"> ADDIN EN.CITE </w:instrText>
            </w:r>
            <w:r w:rsidR="008A0039">
              <w:rPr>
                <w:rFonts w:ascii="Arial" w:hAnsi="Arial" w:cs="Arial"/>
                <w:sz w:val="20"/>
              </w:rPr>
              <w:fldChar w:fldCharType="begin">
                <w:fldData xml:space="preserve">PEVuZE5vdGU+PENpdGU+PEF1dGhvcj5LdW53YXI8L0F1dGhvcj48UmVjTnVtPjk0PC9SZWNOdW0+
PERpc3BsYXlUZXh0Pls0OCwgNDldPC9EaXNwbGF5VGV4dD48cmVjb3JkPjxyZWMtbnVtYmVyPjk0
PC9yZWMtbnVtYmVyPjxmb3JlaWduLWtleXM+PGtleSBhcHA9IkVOIiBkYi1pZD0iZHR4eHNyZXRu
MDJmZmplYWFzejV6OTBieGV3d3QyMHRzNXh2Ij45NDwva2V5PjwvZm9yZWlnbi1rZXlzPjxyZWYt
dHlwZSBuYW1lPSJKb3VybmFsIEFydGljbGUiPjE3PC9yZWYtdHlwZT48Y29udHJpYnV0b3JzPjxh
dXRob3JzPjxhdXRob3I+S3Vud2FyLCBTLjwvYXV0aG9yPjxhdXRob3I+Q2hhbmcsIFMuPC9hdXRo
b3I+PGF1dGhvcj5XZXN0cGhhbCwgTS48L2F1dGhvcj48YXV0aG9yPlZvZ2VsYmF1bSwgTS48L2F1
dGhvcj48YXV0aG9yPlNhbXBzb24sIEouPC9hdXRob3I+PGF1dGhvcj5CYXJuZXR0LCBHLjwvYXV0
aG9yPjxhdXRob3I+U2hhZmZyZXksIE0uPC9hdXRob3I+PGF1dGhvcj5SYW0sIFouPC9hdXRob3I+
PGF1dGhvcj5QaWVwbWVpZXIsIEouPC9hdXRob3I+PGF1dGhvcj5QcmFkb3MsIE0uPC9hdXRob3I+
PGF1dGhvcj5Dcm90ZWF1LCBELjwvYXV0aG9yPjxhdXRob3I+UGVkYWluLCBDLjwvYXV0aG9yPjxh
dXRob3I+TGVsYW5kLCBQLjwvYXV0aG9yPjxhdXRob3I+SHVzYWluLCBTLiBSLjwvYXV0aG9yPjxh
dXRob3I+Sm9zaGksIEIuIEguPC9hdXRob3I+PGF1dGhvcj5QdXJpLCBSLiBLLjwvYXV0aG9yPjwv
YXV0aG9ycz48L2NvbnRyaWJ1dG9ycz48YXV0aC1hZGRyZXNzPkRpdmlzaW9uIG9mIE5ldXJvLU9u
Y29sb2d5LCBEZXBhcnRtZW50IG9mIE5ldXJvbG9naWNhbCBTdXJnZXJ5LCBVbml2ZXJzaXR5IG9m
IENhbGlmb3JuaWEsIDQwMCBQYXJuYXNzdXMgQXZlbnVlLCBBLTgwOCwgU2FuIEZyYW5jaXNjbywg
Q0EgOTQxNDMtMDM1MCwgVVNBLiBjaGFuZ3NAbmV1cm9zdXJnLnVjc2YuZWR1PC9hdXRoLWFkZHJl
c3M+PHRpdGxlcz48dGl0bGU+UGhhc2UgSUlJIHJhbmRvbWl6ZWQgdHJpYWwgb2YgQ0VEIG9mIElM
MTMtUEUzOFFRUiB2cyBHbGlhZGVsIHdhZmVycyBmb3IgcmVjdXJyZW50IGdsaW9ibGFzdG9tYTwv
dGl0bGU+PHNlY29uZGFyeS10aXRsZT5OZXVybyBPbmNvbDwvc2Vjb25kYXJ5LXRpdGxlPjwvdGl0
bGVzPjxwZXJpb2RpY2FsPjxmdWxsLXRpdGxlPk5ldXJvIE9uY29sPC9mdWxsLXRpdGxlPjwvcGVy
aW9kaWNhbD48cGFnZXM+ODcxLTgxPC9wYWdlcz48dm9sdW1lPjEyPC92b2x1bWU+PG51bWJlcj44
PC9udW1iZXI+PGRhdGVzPjxwdWItZGF0ZXM+PGRhdGU+QXVnPC9kYXRlPjwvcHViLWRhdGVzPjwv
ZGF0ZXM+PGFjY2Vzc2lvbi1udW0+MjA1MTExOTI8L2FjY2Vzc2lvbi1udW0+PHVybHM+PHJlbGF0
ZWQtdXJscz48dXJsPmh0dHA6Ly93d3cubmNiaS5ubG0ubmloLmdvdi9lbnRyZXovcXVlcnkuZmNn
aT9jbWQ9UmV0cmlldmUmYW1wO2RiPVB1Yk1lZCZhbXA7ZG9wdD1DaXRhdGlvbiZhbXA7bGlzdF91
aWRzPTIwNTExMTkyIDwvdXJsPjwvcmVsYXRlZC11cmxzPjwvdXJscz48L3JlY29yZD48L0NpdGU+
PENpdGU+PEF1dGhvcj5LdW53YXI8L0F1dGhvcj48WWVhcj4yMDA3PC9ZZWFyPjxSZWNOdW0+MTEw
PC9SZWNOdW0+PHJlY29yZD48cmVjLW51bWJlcj4xMTA8L3JlYy1udW1iZXI+PGZvcmVpZ24ta2V5
cz48a2V5IGFwcD0iRU4iIGRiLWlkPSJkdHh4c3JldG4wMmZmamVhYXN6NXo5MGJ4ZXd3dDIwdHM1
eHYiPjExMDwva2V5PjwvZm9yZWlnbi1rZXlzPjxyZWYtdHlwZSBuYW1lPSJKb3VybmFsIEFydGlj
bGUiPjE3PC9yZWYtdHlwZT48Y29udHJpYnV0b3JzPjxhdXRob3JzPjxhdXRob3I+S3Vud2FyLCBT
LjwvYXV0aG9yPjxhdXRob3I+UHJhZG9zLCBNLiBELjwvYXV0aG9yPjxhdXRob3I+Q2hhbmcsIFMu
IE0uPC9hdXRob3I+PGF1dGhvcj5CZXJnZXIsIE0uIFMuPC9hdXRob3I+PGF1dGhvcj5MYW5nLCBG
LiBGLjwvYXV0aG9yPjxhdXRob3I+UGllcG1laWVyLCBKLiBNLjwvYXV0aG9yPjxhdXRob3I+U2Ft
cHNvbiwgSi4gSC48L2F1dGhvcj48YXV0aG9yPlJhbSwgWi48L2F1dGhvcj48YXV0aG9yPkd1dGlu
LCBQLiBILjwvYXV0aG9yPjxhdXRob3I+R2liYm9ucywgUi4gRC48L2F1dGhvcj48YXV0aG9yPkFs
ZGFwZSwgSy4gRC48L2F1dGhvcj48YXV0aG9yPkNyb3RlYXUsIEQuIEouPC9hdXRob3I+PGF1dGhv
cj5TaGVybWFuLCBKLiBXLjwvYXV0aG9yPjxhdXRob3I+UHVyaSwgUi4gSy48L2F1dGhvcj48L2F1
dGhvcnM+PC9jb250cmlidXRvcnM+PGF1dGgtYWRkcmVzcz5EZXBhcnRtZW50IG9mIE5ldXJvbG9n
aWNhbCBTdXJnZXJ5LCBVbml2ZXJzaXR5IG9mIENhbGlmb3JuaWEgU2FuIEZyYW5jaXNjbywgU2Fu
IEZyYW5jaXNjbywgQ0EsIDk0MTQzLTAzNTAsIFVTQS4gS3Vud2FyU0BuZXVyb3N1cmcudWNzZi5l
ZHU8L2F1dGgtYWRkcmVzcz48dGl0bGVzPjx0aXRsZT5EaXJlY3QgaW50cmFjZXJlYnJhbCBkZWxp
dmVyeSBvZiBjaW50cmVkZWtpbiBiZXN1ZG90b3ggKElMMTMtUEUzOFFRUikgaW4gcmVjdXJyZW50
IG1hbGlnbmFudCBnbGlvbWE6IGEgcmVwb3J0IGJ5IHRoZSBDaW50cmVkZWtpbiBCZXN1ZG90b3gg
SW50cmFwYXJlbmNoeW1hbCBTdHVkeSBHcm91cDwvdGl0bGU+PHNlY29uZGFyeS10aXRsZT5KIENs
aW4gT25jb2w8L3NlY29uZGFyeS10aXRsZT48L3RpdGxlcz48cGVyaW9kaWNhbD48ZnVsbC10aXRs
ZT5KIENsaW4gT25jb2w8L2Z1bGwtdGl0bGU+PC9wZXJpb2RpY2FsPjxwYWdlcz44MzctNDQ8L3Bh
Z2VzPjx2b2x1bWU+MjU8L3ZvbHVtZT48bnVtYmVyPjc8L251bWJlcj48ZWRpdGlvbj4yMDA3LzAz
LzAxPC9lZGl0aW9uPjxrZXl3b3Jkcz48a2V5d29yZD5BZHVsdDwva2V5d29yZD48a2V5d29yZD5B
Z2VkPC9rZXl3b3JkPjxrZXl3b3JkPkNhdGhldGVyaXphdGlvbjwva2V5d29yZD48a2V5d29yZD5D
b252ZWN0aW9uPC9rZXl3b3JkPjxrZXl3b3JkPkRydWcgRGVsaXZlcnkgU3lzdGVtcy8qbWV0aG9k
czwva2V5d29yZD48a2V5d29yZD5FeG90b3hpbnMvKmFkbWluaXN0cmF0aW9uICZhbXA7IGRvc2Fn
ZS9hZHZlcnNlIGVmZmVjdHMvcGhhcm1hY29raW5ldGljczwva2V5d29yZD48a2V5d29yZD5GZW1h
bGU8L2tleXdvcmQ+PGtleXdvcmQ+R2xpb21hLypkcnVnIHRoZXJhcHkvbW9ydGFsaXR5PC9rZXl3
b3JkPjxrZXl3b3JkPkh1bWFuczwva2V5d29yZD48a2V5d29yZD5JbW11bm90b3hpbnMvKmFkbWlu
aXN0cmF0aW9uICZhbXA7IGRvc2FnZTwva2V5d29yZD48a2V5d29yZD5JbnRlcmxldWtpbi0xMy8q
YWRtaW5pc3RyYXRpb24gJmFtcDsgZG9zYWdlL2FkdmVyc2UgZWZmZWN0cy9waGFybWFjb2tpbmV0
aWNzPC9rZXl3b3JkPjxrZXl3b3JkPk1hbGU8L2tleXdvcmQ+PGtleXdvcmQ+TWlkZGxlIEFnZWQ8
L2tleXdvcmQ+PGtleXdvcmQ+TmVvcGxhc20gUmVjdXJyZW5jZSwgTG9jYWw8L2tleXdvcmQ+PGtl
eXdvcmQ+U3VwcmF0ZW50b3JpYWwgTmVvcGxhc21zLypkcnVnIHRoZXJhcHkvbW9ydGFsaXR5PC9r
ZXl3b3JkPjxrZXl3b3JkPlRpc3N1ZSBEaXN0cmlidXRpb248L2tleXdvcmQ+PC9rZXl3b3Jkcz48
ZGF0ZXM+PHllYXI+MjAwNzwveWVhcj48cHViLWRhdGVzPjxkYXRlPk1hciAxPC9kYXRlPjwvcHVi
LWRhdGVzPjwvZGF0ZXM+PGlzYm4+MTUyNy03NzU1IChFbGVjdHJvbmljKSYjeEQ7MDczMi0xODNY
IChMaW5raW5nKTwvaXNibj48YWNjZXNzaW9uLW51bT4xNzMyNzYwNDwvYWNjZXNzaW9uLW51bT48
dXJscz48cmVsYXRlZC11cmxzPjx1cmw+aHR0cDovL3d3dy5uY2JpLm5sbS5uaWguZ292L3B1Ym1l
ZC8xNzMyNzYwNDwvdXJsPjwvcmVsYXRlZC11cmxzPjwvdXJscz48ZWxlY3Ryb25pYy1yZXNvdXJj
ZS1udW0+MjUvNy84MzcgW3BpaV0mI3hEOzEwLjEyMDAvSkNPLjIwMDYuMDguMTExNzwvZWxlY3Ry
b25pYy1yZXNvdXJjZS1udW0+PGxhbmd1YWdlPmVuZzwvbGFuZ3VhZ2U+PC9yZWNvcmQ+PC9DaXRl
PjwvRW5kTm90ZT5=
</w:fldData>
              </w:fldChar>
            </w:r>
            <w:r>
              <w:rPr>
                <w:rFonts w:ascii="Arial" w:hAnsi="Arial" w:cs="Arial"/>
                <w:sz w:val="20"/>
              </w:rPr>
              <w:instrText xml:space="preserve"> ADDIN EN.CITE.DATA </w:instrText>
            </w:r>
            <w:r w:rsidR="008A0039">
              <w:rPr>
                <w:rFonts w:ascii="Arial" w:hAnsi="Arial" w:cs="Arial"/>
                <w:sz w:val="20"/>
              </w:rPr>
            </w:r>
            <w:r w:rsidR="008A0039">
              <w:rPr>
                <w:rFonts w:ascii="Arial" w:hAnsi="Arial" w:cs="Arial"/>
                <w:sz w:val="20"/>
              </w:rPr>
              <w:fldChar w:fldCharType="end"/>
            </w:r>
            <w:r w:rsidR="008A0039">
              <w:rPr>
                <w:rFonts w:ascii="Arial" w:hAnsi="Arial" w:cs="Arial"/>
                <w:sz w:val="20"/>
              </w:rPr>
            </w:r>
            <w:r w:rsidR="008A0039">
              <w:rPr>
                <w:rFonts w:ascii="Arial" w:hAnsi="Arial" w:cs="Arial"/>
                <w:sz w:val="20"/>
              </w:rPr>
              <w:fldChar w:fldCharType="separate"/>
            </w:r>
            <w:r>
              <w:rPr>
                <w:rFonts w:ascii="Arial" w:hAnsi="Arial" w:cs="Arial"/>
                <w:noProof/>
                <w:sz w:val="20"/>
              </w:rPr>
              <w:t>[</w:t>
            </w:r>
            <w:hyperlink w:anchor="_ENREF_48" w:tooltip="Kunwar,  #94" w:history="1">
              <w:r w:rsidR="00AB143E">
                <w:rPr>
                  <w:rFonts w:ascii="Arial" w:hAnsi="Arial" w:cs="Arial"/>
                  <w:noProof/>
                  <w:sz w:val="20"/>
                </w:rPr>
                <w:t>48</w:t>
              </w:r>
            </w:hyperlink>
            <w:r>
              <w:rPr>
                <w:rFonts w:ascii="Arial" w:hAnsi="Arial" w:cs="Arial"/>
                <w:noProof/>
                <w:sz w:val="20"/>
              </w:rPr>
              <w:t xml:space="preserve">, </w:t>
            </w:r>
            <w:hyperlink w:anchor="_ENREF_49" w:tooltip="Kunwar, 2007 #110" w:history="1">
              <w:r w:rsidR="00AB143E">
                <w:rPr>
                  <w:rFonts w:ascii="Arial" w:hAnsi="Arial" w:cs="Arial"/>
                  <w:noProof/>
                  <w:sz w:val="20"/>
                </w:rPr>
                <w:t>49</w:t>
              </w:r>
            </w:hyperlink>
            <w:r>
              <w:rPr>
                <w:rFonts w:ascii="Arial" w:hAnsi="Arial" w:cs="Arial"/>
                <w:noProof/>
                <w:sz w:val="20"/>
              </w:rPr>
              <w:t>]</w:t>
            </w:r>
            <w:r w:rsidR="008A0039">
              <w:rPr>
                <w:rFonts w:ascii="Arial" w:hAnsi="Arial" w:cs="Arial"/>
                <w:sz w:val="20"/>
              </w:rPr>
              <w:fldChar w:fldCharType="end"/>
            </w:r>
          </w:p>
        </w:tc>
        <w:tc>
          <w:tcPr>
            <w:tcW w:w="1099"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2-4</w:t>
            </w:r>
          </w:p>
        </w:tc>
        <w:tc>
          <w:tcPr>
            <w:tcW w:w="1047" w:type="dxa"/>
            <w:tcBorders>
              <w:top w:val="single" w:sz="8" w:space="0" w:color="auto"/>
            </w:tcBorders>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72 ml</w:t>
            </w:r>
          </w:p>
        </w:tc>
        <w:tc>
          <w:tcPr>
            <w:tcW w:w="1290" w:type="dxa"/>
            <w:tcBorders>
              <w:top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750 µl/hr</w:t>
            </w:r>
          </w:p>
        </w:tc>
        <w:tc>
          <w:tcPr>
            <w:tcW w:w="816" w:type="dxa"/>
            <w:tcBorders>
              <w:top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96 h</w:t>
            </w:r>
          </w:p>
        </w:tc>
        <w:tc>
          <w:tcPr>
            <w:tcW w:w="1452" w:type="dxa"/>
            <w:tcBorders>
              <w:top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48 µg</w:t>
            </w:r>
          </w:p>
        </w:tc>
        <w:tc>
          <w:tcPr>
            <w:tcW w:w="3549" w:type="dxa"/>
            <w:tcBorders>
              <w:top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Study closed</w:t>
            </w:r>
          </w:p>
        </w:tc>
      </w:tr>
      <w:tr w:rsidR="002D2EA9" w:rsidTr="00932060">
        <w:tc>
          <w:tcPr>
            <w:tcW w:w="1873" w:type="dxa"/>
          </w:tcPr>
          <w:p w:rsidR="002D2EA9" w:rsidRPr="00300C64" w:rsidRDefault="002D2EA9" w:rsidP="00932060">
            <w:pPr>
              <w:spacing w:before="120" w:after="120"/>
              <w:rPr>
                <w:rFonts w:ascii="Arial" w:hAnsi="Arial" w:cs="Arial"/>
                <w:sz w:val="20"/>
              </w:rPr>
            </w:pPr>
            <w:r w:rsidRPr="00300C64">
              <w:rPr>
                <w:rFonts w:ascii="Arial" w:hAnsi="Arial" w:cs="Arial"/>
                <w:sz w:val="20"/>
              </w:rPr>
              <w:t>Reolysin**</w:t>
            </w:r>
          </w:p>
        </w:tc>
        <w:tc>
          <w:tcPr>
            <w:tcW w:w="59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2528" w:type="dxa"/>
          </w:tcPr>
          <w:p w:rsidR="002D2EA9" w:rsidRPr="00300C64" w:rsidRDefault="002D2EA9" w:rsidP="00932060">
            <w:pPr>
              <w:spacing w:before="120" w:after="120"/>
              <w:rPr>
                <w:rFonts w:ascii="Arial" w:hAnsi="Arial" w:cs="Arial"/>
                <w:sz w:val="20"/>
              </w:rPr>
            </w:pPr>
            <w:r>
              <w:rPr>
                <w:rFonts w:ascii="Arial" w:hAnsi="Arial" w:cs="Arial"/>
                <w:sz w:val="20"/>
              </w:rPr>
              <w:t>Aghi et al.</w:t>
            </w:r>
            <w:r w:rsidR="008A0039">
              <w:rPr>
                <w:rFonts w:ascii="Arial" w:hAnsi="Arial" w:cs="Arial"/>
                <w:sz w:val="20"/>
              </w:rPr>
              <w:fldChar w:fldCharType="begin"/>
            </w:r>
            <w:r w:rsidR="00AB143E">
              <w:rPr>
                <w:rFonts w:ascii="Arial" w:hAnsi="Arial" w:cs="Arial"/>
                <w:sz w:val="20"/>
              </w:rPr>
              <w:instrText xml:space="preserve"> ADDIN EN.CITE &lt;EndNote&gt;&lt;Cite&gt;&lt;Author&gt;Aghi&lt;/Author&gt;&lt;Year&gt;2009&lt;/Year&gt;&lt;RecNum&gt;100&lt;/RecNum&gt;&lt;DisplayText&gt;[32]&lt;/DisplayText&gt;&lt;record&gt;&lt;rec-number&gt;100&lt;/rec-number&gt;&lt;foreign-keys&gt;&lt;key app="EN" db-id="dtxxsretn02ffjeaasz5z90bxewwt20ts5xv"&gt;100&lt;/key&gt;&lt;/foreign-keys&gt;&lt;ref-type name="Journal Article"&gt;17&lt;/ref-type&gt;&lt;contributors&gt;&lt;authors&gt;&lt;author&gt;Aghi, M. K.&lt;/author&gt;&lt;author&gt;Chiocca, E. A.&lt;/author&gt;&lt;/authors&gt;&lt;/contributors&gt;&lt;auth-address&gt;Department of Neurological Surgery, University of California at San Francisco, San Francisco, California, USA.&lt;/auth-address&gt;&lt;titles&gt;&lt;title&gt;Phase ib trial of oncolytic herpes virus G207 shows safety of multiple injections and documents viral replication&lt;/title&gt;&lt;secondary-title&gt;Mol Ther&lt;/secondary-title&gt;&lt;/titles&gt;&lt;periodical&gt;&lt;full-title&gt;Mol Ther&lt;/full-title&gt;&lt;/periodical&gt;&lt;pages&gt;8-9&lt;/pages&gt;&lt;volume&gt;17&lt;/volume&gt;&lt;number&gt;1&lt;/number&gt;&lt;edition&gt;2009/01/01&lt;/edition&gt;&lt;keywords&gt;&lt;keyword&gt;Acyclovir/therapeutic use&lt;/keyword&gt;&lt;keyword&gt;Antibodies, Viral/blood&lt;/keyword&gt;&lt;keyword&gt;Brain Neoplasms/drug therapy/*therapy&lt;/keyword&gt;&lt;keyword&gt;Clinical Trials as Topic&lt;/keyword&gt;&lt;keyword&gt;Glioblastoma/drug therapy/*therapy&lt;/keyword&gt;&lt;keyword&gt;Humans&lt;/keyword&gt;&lt;keyword&gt;Neoplasm Recurrence, Local&lt;/keyword&gt;&lt;keyword&gt;Simplexvirus/genetics/immunology/*physiology&lt;/keyword&gt;&lt;keyword&gt;Treatment Outcome&lt;/keyword&gt;&lt;keyword&gt;Virus Replication/*physiology&lt;/keyword&gt;&lt;/keywords&gt;&lt;dates&gt;&lt;year&gt;2009&lt;/year&gt;&lt;pub-dates&gt;&lt;date&gt;Jan&lt;/date&gt;&lt;/pub-dates&gt;&lt;/dates&gt;&lt;isbn&gt;1525-0024 (Electronic)&amp;#xD;1525-0016 (Linking)&lt;/isbn&gt;&lt;accession-num&gt;19116635&lt;/accession-num&gt;&lt;urls&gt;&lt;related-urls&gt;&lt;url&gt;http://www.ncbi.nlm.nih.gov/pubmed/19116635&lt;/url&gt;&lt;/related-urls&gt;&lt;/urls&gt;&lt;custom2&gt;2834994&lt;/custom2&gt;&lt;electronic-resource-num&gt;mt2008275 [pii]&amp;#xD;10.1038/mt.2008.275&lt;/electronic-resource-num&gt;&lt;language&gt;eng&lt;/language&gt;&lt;/record&gt;&lt;/Cite&gt;&lt;/EndNote&gt;</w:instrText>
            </w:r>
            <w:r w:rsidR="008A0039">
              <w:rPr>
                <w:rFonts w:ascii="Arial" w:hAnsi="Arial" w:cs="Arial"/>
                <w:sz w:val="20"/>
              </w:rPr>
              <w:fldChar w:fldCharType="separate"/>
            </w:r>
            <w:r w:rsidR="00AB143E">
              <w:rPr>
                <w:rFonts w:ascii="Arial" w:hAnsi="Arial" w:cs="Arial"/>
                <w:noProof/>
                <w:sz w:val="20"/>
              </w:rPr>
              <w:t>[</w:t>
            </w:r>
            <w:hyperlink w:anchor="_ENREF_32" w:tooltip="Aghi, 2009 #100" w:history="1">
              <w:r w:rsidR="00AB143E">
                <w:rPr>
                  <w:rFonts w:ascii="Arial" w:hAnsi="Arial" w:cs="Arial"/>
                  <w:noProof/>
                  <w:sz w:val="20"/>
                </w:rPr>
                <w:t>32</w:t>
              </w:r>
            </w:hyperlink>
            <w:r w:rsidR="00AB143E">
              <w:rPr>
                <w:rFonts w:ascii="Arial" w:hAnsi="Arial" w:cs="Arial"/>
                <w:noProof/>
                <w:sz w:val="20"/>
              </w:rPr>
              <w:t>]</w:t>
            </w:r>
            <w:r w:rsidR="008A0039">
              <w:rPr>
                <w:rFonts w:ascii="Arial" w:hAnsi="Arial" w:cs="Arial"/>
                <w:sz w:val="20"/>
              </w:rPr>
              <w:fldChar w:fldCharType="end"/>
            </w:r>
          </w:p>
        </w:tc>
        <w:tc>
          <w:tcPr>
            <w:tcW w:w="1099"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4</w:t>
            </w:r>
          </w:p>
        </w:tc>
        <w:tc>
          <w:tcPr>
            <w:tcW w:w="1047"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28.8 ml</w:t>
            </w:r>
          </w:p>
        </w:tc>
        <w:tc>
          <w:tcPr>
            <w:tcW w:w="1290" w:type="dxa"/>
          </w:tcPr>
          <w:p w:rsidR="002D2EA9" w:rsidRPr="00300C64" w:rsidRDefault="002D2EA9" w:rsidP="00932060">
            <w:pPr>
              <w:spacing w:before="120" w:after="120"/>
              <w:rPr>
                <w:rFonts w:ascii="Arial" w:hAnsi="Arial" w:cs="Arial"/>
                <w:sz w:val="20"/>
              </w:rPr>
            </w:pPr>
            <w:r w:rsidRPr="00300C64">
              <w:rPr>
                <w:rFonts w:ascii="Arial" w:hAnsi="Arial" w:cs="Arial"/>
                <w:sz w:val="20"/>
              </w:rPr>
              <w:t>400 µl/hr</w:t>
            </w:r>
          </w:p>
        </w:tc>
        <w:tc>
          <w:tcPr>
            <w:tcW w:w="816"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72 h</w:t>
            </w:r>
          </w:p>
        </w:tc>
        <w:tc>
          <w:tcPr>
            <w:tcW w:w="1452" w:type="dxa"/>
          </w:tcPr>
          <w:p w:rsidR="002D2EA9" w:rsidRPr="00300C64" w:rsidRDefault="002D2EA9" w:rsidP="00932060">
            <w:pPr>
              <w:spacing w:before="120" w:after="120"/>
              <w:rPr>
                <w:rFonts w:ascii="Arial" w:hAnsi="Arial" w:cs="Arial"/>
                <w:sz w:val="20"/>
              </w:rPr>
            </w:pPr>
          </w:p>
        </w:tc>
        <w:tc>
          <w:tcPr>
            <w:tcW w:w="3549" w:type="dxa"/>
          </w:tcPr>
          <w:p w:rsidR="002D2EA9" w:rsidRPr="00300C64" w:rsidRDefault="002D2EA9" w:rsidP="00932060">
            <w:pPr>
              <w:spacing w:before="120" w:after="120"/>
              <w:rPr>
                <w:rFonts w:ascii="Arial" w:hAnsi="Arial" w:cs="Arial"/>
                <w:sz w:val="20"/>
              </w:rPr>
            </w:pPr>
            <w:r w:rsidRPr="00300C64">
              <w:rPr>
                <w:rFonts w:ascii="Arial" w:hAnsi="Arial" w:cs="Arial"/>
                <w:sz w:val="20"/>
              </w:rPr>
              <w:t>Study closed</w:t>
            </w:r>
          </w:p>
        </w:tc>
      </w:tr>
      <w:tr w:rsidR="002D2EA9" w:rsidTr="00932060">
        <w:tc>
          <w:tcPr>
            <w:tcW w:w="1873" w:type="dxa"/>
          </w:tcPr>
          <w:p w:rsidR="002D2EA9" w:rsidRPr="00300C64" w:rsidRDefault="002D2EA9" w:rsidP="00932060">
            <w:pPr>
              <w:spacing w:before="120" w:after="120"/>
              <w:rPr>
                <w:rFonts w:ascii="Arial" w:hAnsi="Arial" w:cs="Arial"/>
                <w:sz w:val="20"/>
              </w:rPr>
            </w:pPr>
            <w:r w:rsidRPr="00300C64">
              <w:rPr>
                <w:rFonts w:ascii="Arial" w:hAnsi="Arial" w:cs="Arial"/>
                <w:sz w:val="20"/>
              </w:rPr>
              <w:t>EGFR IT</w:t>
            </w:r>
            <w:r w:rsidRPr="00300C64">
              <w:rPr>
                <w:rFonts w:ascii="Arial" w:hAnsi="Arial" w:cs="Arial"/>
                <w:sz w:val="20"/>
                <w:vertAlign w:val="superscript"/>
              </w:rPr>
              <w:t>‡</w:t>
            </w:r>
          </w:p>
        </w:tc>
        <w:tc>
          <w:tcPr>
            <w:tcW w:w="59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2528" w:type="dxa"/>
          </w:tcPr>
          <w:p w:rsidR="002D2EA9" w:rsidRPr="00300C64" w:rsidRDefault="002D2EA9" w:rsidP="00932060">
            <w:pPr>
              <w:spacing w:before="120" w:after="120"/>
              <w:rPr>
                <w:rFonts w:ascii="Arial" w:hAnsi="Arial" w:cs="Arial"/>
                <w:sz w:val="20"/>
              </w:rPr>
            </w:pPr>
            <w:r>
              <w:rPr>
                <w:rFonts w:ascii="Arial" w:hAnsi="Arial" w:cs="Arial"/>
                <w:sz w:val="20"/>
              </w:rPr>
              <w:t>Sampson et al.</w:t>
            </w:r>
            <w:r w:rsidR="008A0039">
              <w:rPr>
                <w:rFonts w:ascii="Arial" w:hAnsi="Arial" w:cs="Arial"/>
                <w:sz w:val="20"/>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sidR="00AB143E">
              <w:rPr>
                <w:rFonts w:ascii="Arial" w:hAnsi="Arial" w:cs="Arial"/>
                <w:sz w:val="20"/>
              </w:rPr>
              <w:instrText xml:space="preserve"> ADDIN EN.CITE </w:instrText>
            </w:r>
            <w:r w:rsidR="008A0039">
              <w:rPr>
                <w:rFonts w:ascii="Arial" w:hAnsi="Arial" w:cs="Arial"/>
                <w:sz w:val="20"/>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sidR="00AB143E">
              <w:rPr>
                <w:rFonts w:ascii="Arial" w:hAnsi="Arial" w:cs="Arial"/>
                <w:sz w:val="20"/>
              </w:rPr>
              <w:instrText xml:space="preserve"> ADDIN EN.CITE.DATA </w:instrText>
            </w:r>
            <w:r w:rsidR="008A0039">
              <w:rPr>
                <w:rFonts w:ascii="Arial" w:hAnsi="Arial" w:cs="Arial"/>
                <w:sz w:val="20"/>
              </w:rPr>
            </w:r>
            <w:r w:rsidR="008A0039">
              <w:rPr>
                <w:rFonts w:ascii="Arial" w:hAnsi="Arial" w:cs="Arial"/>
                <w:sz w:val="20"/>
              </w:rPr>
              <w:fldChar w:fldCharType="end"/>
            </w:r>
            <w:r w:rsidR="008A0039">
              <w:rPr>
                <w:rFonts w:ascii="Arial" w:hAnsi="Arial" w:cs="Arial"/>
                <w:sz w:val="20"/>
              </w:rPr>
            </w:r>
            <w:r w:rsidR="008A0039">
              <w:rPr>
                <w:rFonts w:ascii="Arial" w:hAnsi="Arial" w:cs="Arial"/>
                <w:sz w:val="20"/>
              </w:rPr>
              <w:fldChar w:fldCharType="separate"/>
            </w:r>
            <w:r w:rsidR="00AB143E">
              <w:rPr>
                <w:rFonts w:ascii="Arial" w:hAnsi="Arial" w:cs="Arial"/>
                <w:noProof/>
                <w:sz w:val="20"/>
              </w:rPr>
              <w:t>[</w:t>
            </w:r>
            <w:hyperlink w:anchor="_ENREF_31" w:tooltip="Sampson, 2008 #109" w:history="1">
              <w:r w:rsidR="00AB143E">
                <w:rPr>
                  <w:rFonts w:ascii="Arial" w:hAnsi="Arial" w:cs="Arial"/>
                  <w:noProof/>
                  <w:sz w:val="20"/>
                </w:rPr>
                <w:t>31</w:t>
              </w:r>
            </w:hyperlink>
            <w:r w:rsidR="00AB143E">
              <w:rPr>
                <w:rFonts w:ascii="Arial" w:hAnsi="Arial" w:cs="Arial"/>
                <w:noProof/>
                <w:sz w:val="20"/>
              </w:rPr>
              <w:t>]</w:t>
            </w:r>
            <w:r w:rsidR="008A0039">
              <w:rPr>
                <w:rFonts w:ascii="Arial" w:hAnsi="Arial" w:cs="Arial"/>
                <w:sz w:val="20"/>
              </w:rPr>
              <w:fldChar w:fldCharType="end"/>
            </w:r>
          </w:p>
        </w:tc>
        <w:tc>
          <w:tcPr>
            <w:tcW w:w="1099"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2-4</w:t>
            </w:r>
          </w:p>
        </w:tc>
        <w:tc>
          <w:tcPr>
            <w:tcW w:w="1047"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72 ml</w:t>
            </w:r>
          </w:p>
        </w:tc>
        <w:tc>
          <w:tcPr>
            <w:tcW w:w="1290" w:type="dxa"/>
          </w:tcPr>
          <w:p w:rsidR="002D2EA9" w:rsidRPr="00300C64" w:rsidRDefault="002D2EA9" w:rsidP="00932060">
            <w:pPr>
              <w:spacing w:before="120" w:after="120"/>
              <w:rPr>
                <w:rFonts w:ascii="Arial" w:hAnsi="Arial" w:cs="Arial"/>
                <w:sz w:val="20"/>
              </w:rPr>
            </w:pPr>
            <w:r w:rsidRPr="00300C64">
              <w:rPr>
                <w:rFonts w:ascii="Arial" w:hAnsi="Arial" w:cs="Arial"/>
                <w:sz w:val="20"/>
              </w:rPr>
              <w:t>750 µl/hr</w:t>
            </w:r>
          </w:p>
        </w:tc>
        <w:tc>
          <w:tcPr>
            <w:tcW w:w="816"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96 h</w:t>
            </w:r>
          </w:p>
        </w:tc>
        <w:tc>
          <w:tcPr>
            <w:tcW w:w="1452" w:type="dxa"/>
          </w:tcPr>
          <w:p w:rsidR="002D2EA9" w:rsidRPr="00300C64" w:rsidRDefault="002D2EA9" w:rsidP="00932060">
            <w:pPr>
              <w:spacing w:before="120" w:after="120"/>
              <w:rPr>
                <w:rFonts w:ascii="Arial" w:hAnsi="Arial" w:cs="Arial"/>
                <w:sz w:val="20"/>
              </w:rPr>
            </w:pPr>
          </w:p>
        </w:tc>
        <w:tc>
          <w:tcPr>
            <w:tcW w:w="3549" w:type="dxa"/>
          </w:tcPr>
          <w:p w:rsidR="002D2EA9" w:rsidRPr="00300C64" w:rsidRDefault="002D2EA9" w:rsidP="00932060">
            <w:pPr>
              <w:spacing w:before="120" w:after="120"/>
              <w:rPr>
                <w:rFonts w:ascii="Arial" w:hAnsi="Arial" w:cs="Arial"/>
                <w:sz w:val="20"/>
              </w:rPr>
            </w:pPr>
            <w:r w:rsidRPr="00300C64">
              <w:rPr>
                <w:rFonts w:ascii="Arial" w:hAnsi="Arial" w:cs="Arial"/>
                <w:sz w:val="20"/>
              </w:rPr>
              <w:t>Also infused I-labeled albumin and Gd</w:t>
            </w:r>
          </w:p>
        </w:tc>
      </w:tr>
      <w:tr w:rsidR="002D2EA9" w:rsidTr="00932060">
        <w:tc>
          <w:tcPr>
            <w:tcW w:w="1873" w:type="dxa"/>
          </w:tcPr>
          <w:p w:rsidR="002D2EA9" w:rsidRPr="00300C64" w:rsidRDefault="002D2EA9" w:rsidP="00932060">
            <w:pPr>
              <w:spacing w:before="120" w:after="120"/>
              <w:rPr>
                <w:rFonts w:ascii="Arial" w:hAnsi="Arial" w:cs="Arial"/>
                <w:sz w:val="20"/>
              </w:rPr>
            </w:pPr>
            <w:r w:rsidRPr="00300C64">
              <w:rPr>
                <w:rFonts w:ascii="Arial" w:hAnsi="Arial" w:cs="Arial"/>
                <w:sz w:val="20"/>
              </w:rPr>
              <w:t>Carboplatin</w:t>
            </w:r>
          </w:p>
        </w:tc>
        <w:tc>
          <w:tcPr>
            <w:tcW w:w="592"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BS</w:t>
            </w:r>
          </w:p>
        </w:tc>
        <w:tc>
          <w:tcPr>
            <w:tcW w:w="2528" w:type="dxa"/>
          </w:tcPr>
          <w:p w:rsidR="002D2EA9" w:rsidRPr="00300C64" w:rsidRDefault="002D2EA9" w:rsidP="00932060">
            <w:pPr>
              <w:spacing w:before="120" w:after="120"/>
              <w:rPr>
                <w:rFonts w:ascii="Arial" w:hAnsi="Arial" w:cs="Arial"/>
                <w:sz w:val="20"/>
              </w:rPr>
            </w:pPr>
            <w:r w:rsidRPr="00300C64">
              <w:rPr>
                <w:rFonts w:ascii="Arial" w:hAnsi="Arial" w:cs="Arial"/>
                <w:sz w:val="20"/>
              </w:rPr>
              <w:t>Jallo/Guarnieri et al.</w:t>
            </w:r>
            <w:r w:rsidRPr="00300C64">
              <w:rPr>
                <w:rFonts w:ascii="Arial" w:hAnsi="Arial" w:cs="Arial"/>
                <w:sz w:val="20"/>
                <w:vertAlign w:val="superscript"/>
              </w:rPr>
              <w:t>†</w:t>
            </w:r>
          </w:p>
        </w:tc>
        <w:tc>
          <w:tcPr>
            <w:tcW w:w="1099"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1</w:t>
            </w:r>
          </w:p>
        </w:tc>
        <w:tc>
          <w:tcPr>
            <w:tcW w:w="1047" w:type="dxa"/>
          </w:tcPr>
          <w:p w:rsidR="002D2EA9" w:rsidRPr="00300C64" w:rsidRDefault="002D2EA9" w:rsidP="00932060">
            <w:pPr>
              <w:tabs>
                <w:tab w:val="decimal" w:pos="339"/>
              </w:tabs>
              <w:spacing w:before="120" w:after="120"/>
              <w:rPr>
                <w:rFonts w:ascii="Arial" w:hAnsi="Arial" w:cs="Arial"/>
                <w:sz w:val="20"/>
              </w:rPr>
            </w:pPr>
            <w:r w:rsidRPr="00300C64">
              <w:rPr>
                <w:rFonts w:ascii="Arial" w:hAnsi="Arial" w:cs="Arial"/>
                <w:sz w:val="20"/>
              </w:rPr>
              <w:t>12 µl</w:t>
            </w:r>
          </w:p>
        </w:tc>
        <w:tc>
          <w:tcPr>
            <w:tcW w:w="1290" w:type="dxa"/>
          </w:tcPr>
          <w:p w:rsidR="002D2EA9" w:rsidRPr="00300C64" w:rsidRDefault="002D2EA9" w:rsidP="00932060">
            <w:pPr>
              <w:spacing w:before="120" w:after="120"/>
              <w:rPr>
                <w:rFonts w:ascii="Arial" w:hAnsi="Arial" w:cs="Arial"/>
                <w:sz w:val="20"/>
              </w:rPr>
            </w:pPr>
            <w:r w:rsidRPr="00300C64">
              <w:rPr>
                <w:rFonts w:ascii="Arial" w:hAnsi="Arial" w:cs="Arial"/>
                <w:sz w:val="20"/>
              </w:rPr>
              <w:t>0.5 µl/hr</w:t>
            </w:r>
          </w:p>
        </w:tc>
        <w:tc>
          <w:tcPr>
            <w:tcW w:w="816" w:type="dxa"/>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24 h</w:t>
            </w:r>
          </w:p>
        </w:tc>
        <w:tc>
          <w:tcPr>
            <w:tcW w:w="1452" w:type="dxa"/>
          </w:tcPr>
          <w:p w:rsidR="002D2EA9" w:rsidRPr="00300C64" w:rsidRDefault="002D2EA9" w:rsidP="00932060">
            <w:pPr>
              <w:spacing w:before="120" w:after="120"/>
              <w:rPr>
                <w:rFonts w:ascii="Arial" w:hAnsi="Arial" w:cs="Arial"/>
                <w:sz w:val="20"/>
              </w:rPr>
            </w:pPr>
          </w:p>
        </w:tc>
        <w:tc>
          <w:tcPr>
            <w:tcW w:w="3549" w:type="dxa"/>
          </w:tcPr>
          <w:p w:rsidR="002D2EA9" w:rsidRPr="00300C64" w:rsidRDefault="002D2EA9" w:rsidP="00932060">
            <w:pPr>
              <w:spacing w:before="120" w:after="120"/>
              <w:rPr>
                <w:rFonts w:ascii="Arial" w:hAnsi="Arial" w:cs="Arial"/>
                <w:sz w:val="20"/>
              </w:rPr>
            </w:pPr>
            <w:r w:rsidRPr="00300C64">
              <w:rPr>
                <w:rFonts w:ascii="Arial" w:hAnsi="Arial" w:cs="Arial"/>
                <w:sz w:val="20"/>
              </w:rPr>
              <w:t>Proposed but not done</w:t>
            </w:r>
          </w:p>
        </w:tc>
      </w:tr>
      <w:tr w:rsidR="002D2EA9" w:rsidTr="00932060">
        <w:tc>
          <w:tcPr>
            <w:tcW w:w="1873"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Carboplatin</w:t>
            </w:r>
          </w:p>
        </w:tc>
        <w:tc>
          <w:tcPr>
            <w:tcW w:w="592"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H</w:t>
            </w:r>
          </w:p>
        </w:tc>
        <w:tc>
          <w:tcPr>
            <w:tcW w:w="2528"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Elder/Cavaliere/Barth (</w:t>
            </w:r>
            <w:smartTag w:uri="urn:schemas-microsoft-com:office:smarttags" w:element="place">
              <w:smartTag w:uri="urn:schemas-microsoft-com:office:smarttags" w:element="State">
                <w:r w:rsidRPr="00300C64">
                  <w:rPr>
                    <w:rFonts w:ascii="Arial" w:hAnsi="Arial" w:cs="Arial"/>
                    <w:sz w:val="20"/>
                  </w:rPr>
                  <w:t>IND</w:t>
                </w:r>
              </w:smartTag>
            </w:smartTag>
            <w:r w:rsidRPr="00300C64">
              <w:rPr>
                <w:rFonts w:ascii="Arial" w:hAnsi="Arial" w:cs="Arial"/>
                <w:sz w:val="20"/>
              </w:rPr>
              <w:t>)</w:t>
            </w:r>
          </w:p>
        </w:tc>
        <w:tc>
          <w:tcPr>
            <w:tcW w:w="1099" w:type="dxa"/>
            <w:tcBorders>
              <w:bottom w:val="single" w:sz="8" w:space="0" w:color="auto"/>
            </w:tcBorders>
          </w:tcPr>
          <w:p w:rsidR="002D2EA9" w:rsidRPr="00300C64" w:rsidRDefault="002D2EA9" w:rsidP="00932060">
            <w:pPr>
              <w:spacing w:before="120" w:after="120"/>
              <w:jc w:val="center"/>
              <w:rPr>
                <w:rFonts w:ascii="Arial" w:hAnsi="Arial" w:cs="Arial"/>
                <w:sz w:val="20"/>
              </w:rPr>
            </w:pPr>
            <w:r w:rsidRPr="00300C64">
              <w:rPr>
                <w:rFonts w:ascii="Arial" w:hAnsi="Arial" w:cs="Arial"/>
                <w:sz w:val="20"/>
              </w:rPr>
              <w:t>2-4</w:t>
            </w:r>
          </w:p>
        </w:tc>
        <w:tc>
          <w:tcPr>
            <w:tcW w:w="1047" w:type="dxa"/>
            <w:tcBorders>
              <w:bottom w:val="single" w:sz="8" w:space="0" w:color="auto"/>
            </w:tcBorders>
          </w:tcPr>
          <w:p w:rsidR="002D2EA9" w:rsidRPr="00300C64" w:rsidRDefault="002D2EA9" w:rsidP="00932060">
            <w:pPr>
              <w:tabs>
                <w:tab w:val="decimal" w:pos="339"/>
              </w:tabs>
              <w:spacing w:before="120" w:after="120"/>
              <w:rPr>
                <w:rFonts w:ascii="Arial" w:hAnsi="Arial" w:cs="Arial"/>
                <w:sz w:val="20"/>
              </w:rPr>
            </w:pPr>
            <w:r>
              <w:rPr>
                <w:rFonts w:ascii="Arial" w:hAnsi="Arial" w:cs="Arial"/>
                <w:sz w:val="20"/>
              </w:rPr>
              <w:t>54</w:t>
            </w:r>
            <w:r w:rsidRPr="00300C64">
              <w:rPr>
                <w:rFonts w:ascii="Arial" w:hAnsi="Arial" w:cs="Arial"/>
                <w:sz w:val="20"/>
              </w:rPr>
              <w:t xml:space="preserve"> ml</w:t>
            </w:r>
          </w:p>
        </w:tc>
        <w:tc>
          <w:tcPr>
            <w:tcW w:w="1290"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750 µl/hr</w:t>
            </w:r>
          </w:p>
        </w:tc>
        <w:tc>
          <w:tcPr>
            <w:tcW w:w="816" w:type="dxa"/>
            <w:tcBorders>
              <w:bottom w:val="single" w:sz="8" w:space="0" w:color="auto"/>
            </w:tcBorders>
          </w:tcPr>
          <w:p w:rsidR="002D2EA9" w:rsidRPr="00300C64" w:rsidRDefault="002D2EA9" w:rsidP="00932060">
            <w:pPr>
              <w:spacing w:before="120" w:after="120"/>
              <w:jc w:val="center"/>
              <w:rPr>
                <w:rFonts w:ascii="Arial" w:hAnsi="Arial" w:cs="Arial"/>
                <w:sz w:val="20"/>
              </w:rPr>
            </w:pPr>
            <w:r>
              <w:rPr>
                <w:rFonts w:ascii="Arial" w:hAnsi="Arial" w:cs="Arial"/>
                <w:sz w:val="20"/>
              </w:rPr>
              <w:t>72</w:t>
            </w:r>
            <w:r w:rsidRPr="00300C64">
              <w:rPr>
                <w:rFonts w:ascii="Arial" w:hAnsi="Arial" w:cs="Arial"/>
                <w:sz w:val="20"/>
              </w:rPr>
              <w:t xml:space="preserve"> h</w:t>
            </w:r>
          </w:p>
        </w:tc>
        <w:tc>
          <w:tcPr>
            <w:tcW w:w="1452"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100 µg – 1</w:t>
            </w:r>
            <w:r>
              <w:rPr>
                <w:rFonts w:ascii="Arial" w:hAnsi="Arial" w:cs="Arial"/>
                <w:sz w:val="20"/>
              </w:rPr>
              <w:t>0</w:t>
            </w:r>
            <w:r w:rsidRPr="00300C64">
              <w:rPr>
                <w:rFonts w:ascii="Arial" w:hAnsi="Arial" w:cs="Arial"/>
                <w:sz w:val="20"/>
              </w:rPr>
              <w:t xml:space="preserve"> mg</w:t>
            </w:r>
          </w:p>
        </w:tc>
        <w:tc>
          <w:tcPr>
            <w:tcW w:w="3549" w:type="dxa"/>
            <w:tcBorders>
              <w:bottom w:val="single" w:sz="8" w:space="0" w:color="auto"/>
            </w:tcBorders>
          </w:tcPr>
          <w:p w:rsidR="002D2EA9" w:rsidRPr="00300C64" w:rsidRDefault="002D2EA9" w:rsidP="00932060">
            <w:pPr>
              <w:spacing w:before="120" w:after="120"/>
              <w:rPr>
                <w:rFonts w:ascii="Arial" w:hAnsi="Arial" w:cs="Arial"/>
                <w:sz w:val="20"/>
              </w:rPr>
            </w:pPr>
            <w:r w:rsidRPr="00300C64">
              <w:rPr>
                <w:rFonts w:ascii="Arial" w:hAnsi="Arial" w:cs="Arial"/>
                <w:sz w:val="20"/>
              </w:rPr>
              <w:t>Our study</w:t>
            </w:r>
          </w:p>
        </w:tc>
      </w:tr>
    </w:tbl>
    <w:p w:rsidR="002D2EA9" w:rsidRDefault="002D2EA9" w:rsidP="002D2EA9">
      <w:pPr>
        <w:rPr>
          <w:rFonts w:ascii="Arial" w:hAnsi="Arial" w:cs="Arial"/>
          <w:sz w:val="20"/>
        </w:rPr>
      </w:pPr>
      <w:r>
        <w:rPr>
          <w:rFonts w:ascii="Arial" w:hAnsi="Arial" w:cs="Arial"/>
          <w:sz w:val="20"/>
        </w:rPr>
        <w:t>*</w:t>
      </w:r>
      <w:r w:rsidRPr="009F5C66">
        <w:rPr>
          <w:rFonts w:ascii="Arial" w:hAnsi="Arial" w:cs="Arial"/>
          <w:sz w:val="20"/>
        </w:rPr>
        <w:t xml:space="preserve">H designates </w:t>
      </w:r>
      <w:r>
        <w:rPr>
          <w:rFonts w:ascii="Arial" w:hAnsi="Arial" w:cs="Arial"/>
          <w:sz w:val="20"/>
        </w:rPr>
        <w:t xml:space="preserve">cerebral </w:t>
      </w:r>
      <w:r w:rsidRPr="009F5C66">
        <w:rPr>
          <w:rFonts w:ascii="Arial" w:hAnsi="Arial" w:cs="Arial"/>
          <w:sz w:val="20"/>
        </w:rPr>
        <w:t>hemisphere</w:t>
      </w:r>
      <w:r>
        <w:rPr>
          <w:rFonts w:ascii="Arial" w:hAnsi="Arial" w:cs="Arial"/>
          <w:sz w:val="20"/>
        </w:rPr>
        <w:t xml:space="preserve">; </w:t>
      </w:r>
      <w:r w:rsidRPr="009F5C66">
        <w:rPr>
          <w:rFonts w:ascii="Arial" w:hAnsi="Arial" w:cs="Arial"/>
          <w:sz w:val="20"/>
        </w:rPr>
        <w:t>BS designates brain stem</w:t>
      </w:r>
      <w:r>
        <w:rPr>
          <w:rFonts w:ascii="Arial" w:hAnsi="Arial" w:cs="Arial"/>
          <w:sz w:val="20"/>
        </w:rPr>
        <w:t>.</w:t>
      </w:r>
      <w:r>
        <w:rPr>
          <w:rFonts w:ascii="Arial" w:hAnsi="Arial" w:cs="Arial"/>
          <w:sz w:val="20"/>
        </w:rPr>
        <w:tab/>
      </w:r>
      <w:r>
        <w:rPr>
          <w:rFonts w:ascii="Arial" w:hAnsi="Arial" w:cs="Arial"/>
          <w:sz w:val="20"/>
        </w:rPr>
        <w:tab/>
      </w:r>
      <w:r w:rsidRPr="004703FB">
        <w:rPr>
          <w:rFonts w:ascii="Arial" w:hAnsi="Arial" w:cs="Arial"/>
          <w:sz w:val="20"/>
          <w:vertAlign w:val="superscript"/>
        </w:rPr>
        <w:t>‡</w:t>
      </w:r>
      <w:r>
        <w:rPr>
          <w:rFonts w:ascii="Arial" w:hAnsi="Arial" w:cs="Arial"/>
          <w:sz w:val="20"/>
        </w:rPr>
        <w:t>This was an EGFR targeting immunotoxin (IT).</w:t>
      </w:r>
    </w:p>
    <w:p w:rsidR="002D2EA9" w:rsidRDefault="002D2EA9" w:rsidP="002D2EA9">
      <w:pPr>
        <w:rPr>
          <w:rFonts w:ascii="Arial" w:hAnsi="Arial" w:cs="Arial"/>
          <w:sz w:val="20"/>
        </w:rPr>
      </w:pPr>
      <w:r w:rsidRPr="008358AC">
        <w:rPr>
          <w:rFonts w:ascii="Arial" w:hAnsi="Arial" w:cs="Arial"/>
          <w:sz w:val="20"/>
          <w:vertAlign w:val="superscript"/>
        </w:rPr>
        <w:t>¶</w:t>
      </w:r>
      <w:r>
        <w:rPr>
          <w:rFonts w:ascii="Arial" w:hAnsi="Arial" w:cs="Arial"/>
          <w:sz w:val="20"/>
        </w:rPr>
        <w:t>This was an IL-13 receptor targeting immunotoxin.</w:t>
      </w:r>
      <w:r>
        <w:rPr>
          <w:rFonts w:ascii="Arial" w:hAnsi="Arial" w:cs="Arial"/>
          <w:sz w:val="20"/>
        </w:rPr>
        <w:tab/>
      </w:r>
      <w:r>
        <w:rPr>
          <w:rFonts w:ascii="Arial" w:hAnsi="Arial" w:cs="Arial"/>
          <w:sz w:val="20"/>
        </w:rPr>
        <w:tab/>
      </w:r>
      <w:r>
        <w:rPr>
          <w:rFonts w:ascii="Arial" w:hAnsi="Arial" w:cs="Arial"/>
          <w:sz w:val="20"/>
        </w:rPr>
        <w:tab/>
      </w:r>
      <w:r w:rsidRPr="00717657">
        <w:rPr>
          <w:rFonts w:ascii="Arial" w:hAnsi="Arial" w:cs="Arial"/>
          <w:sz w:val="20"/>
          <w:vertAlign w:val="superscript"/>
        </w:rPr>
        <w:t>†</w:t>
      </w:r>
      <w:r w:rsidRPr="00717657">
        <w:rPr>
          <w:rFonts w:ascii="Arial" w:hAnsi="Arial" w:cs="Arial"/>
          <w:sz w:val="20"/>
        </w:rPr>
        <w:t>Pre-IND #71,156</w:t>
      </w:r>
      <w:r>
        <w:rPr>
          <w:rFonts w:ascii="Arial" w:hAnsi="Arial" w:cs="Arial"/>
          <w:sz w:val="20"/>
        </w:rPr>
        <w:t>, Intratumoral infusion of paraplatin for diffuse brainstem glioma.</w:t>
      </w:r>
    </w:p>
    <w:p w:rsidR="002D2EA9" w:rsidRPr="00261C5E" w:rsidRDefault="002D2EA9" w:rsidP="002D2EA9">
      <w:pPr>
        <w:rPr>
          <w:rFonts w:ascii="Arial" w:hAnsi="Arial" w:cs="Arial"/>
          <w:sz w:val="20"/>
        </w:rPr>
      </w:pPr>
      <w:r>
        <w:rPr>
          <w:rFonts w:ascii="Arial" w:hAnsi="Arial" w:cs="Arial"/>
          <w:sz w:val="20"/>
        </w:rPr>
        <w:t>**This was an oncolytic herpes virus.</w:t>
      </w:r>
    </w:p>
    <w:p w:rsidR="002D2EA9" w:rsidRDefault="002D2EA9" w:rsidP="002D2EA9">
      <w:pPr>
        <w:rPr>
          <w:rFonts w:ascii="Arial" w:hAnsi="Arial" w:cs="Arial"/>
        </w:rPr>
        <w:sectPr w:rsidR="002D2EA9" w:rsidSect="00932060">
          <w:headerReference w:type="default" r:id="rId16"/>
          <w:footerReference w:type="default" r:id="rId17"/>
          <w:pgSz w:w="15840" w:h="12240" w:orient="landscape"/>
          <w:pgMar w:top="720" w:right="720" w:bottom="720" w:left="720" w:header="720" w:footer="720" w:gutter="0"/>
          <w:cols w:space="720"/>
          <w:docGrid w:linePitch="360"/>
        </w:sectPr>
      </w:pPr>
    </w:p>
    <w:p w:rsidR="00DD37B6" w:rsidRDefault="00FD6679">
      <w:pPr>
        <w:pStyle w:val="Heading2"/>
      </w:pPr>
      <w:bookmarkStart w:id="10" w:name="_Toc326746528"/>
      <w:r>
        <w:lastRenderedPageBreak/>
        <w:t xml:space="preserve">2.6 - </w:t>
      </w:r>
      <w:r w:rsidR="002D2EA9" w:rsidRPr="00AB143E">
        <w:t>Human Studies of Intracerebral Administration of Platinum Agents</w:t>
      </w:r>
      <w:bookmarkEnd w:id="10"/>
    </w:p>
    <w:p w:rsidR="002D2EA9" w:rsidRPr="00A51A24" w:rsidRDefault="002D2EA9" w:rsidP="002D2EA9">
      <w:pPr>
        <w:keepNext/>
        <w:rPr>
          <w:rFonts w:ascii="Arial" w:hAnsi="Arial" w:cs="Arial"/>
        </w:rPr>
      </w:pPr>
    </w:p>
    <w:p w:rsidR="00DD37B6" w:rsidRDefault="002D2EA9">
      <w:pPr>
        <w:rPr>
          <w:rFonts w:ascii="Arial" w:hAnsi="Arial" w:cs="Arial"/>
        </w:rPr>
      </w:pPr>
      <w:r w:rsidRPr="00A51A24">
        <w:rPr>
          <w:rFonts w:ascii="Arial" w:hAnsi="Arial" w:cs="Arial"/>
        </w:rPr>
        <w:t>A variety of drug delivery systems has been proposed for the treatment of patients with malignant gliomas to deliver anti-cancer drugs locally in a sustained slow-release manner</w:t>
      </w:r>
      <w:r w:rsidR="00521397">
        <w:rPr>
          <w:rFonts w:ascii="Arial" w:hAnsi="Arial" w:cs="Arial"/>
        </w:rPr>
        <w:t xml:space="preserve"> </w:t>
      </w:r>
      <w:r w:rsidR="008A0039">
        <w:rPr>
          <w:rFonts w:ascii="Arial" w:hAnsi="Arial" w:cs="Arial"/>
        </w:rPr>
        <w:fldChar w:fldCharType="begin">
          <w:fldData xml:space="preserve">PEVuZE5vdGU+PENpdGU+PEF1dGhvcj5CcmVtPC9BdXRob3I+PFllYXI+MTk5MDwvWWVhcj48UmVj
TnVtPjEyPC9SZWNOdW0+PERpc3BsYXlUZXh0PlsyMCwgMjEsIDMzLCA1MF08L0Rpc3BsYXlUZXh0
PjxyZWNvcmQ+PHJlYy1udW1iZXI+MTI8L3JlYy1udW1iZXI+PHJlZi10eXBlIG5hbWU9IkpvdXJu
YWwgQXJ0aWNsZSI+MTc8L3JlZi10eXBlPjxjb250cmlidXRvcnM+PGF1dGhvcnM+PGF1dGhvcj5C
cmVtLCBILjwvYXV0aG9yPjwvYXV0aG9ycz48L2NvbnRyaWJ1dG9ycz48dGl0bGVzPjx0aXRsZT5Q
b2x5bWVycyB0byB0cmVhdCBicmFpbiB0dW1vdXJzLjwvdGl0bGU+PHNlY29uZGFyeS10aXRsZT5C
aW9tYXRlcmlhbHM8L3NlY29uZGFyeS10aXRsZT48L3RpdGxlcz48cGVyaW9kaWNhbD48ZnVsbC10
aXRsZT5CaW9tYXRlcmlhbHM8L2Z1bGwtdGl0bGU+PC9wZXJpb2RpY2FsPjxwYWdlcz42OTktNzAx
PC9wYWdlcz48dm9sdW1lPjExPC92b2x1bWU+PGRhdGVzPjx5ZWFyPjE5OTA8L3llYXI+PC9kYXRl
cz48dXJscz48L3VybHM+PC9yZWNvcmQ+PC9DaXRlPjxDaXRlPjxBdXRob3I+T2xpdmk8L0F1dGhv
cj48WWVhcj4xOTk2PC9ZZWFyPjxSZWNOdW0+NTg8L1JlY051bT48cmVjb3JkPjxyZWMtbnVtYmVy
PjU4PC9yZWMtbnVtYmVyPjxmb3JlaWduLWtleXM+PGtleSBhcHA9IkVOIiBkYi1pZD0iZHR4eHNy
ZXRuMDJmZmplYWFzejV6OTBieGV3d3QyMHRzNXh2Ij41ODwva2V5PjwvZm9yZWlnbi1rZXlzPjxy
ZWYtdHlwZSBuYW1lPSJKb3VybmFsIEFydGljbGUiPjE3PC9yZWYtdHlwZT48Y29udHJpYnV0b3Jz
PjxhdXRob3JzPjxhdXRob3I+T2xpdmksIEEuPC9hdXRob3I+PGF1dGhvcj5Fd2VuZCwgTS4gRy48
L2F1dGhvcj48YXV0aG9yPlV0c3VraSwgVC48L2F1dGhvcj48YXV0aG9yPlR5bGVyLCBCLjwvYXV0
aG9yPjxhdXRob3I+RG9tYiwgQS4gSi48L2F1dGhvcj48YXV0aG9yPkJyYXQsIEQuIEouPC9hdXRo
b3I+PGF1dGhvcj5CcmVtLCBILjwvYXV0aG9yPjwvYXV0aG9ycz48L2NvbnRyaWJ1dG9ycz48YXV0
aC1hZGRyZXNzPkRlcGFydG1lbnQgb2YgTmV1cm9zdXJnZXJ5LCBUaGUgSm9obnMgSG9wa2lucyBT
Y2hvb2wgb2YgTWVkaWNpbmUsIEJhbHRpbW9yZSwgTUQgMjEyMDUsIFVTQS48L2F1dGgtYWRkcmVz
cz48dGl0bGVzPjx0aXRsZT5JbnRlcnN0aXRpYWwgZGVsaXZlcnkgb2YgY2FyYm9wbGF0aW4gdmlh
IGJpb2RlZ3JhZGFibGUgcG9seW1lcnMgaXMgZWZmZWN0aXZlIGFnYWluc3QgZXhwZXJpbWVudGFs
IGdsaW9tYSBpbiB0aGUgcmF0PC90aXRsZT48c2Vjb25kYXJ5LXRpdGxlPkNhbmNlciBDaGVtb3Ro
ZXIgUGhhcm1hY29sPC9zZWNvbmRhcnktdGl0bGU+PC90aXRsZXM+PHBlcmlvZGljYWw+PGZ1bGwt
dGl0bGU+Q2FuY2VyIENoZW1vdGhlciBQaGFybWFjb2w8L2Z1bGwtdGl0bGU+PC9wZXJpb2RpY2Fs
PjxwYWdlcz45MC02PC9wYWdlcz48dm9sdW1lPjM5PC92b2x1bWU+PG51bWJlcj4xLTI8L251bWJl
cj48a2V5d29yZHM+PGtleXdvcmQ+QW5pbWFsczwva2V5d29yZD48a2V5d29yZD5BbnRpbmVvcGxh
c3RpYyBBZ2VudHMvKmFkbWluaXN0cmF0aW9uICZhbXA7IGRvc2FnZS8qdG94aWNpdHk8L2tleXdv
cmQ+PGtleXdvcmQ+QnJhaW4gTmVvcGxhc21zLypkcnVnIHRoZXJhcHkvbW9ydGFsaXR5PC9rZXl3
b3JkPjxrZXl3b3JkPkNhcmJvcGxhdGluLyphZG1pbmlzdHJhdGlvbiAmYW1wOyBkb3NhZ2UvKnRv
eGljaXR5PC9rZXl3b3JkPjxrZXl3b3JkPkRvc2UtUmVzcG9uc2UgUmVsYXRpb25zaGlwLCBEcnVn
PC9rZXl3b3JkPjxrZXl3b3JkPkRydWcgRGVsaXZlcnkgU3lzdGVtczwva2V5d29yZD48a2V5d29y
ZD5HbGlvbWEvKmRydWcgdGhlcmFweS9tb3J0YWxpdHk8L2tleXdvcmQ+PGtleXdvcmQ+TWFsZTwv
a2V5d29yZD48a2V5d29yZD5OZW9wbGFzbXMsIEV4cGVyaW1lbnRhbC8qZHJ1ZyB0aGVyYXB5PC9r
ZXl3b3JkPjxrZXl3b3JkPlBvbHltZXJzPC9rZXl3b3JkPjxrZXl3b3JkPlJhdHM8L2tleXdvcmQ+
PGtleXdvcmQ+UmF0cywgSW5icmVkIEYzNDQ8L2tleXdvcmQ+PC9rZXl3b3Jkcz48ZGF0ZXM+PHll
YXI+MTk5NjwveWVhcj48L2RhdGVzPjxhY2Nlc3Npb24tbnVtPjg5OTU1MDQ8L2FjY2Vzc2lvbi1u
dW0+PHVybHM+PHJlbGF0ZWQtdXJscz48dXJsPmh0dHA6Ly93d3cubmNiaS5ubG0ubmloLmdvdi9l
bnRyZXovcXVlcnkuZmNnaT9jbWQ9UmV0cmlldmUmYW1wO2RiPVB1Yk1lZCZhbXA7ZG9wdD1DaXRh
dGlvbiZhbXA7bGlzdF91aWRzPTg5OTU1MDQgPC91cmw+PC9yZWxhdGVkLXVybHM+PC91cmxzPjwv
cmVjb3JkPjwvQ2l0ZT48Q2l0ZT48QXV0aG9yPllhcHA8L0F1dGhvcj48WWVhcj4xOTk4PC9ZZWFy
PjxSZWNOdW0+MjA8L1JlY051bT48cmVjb3JkPjxyZWMtbnVtYmVyPjIwPC9yZWMtbnVtYmVyPjxy
ZWYtdHlwZSBuYW1lPSJKb3VybmFsIEFydGljbGUiPjE3PC9yZWYtdHlwZT48Y29udHJpYnV0b3Jz
PjxhdXRob3JzPjxhdXRob3I+WWFwcCwgRC4gVC48L2F1dGhvcj48YXV0aG9yPkxsb3lkLCBELiBL
LjwvYXV0aG9yPjxhdXRob3I+Wmh1LCBKLjwvYXV0aG9yPjxhdXRob3I+ICA8L2F1dGhvcj48L2F1
dGhvcnM+PC9jb250cmlidXRvcnM+PHRpdGxlcz48dGl0bGU+Q2lzcGxhdGluIGRlbGl2ZXJ5IGJ5
IGJpb2RlZ3JhZGFibGUgcG9seW1lciBpbXBsYW50IGlzIHN1cGVyaW9yIHRvIHN5c3RlbWljIGRl
bGl2ZXJ5IGJ5IG9zbW90aWMgcHVtcCBvciBpLnAuIGluamVjdGlvbiBpbiB0dW1vci1iZWFyaW5n
IG1pY2UuPC90aXRsZT48c2Vjb25kYXJ5LXRpdGxlPkFudGljYW5jZXIgRHJ1Z3M8L3NlY29uZGFy
eS10aXRsZT48L3RpdGxlcz48cGVyaW9kaWNhbD48ZnVsbC10aXRsZT5BbnRpY2FuY2VyIERydWdz
PC9mdWxsLXRpdGxlPjwvcGVyaW9kaWNhbD48cGFnZXM+NzkxLTc5Ni48L3BhZ2VzPjx2b2x1bWU+
OTwvdm9sdW1lPjxkYXRlcz48eWVhcj4xOTk4PC95ZWFyPjwvZGF0ZXM+PHVybHM+PC91cmxzPjwv
cmVjb3JkPjwvQ2l0ZT48Q2l0ZT48QXV0aG9yPld1PC9BdXRob3I+PFllYXI+MjAwNDwvWWVhcj48
UmVjTnVtPjIzPC9SZWNOdW0+PHJlY29yZD48cmVjLW51bWJlcj4yMzwvcmVjLW51bWJlcj48cmVm
LXR5cGUgbmFtZT0iSm91cm5hbCBBcnRpY2xlIj4xNzwvcmVmLXR5cGU+PGNvbnRyaWJ1dG9ycz48
YXV0aG9ycz48YXV0aG9yPld1LCBRLiA8L2F1dGhvcj48YXV0aG9yPkd1YXJuaWVyaSwgTS4gPC9h
dXRob3I+PGF1dGhvcj5UeWxlciwgQi48L2F1dGhvcj48YXV0aG9yPiAgIDwvYXV0aG9yPjwvYXV0
aG9ycz48L2NvbnRyaWJ1dG9ycz48dGl0bGVzPjx0aXRsZT5TZWN0aW9uIG9uIHR1bW9yczogWW91
bmcgSW52ZXN0aWdhdG9yIEF3YXJkOiBMb2NhbCByZWxlYXNlIG9mIGNhcmJvcGxhdGluIHZpYSBh
biBBbHpldCBtaW5pLW9zbW90aWMgcHVtcCBwcm9sb25ncyBzdXJ2aXZhbCBpbiBhIHJhdCBicmFp
bnN0ZW0gdHVtb3IgbW9kZWwuPC90aXRsZT48c2Vjb25kYXJ5LXRpdGxlPkNsaW5pY2FsIE5ldXJv
c3VyZ2VyeTwvc2Vjb25kYXJ5LXRpdGxlPjwvdGl0bGVzPjxwZXJpb2RpY2FsPjxmdWxsLXRpdGxl
PkNsaW5pY2FsIE5ldXJvc3VyZ2VyeTwvZnVsbC10aXRsZT48L3BlcmlvZGljYWw+PHBhZ2VzPjMz
Mi0zMzk8L3BhZ2VzPjx2b2x1bWU+NTE8L3ZvbHVtZT48ZGF0ZXM+PHllYXI+MjAwNDwveWVhcj48
L2RhdGVzPjx1cmxzPjwvdXJscz48L3JlY29yZD48L0NpdGU+PC9FbmROb3RlPn==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PEVuZE5vdGU+PENpdGU+PEF1dGhvcj5CcmVtPC9BdXRob3I+PFllYXI+MTk5MDwvWWVhcj48UmVj
TnVtPjEyPC9SZWNOdW0+PERpc3BsYXlUZXh0PlsyMCwgMjEsIDMzLCA1MF08L0Rpc3BsYXlUZXh0
PjxyZWNvcmQ+PHJlYy1udW1iZXI+MTI8L3JlYy1udW1iZXI+PHJlZi10eXBlIG5hbWU9IkpvdXJu
YWwgQXJ0aWNsZSI+MTc8L3JlZi10eXBlPjxjb250cmlidXRvcnM+PGF1dGhvcnM+PGF1dGhvcj5C
cmVtLCBILjwvYXV0aG9yPjwvYXV0aG9ycz48L2NvbnRyaWJ1dG9ycz48dGl0bGVzPjx0aXRsZT5Q
b2x5bWVycyB0byB0cmVhdCBicmFpbiB0dW1vdXJzLjwvdGl0bGU+PHNlY29uZGFyeS10aXRsZT5C
aW9tYXRlcmlhbHM8L3NlY29uZGFyeS10aXRsZT48L3RpdGxlcz48cGVyaW9kaWNhbD48ZnVsbC10
aXRsZT5CaW9tYXRlcmlhbHM8L2Z1bGwtdGl0bGU+PC9wZXJpb2RpY2FsPjxwYWdlcz42OTktNzAx
PC9wYWdlcz48dm9sdW1lPjExPC92b2x1bWU+PGRhdGVzPjx5ZWFyPjE5OTA8L3llYXI+PC9kYXRl
cz48dXJscz48L3VybHM+PC9yZWNvcmQ+PC9DaXRlPjxDaXRlPjxBdXRob3I+T2xpdmk8L0F1dGhv
cj48WWVhcj4xOTk2PC9ZZWFyPjxSZWNOdW0+NTg8L1JlY051bT48cmVjb3JkPjxyZWMtbnVtYmVy
PjU4PC9yZWMtbnVtYmVyPjxmb3JlaWduLWtleXM+PGtleSBhcHA9IkVOIiBkYi1pZD0iZHR4eHNy
ZXRuMDJmZmplYWFzejV6OTBieGV3d3QyMHRzNXh2Ij41ODwva2V5PjwvZm9yZWlnbi1rZXlzPjxy
ZWYtdHlwZSBuYW1lPSJKb3VybmFsIEFydGljbGUiPjE3PC9yZWYtdHlwZT48Y29udHJpYnV0b3Jz
PjxhdXRob3JzPjxhdXRob3I+T2xpdmksIEEuPC9hdXRob3I+PGF1dGhvcj5Fd2VuZCwgTS4gRy48
L2F1dGhvcj48YXV0aG9yPlV0c3VraSwgVC48L2F1dGhvcj48YXV0aG9yPlR5bGVyLCBCLjwvYXV0
aG9yPjxhdXRob3I+RG9tYiwgQS4gSi48L2F1dGhvcj48YXV0aG9yPkJyYXQsIEQuIEouPC9hdXRo
b3I+PGF1dGhvcj5CcmVtLCBILjwvYXV0aG9yPjwvYXV0aG9ycz48L2NvbnRyaWJ1dG9ycz48YXV0
aC1hZGRyZXNzPkRlcGFydG1lbnQgb2YgTmV1cm9zdXJnZXJ5LCBUaGUgSm9obnMgSG9wa2lucyBT
Y2hvb2wgb2YgTWVkaWNpbmUsIEJhbHRpbW9yZSwgTUQgMjEyMDUsIFVTQS48L2F1dGgtYWRkcmVz
cz48dGl0bGVzPjx0aXRsZT5JbnRlcnN0aXRpYWwgZGVsaXZlcnkgb2YgY2FyYm9wbGF0aW4gdmlh
IGJpb2RlZ3JhZGFibGUgcG9seW1lcnMgaXMgZWZmZWN0aXZlIGFnYWluc3QgZXhwZXJpbWVudGFs
IGdsaW9tYSBpbiB0aGUgcmF0PC90aXRsZT48c2Vjb25kYXJ5LXRpdGxlPkNhbmNlciBDaGVtb3Ro
ZXIgUGhhcm1hY29sPC9zZWNvbmRhcnktdGl0bGU+PC90aXRsZXM+PHBlcmlvZGljYWw+PGZ1bGwt
dGl0bGU+Q2FuY2VyIENoZW1vdGhlciBQaGFybWFjb2w8L2Z1bGwtdGl0bGU+PC9wZXJpb2RpY2Fs
PjxwYWdlcz45MC02PC9wYWdlcz48dm9sdW1lPjM5PC92b2x1bWU+PG51bWJlcj4xLTI8L251bWJl
cj48a2V5d29yZHM+PGtleXdvcmQ+QW5pbWFsczwva2V5d29yZD48a2V5d29yZD5BbnRpbmVvcGxh
c3RpYyBBZ2VudHMvKmFkbWluaXN0cmF0aW9uICZhbXA7IGRvc2FnZS8qdG94aWNpdHk8L2tleXdv
cmQ+PGtleXdvcmQ+QnJhaW4gTmVvcGxhc21zLypkcnVnIHRoZXJhcHkvbW9ydGFsaXR5PC9rZXl3
b3JkPjxrZXl3b3JkPkNhcmJvcGxhdGluLyphZG1pbmlzdHJhdGlvbiAmYW1wOyBkb3NhZ2UvKnRv
eGljaXR5PC9rZXl3b3JkPjxrZXl3b3JkPkRvc2UtUmVzcG9uc2UgUmVsYXRpb25zaGlwLCBEcnVn
PC9rZXl3b3JkPjxrZXl3b3JkPkRydWcgRGVsaXZlcnkgU3lzdGVtczwva2V5d29yZD48a2V5d29y
ZD5HbGlvbWEvKmRydWcgdGhlcmFweS9tb3J0YWxpdHk8L2tleXdvcmQ+PGtleXdvcmQ+TWFsZTwv
a2V5d29yZD48a2V5d29yZD5OZW9wbGFzbXMsIEV4cGVyaW1lbnRhbC8qZHJ1ZyB0aGVyYXB5PC9r
ZXl3b3JkPjxrZXl3b3JkPlBvbHltZXJzPC9rZXl3b3JkPjxrZXl3b3JkPlJhdHM8L2tleXdvcmQ+
PGtleXdvcmQ+UmF0cywgSW5icmVkIEYzNDQ8L2tleXdvcmQ+PC9rZXl3b3Jkcz48ZGF0ZXM+PHll
YXI+MTk5NjwveWVhcj48L2RhdGVzPjxhY2Nlc3Npb24tbnVtPjg5OTU1MDQ8L2FjY2Vzc2lvbi1u
dW0+PHVybHM+PHJlbGF0ZWQtdXJscz48dXJsPmh0dHA6Ly93d3cubmNiaS5ubG0ubmloLmdvdi9l
bnRyZXovcXVlcnkuZmNnaT9jbWQ9UmV0cmlldmUmYW1wO2RiPVB1Yk1lZCZhbXA7ZG9wdD1DaXRh
dGlvbiZhbXA7bGlzdF91aWRzPTg5OTU1MDQgPC91cmw+PC9yZWxhdGVkLXVybHM+PC91cmxzPjwv
cmVjb3JkPjwvQ2l0ZT48Q2l0ZT48QXV0aG9yPllhcHA8L0F1dGhvcj48WWVhcj4xOTk4PC9ZZWFy
PjxSZWNOdW0+MjA8L1JlY051bT48cmVjb3JkPjxyZWMtbnVtYmVyPjIwPC9yZWMtbnVtYmVyPjxy
ZWYtdHlwZSBuYW1lPSJKb3VybmFsIEFydGljbGUiPjE3PC9yZWYtdHlwZT48Y29udHJpYnV0b3Jz
PjxhdXRob3JzPjxhdXRob3I+WWFwcCwgRC4gVC48L2F1dGhvcj48YXV0aG9yPkxsb3lkLCBELiBL
LjwvYXV0aG9yPjxhdXRob3I+Wmh1LCBKLjwvYXV0aG9yPjxhdXRob3I+ICA8L2F1dGhvcj48L2F1
dGhvcnM+PC9jb250cmlidXRvcnM+PHRpdGxlcz48dGl0bGU+Q2lzcGxhdGluIGRlbGl2ZXJ5IGJ5
IGJpb2RlZ3JhZGFibGUgcG9seW1lciBpbXBsYW50IGlzIHN1cGVyaW9yIHRvIHN5c3RlbWljIGRl
bGl2ZXJ5IGJ5IG9zbW90aWMgcHVtcCBvciBpLnAuIGluamVjdGlvbiBpbiB0dW1vci1iZWFyaW5n
IG1pY2UuPC90aXRsZT48c2Vjb25kYXJ5LXRpdGxlPkFudGljYW5jZXIgRHJ1Z3M8L3NlY29uZGFy
eS10aXRsZT48L3RpdGxlcz48cGVyaW9kaWNhbD48ZnVsbC10aXRsZT5BbnRpY2FuY2VyIERydWdz
PC9mdWxsLXRpdGxlPjwvcGVyaW9kaWNhbD48cGFnZXM+NzkxLTc5Ni48L3BhZ2VzPjx2b2x1bWU+
OTwvdm9sdW1lPjxkYXRlcz48eWVhcj4xOTk4PC95ZWFyPjwvZGF0ZXM+PHVybHM+PC91cmxzPjwv
cmVjb3JkPjwvQ2l0ZT48Q2l0ZT48QXV0aG9yPld1PC9BdXRob3I+PFllYXI+MjAwNDwvWWVhcj48
UmVjTnVtPjIzPC9SZWNOdW0+PHJlY29yZD48cmVjLW51bWJlcj4yMzwvcmVjLW51bWJlcj48cmVm
LXR5cGUgbmFtZT0iSm91cm5hbCBBcnRpY2xlIj4xNzwvcmVmLXR5cGU+PGNvbnRyaWJ1dG9ycz48
YXV0aG9ycz48YXV0aG9yPld1LCBRLiA8L2F1dGhvcj48YXV0aG9yPkd1YXJuaWVyaSwgTS4gPC9h
dXRob3I+PGF1dGhvcj5UeWxlciwgQi48L2F1dGhvcj48YXV0aG9yPiAgIDwvYXV0aG9yPjwvYXV0
aG9ycz48L2NvbnRyaWJ1dG9ycz48dGl0bGVzPjx0aXRsZT5TZWN0aW9uIG9uIHR1bW9yczogWW91
bmcgSW52ZXN0aWdhdG9yIEF3YXJkOiBMb2NhbCByZWxlYXNlIG9mIGNhcmJvcGxhdGluIHZpYSBh
biBBbHpldCBtaW5pLW9zbW90aWMgcHVtcCBwcm9sb25ncyBzdXJ2aXZhbCBpbiBhIHJhdCBicmFp
bnN0ZW0gdHVtb3IgbW9kZWwuPC90aXRsZT48c2Vjb25kYXJ5LXRpdGxlPkNsaW5pY2FsIE5ldXJv
c3VyZ2VyeTwvc2Vjb25kYXJ5LXRpdGxlPjwvdGl0bGVzPjxwZXJpb2RpY2FsPjxmdWxsLXRpdGxl
PkNsaW5pY2FsIE5ldXJvc3VyZ2VyeTwvZnVsbC10aXRsZT48L3BlcmlvZGljYWw+PHBhZ2VzPjMz
Mi0zMzk8L3BhZ2VzPjx2b2x1bWU+NTE8L3ZvbHVtZT48ZGF0ZXM+PHllYXI+MjAwNDwveWVhcj48
L2RhdGVzPjx1cmxzPjwvdXJscz48L3JlY29yZD48L0NpdGU+PC9FbmROb3RlPn==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0" w:tooltip="Olivi, 1996 #58" w:history="1">
        <w:r w:rsidR="00AB143E">
          <w:rPr>
            <w:rFonts w:ascii="Arial" w:hAnsi="Arial" w:cs="Arial"/>
            <w:noProof/>
          </w:rPr>
          <w:t>20</w:t>
        </w:r>
      </w:hyperlink>
      <w:r w:rsidR="00AB143E">
        <w:rPr>
          <w:rFonts w:ascii="Arial" w:hAnsi="Arial" w:cs="Arial"/>
          <w:noProof/>
        </w:rPr>
        <w:t xml:space="preserve">, </w:t>
      </w:r>
      <w:hyperlink w:anchor="_ENREF_21" w:tooltip="Brem, 1990 #12" w:history="1">
        <w:r w:rsidR="00AB143E">
          <w:rPr>
            <w:rFonts w:ascii="Arial" w:hAnsi="Arial" w:cs="Arial"/>
            <w:noProof/>
          </w:rPr>
          <w:t>21</w:t>
        </w:r>
      </w:hyperlink>
      <w:r w:rsidR="00AB143E">
        <w:rPr>
          <w:rFonts w:ascii="Arial" w:hAnsi="Arial" w:cs="Arial"/>
          <w:noProof/>
        </w:rPr>
        <w:t xml:space="preserve">, </w:t>
      </w:r>
      <w:hyperlink w:anchor="_ENREF_33" w:tooltip="Yapp, 1998 #20" w:history="1">
        <w:r w:rsidR="00AB143E">
          <w:rPr>
            <w:rFonts w:ascii="Arial" w:hAnsi="Arial" w:cs="Arial"/>
            <w:noProof/>
          </w:rPr>
          <w:t>33</w:t>
        </w:r>
      </w:hyperlink>
      <w:r w:rsidR="00AB143E">
        <w:rPr>
          <w:rFonts w:ascii="Arial" w:hAnsi="Arial" w:cs="Arial"/>
          <w:noProof/>
        </w:rPr>
        <w:t xml:space="preserve">, </w:t>
      </w:r>
      <w:hyperlink w:anchor="_ENREF_50" w:tooltip="Wu, 2004 #23" w:history="1">
        <w:r w:rsidR="00AB143E">
          <w:rPr>
            <w:rFonts w:ascii="Arial" w:hAnsi="Arial" w:cs="Arial"/>
            <w:noProof/>
          </w:rPr>
          <w:t>50</w:t>
        </w:r>
      </w:hyperlink>
      <w:r w:rsidR="00AB143E">
        <w:rPr>
          <w:rFonts w:ascii="Arial" w:hAnsi="Arial" w:cs="Arial"/>
          <w:noProof/>
        </w:rPr>
        <w:t>]</w:t>
      </w:r>
      <w:r w:rsidR="008A0039">
        <w:rPr>
          <w:rFonts w:ascii="Arial" w:hAnsi="Arial" w:cs="Arial"/>
        </w:rPr>
        <w:fldChar w:fldCharType="end"/>
      </w:r>
      <w:r w:rsidRPr="0062401F">
        <w:rPr>
          <w:rFonts w:ascii="Arial" w:hAnsi="Arial" w:cs="Arial"/>
        </w:rPr>
        <w:t>.</w:t>
      </w:r>
      <w:r w:rsidRPr="00A51A24">
        <w:rPr>
          <w:rFonts w:ascii="Arial" w:hAnsi="Arial" w:cs="Arial"/>
        </w:rPr>
        <w:t xml:space="preserve"> To the best of our knowledge, there are only two clinical reports describing the direct i.c. infusion of platinated drugs for glioma treatment. Bouvier </w:t>
      </w:r>
      <w:r w:rsidRPr="00CE3B3B">
        <w:rPr>
          <w:rFonts w:ascii="Arial" w:hAnsi="Arial" w:cs="Arial"/>
        </w:rPr>
        <w:t>et al.</w:t>
      </w:r>
      <w:r w:rsidR="008A0039">
        <w:rPr>
          <w:rFonts w:ascii="Arial" w:hAnsi="Arial" w:cs="Arial"/>
        </w:rPr>
        <w:fldChar w:fldCharType="begin"/>
      </w:r>
      <w:r w:rsidR="00AB143E">
        <w:rPr>
          <w:rFonts w:ascii="Arial" w:hAnsi="Arial" w:cs="Arial"/>
        </w:rPr>
        <w:instrText xml:space="preserve"> ADDIN EN.CITE &lt;EndNote&gt;&lt;Cite&gt;&lt;Author&gt;Bouvier&lt;/Author&gt;&lt;Year&gt;1987&lt;/Year&gt;&lt;RecNum&gt;60&lt;/RecNum&gt;&lt;DisplayText&gt;[26]&lt;/DisplayText&gt;&lt;record&gt;&lt;rec-number&gt;60&lt;/rec-number&gt;&lt;foreign-keys&gt;&lt;key app="EN" db-id="dtxxsretn02ffjeaasz5z90bxewwt20ts5xv"&gt;60&lt;/key&gt;&lt;/foreign-keys&gt;&lt;ref-type name="Journal Article"&gt;17&lt;/ref-type&gt;&lt;contributors&gt;&lt;authors&gt;&lt;author&gt;Bouvier, G.&lt;/author&gt;&lt;author&gt;Penn, R. D.&lt;/author&gt;&lt;author&gt;Kroin, J. S.&lt;/author&gt;&lt;author&gt;Beique, R.&lt;/author&gt;&lt;author&gt;Guerard, M. J.&lt;/author&gt;&lt;/authors&gt;&lt;/contributors&gt;&lt;titles&gt;&lt;title&gt;Direct delivery of medication into a brain tumor through multiple chronically implanted catheters&lt;/title&gt;&lt;secondary-title&gt;Neurosurgery&lt;/secondary-title&gt;&lt;/titles&gt;&lt;periodical&gt;&lt;full-title&gt;Neurosurgery&lt;/full-title&gt;&lt;/periodical&gt;&lt;pages&gt;286-91&lt;/pages&gt;&lt;volume&gt;20&lt;/volume&gt;&lt;number&gt;2&lt;/number&gt;&lt;keywords&gt;&lt;keyword&gt;Adult&lt;/keyword&gt;&lt;keyword&gt;Brain Neoplasms/*drug therapy/pathology/radiography&lt;/keyword&gt;&lt;keyword&gt;Catheters, Indwelling&lt;/keyword&gt;&lt;keyword&gt;Cisplatin/*administration &amp;amp; dosage/therapeutic use&lt;/keyword&gt;&lt;keyword&gt;Glioblastoma/*drug therapy/pathology/radiography&lt;/keyword&gt;&lt;keyword&gt;Humans&lt;/keyword&gt;&lt;keyword&gt;Male&lt;/keyword&gt;&lt;keyword&gt;Neoplasm Recurrence, Local&lt;/keyword&gt;&lt;keyword&gt;Time Factors&lt;/keyword&gt;&lt;keyword&gt;Tomography, X-Ray Computed&lt;/keyword&gt;&lt;/keywords&gt;&lt;dates&gt;&lt;year&gt;1987&lt;/year&gt;&lt;pub-dates&gt;&lt;date&gt;Feb&lt;/date&gt;&lt;/pub-dates&gt;&lt;/dates&gt;&lt;accession-num&gt;3031539&lt;/accession-num&gt;&lt;urls&gt;&lt;related-urls&gt;&lt;url&gt;http://www.ncbi.nlm.nih.gov/entrez/query.fcgi?cmd=Retrieve&amp;amp;db=PubMed&amp;amp;dopt=Citation&amp;amp;list_uids=3031539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6" w:tooltip="Bouvier, 1987 #60" w:history="1">
        <w:r w:rsidR="00AB143E">
          <w:rPr>
            <w:rFonts w:ascii="Arial" w:hAnsi="Arial" w:cs="Arial"/>
            <w:noProof/>
          </w:rPr>
          <w:t>26</w:t>
        </w:r>
      </w:hyperlink>
      <w:r w:rsidR="00AB143E">
        <w:rPr>
          <w:rFonts w:ascii="Arial" w:hAnsi="Arial" w:cs="Arial"/>
          <w:noProof/>
        </w:rPr>
        <w:t>]</w:t>
      </w:r>
      <w:r w:rsidR="008A0039">
        <w:rPr>
          <w:rFonts w:ascii="Arial" w:hAnsi="Arial" w:cs="Arial"/>
        </w:rPr>
        <w:fldChar w:fldCharType="end"/>
      </w:r>
      <w:r w:rsidRPr="00A51A24">
        <w:rPr>
          <w:rFonts w:ascii="Arial" w:hAnsi="Arial" w:cs="Arial"/>
        </w:rPr>
        <w:t xml:space="preserve"> infused 8.2 mg of cisplatin over 10 days into the left frontoparietal lobe of a patient with a recurrent malignant glioma using 68 catheters in clusters of four, each catheter connected to an Alzet</w:t>
      </w:r>
      <w:r w:rsidRPr="00A51A24">
        <w:rPr>
          <w:rFonts w:ascii="Arial" w:hAnsi="Arial" w:cs="Arial"/>
          <w:vertAlign w:val="superscript"/>
        </w:rPr>
        <w:t>TM</w:t>
      </w:r>
      <w:r>
        <w:rPr>
          <w:rFonts w:ascii="Arial" w:hAnsi="Arial" w:cs="Arial"/>
        </w:rPr>
        <w:t xml:space="preserve"> pump (121 </w:t>
      </w:r>
      <w:r w:rsidRPr="00A51A24">
        <w:rPr>
          <w:rFonts w:ascii="Arial" w:hAnsi="Arial" w:cs="Arial"/>
        </w:rPr>
        <w:t>µg of cisplatin per catheter). There were no adverse side effects associated with catheter implantation, chemotherapy, or catheter removal. Although chemotherapy halted progression of the tumor, it recurred, and the patient died 6 months after treatment</w:t>
      </w:r>
      <w:r w:rsidR="008A0039">
        <w:rPr>
          <w:rFonts w:ascii="Arial" w:hAnsi="Arial" w:cs="Arial"/>
        </w:rPr>
        <w:fldChar w:fldCharType="begin"/>
      </w:r>
      <w:r w:rsidR="00AB143E">
        <w:rPr>
          <w:rFonts w:ascii="Arial" w:hAnsi="Arial" w:cs="Arial"/>
        </w:rPr>
        <w:instrText xml:space="preserve"> ADDIN EN.CITE &lt;EndNote&gt;&lt;Cite&gt;&lt;Author&gt;Bouvier&lt;/Author&gt;&lt;Year&gt;1987&lt;/Year&gt;&lt;RecNum&gt;60&lt;/RecNum&gt;&lt;DisplayText&gt;[26]&lt;/DisplayText&gt;&lt;record&gt;&lt;rec-number&gt;60&lt;/rec-number&gt;&lt;foreign-keys&gt;&lt;key app="EN" db-id="dtxxsretn02ffjeaasz5z90bxewwt20ts5xv"&gt;60&lt;/key&gt;&lt;/foreign-keys&gt;&lt;ref-type name="Journal Article"&gt;17&lt;/ref-type&gt;&lt;contributors&gt;&lt;authors&gt;&lt;author&gt;Bouvier, G.&lt;/author&gt;&lt;author&gt;Penn, R. D.&lt;/author&gt;&lt;author&gt;Kroin, J. S.&lt;/author&gt;&lt;author&gt;Beique, R.&lt;/author&gt;&lt;author&gt;Guerard, M. J.&lt;/author&gt;&lt;/authors&gt;&lt;/contributors&gt;&lt;titles&gt;&lt;title&gt;Direct delivery of medication into a brain tumor through multiple chronically implanted catheters&lt;/title&gt;&lt;secondary-title&gt;Neurosurgery&lt;/secondary-title&gt;&lt;/titles&gt;&lt;periodical&gt;&lt;full-title&gt;Neurosurgery&lt;/full-title&gt;&lt;/periodical&gt;&lt;pages&gt;286-91&lt;/pages&gt;&lt;volume&gt;20&lt;/volume&gt;&lt;number&gt;2&lt;/number&gt;&lt;keywords&gt;&lt;keyword&gt;Adult&lt;/keyword&gt;&lt;keyword&gt;Brain Neoplasms/*drug therapy/pathology/radiography&lt;/keyword&gt;&lt;keyword&gt;Catheters, Indwelling&lt;/keyword&gt;&lt;keyword&gt;Cisplatin/*administration &amp;amp; dosage/therapeutic use&lt;/keyword&gt;&lt;keyword&gt;Glioblastoma/*drug therapy/pathology/radiography&lt;/keyword&gt;&lt;keyword&gt;Humans&lt;/keyword&gt;&lt;keyword&gt;Male&lt;/keyword&gt;&lt;keyword&gt;Neoplasm Recurrence, Local&lt;/keyword&gt;&lt;keyword&gt;Time Factors&lt;/keyword&gt;&lt;keyword&gt;Tomography, X-Ray Computed&lt;/keyword&gt;&lt;/keywords&gt;&lt;dates&gt;&lt;year&gt;1987&lt;/year&gt;&lt;pub-dates&gt;&lt;date&gt;Feb&lt;/date&gt;&lt;/pub-dates&gt;&lt;/dates&gt;&lt;accession-num&gt;3031539&lt;/accession-num&gt;&lt;urls&gt;&lt;related-urls&gt;&lt;url&gt;http://www.ncbi.nlm.nih.gov/entrez/query.fcgi?cmd=Retrieve&amp;amp;db=PubMed&amp;amp;dopt=Citation&amp;amp;list_uids=3031539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26" w:tooltip="Bouvier, 1987 #60" w:history="1">
        <w:r w:rsidR="00AB143E">
          <w:rPr>
            <w:rFonts w:ascii="Arial" w:hAnsi="Arial" w:cs="Arial"/>
            <w:noProof/>
          </w:rPr>
          <w:t>26</w:t>
        </w:r>
      </w:hyperlink>
      <w:r w:rsidR="00AB143E">
        <w:rPr>
          <w:rFonts w:ascii="Arial" w:hAnsi="Arial" w:cs="Arial"/>
          <w:noProof/>
        </w:rPr>
        <w:t>]</w:t>
      </w:r>
      <w:r w:rsidR="008A0039">
        <w:rPr>
          <w:rFonts w:ascii="Arial" w:hAnsi="Arial" w:cs="Arial"/>
        </w:rPr>
        <w:fldChar w:fldCharType="end"/>
      </w:r>
      <w:r w:rsidRPr="00A51A24">
        <w:rPr>
          <w:rFonts w:ascii="Arial" w:hAnsi="Arial" w:cs="Arial"/>
        </w:rPr>
        <w:t>. The only evidence of tissue damage was an infiltrate of foamy macrophages and foreign body giant cells that were reacting to microscopic fragments of bone. Contiguous brain showed gliosis, but no evidence of hemorrhage. Although this was not really CED, it resulted in higher drug concentrations than otherwise would have been obtainable by system</w:t>
      </w:r>
      <w:r>
        <w:rPr>
          <w:rFonts w:ascii="Arial" w:hAnsi="Arial" w:cs="Arial"/>
        </w:rPr>
        <w:t>ic administration, and provides one data point demonstrating that direct infusion of platinated drugs can be performed safely.</w:t>
      </w:r>
    </w:p>
    <w:p w:rsidR="009908FE" w:rsidRDefault="009908FE" w:rsidP="002D2EA9">
      <w:pPr>
        <w:ind w:firstLine="360"/>
        <w:rPr>
          <w:rFonts w:ascii="Arial" w:hAnsi="Arial" w:cs="Arial"/>
        </w:rPr>
      </w:pPr>
    </w:p>
    <w:p w:rsidR="00DD37B6" w:rsidRDefault="002D2EA9">
      <w:pPr>
        <w:rPr>
          <w:rFonts w:ascii="Arial" w:hAnsi="Arial" w:cs="Arial"/>
        </w:rPr>
      </w:pPr>
      <w:r>
        <w:rPr>
          <w:rFonts w:ascii="Arial" w:hAnsi="Arial" w:cs="Arial"/>
        </w:rPr>
        <w:t>I</w:t>
      </w:r>
      <w:r w:rsidRPr="00A51A24">
        <w:rPr>
          <w:rFonts w:ascii="Arial" w:hAnsi="Arial" w:cs="Arial"/>
        </w:rPr>
        <w:t xml:space="preserve">n the other study involving 17 patients with glioblastoma (GBM), Sheleg </w:t>
      </w:r>
      <w:r w:rsidRPr="008F56B7">
        <w:rPr>
          <w:rFonts w:ascii="Arial" w:hAnsi="Arial" w:cs="Arial"/>
        </w:rPr>
        <w:t>et al.</w:t>
      </w:r>
      <w:r w:rsidR="008A0039">
        <w:rPr>
          <w:rFonts w:ascii="Arial" w:hAnsi="Arial" w:cs="Arial"/>
        </w:rPr>
        <w:fldChar w:fldCharType="begin">
          <w:fldData xml:space="preserve">PEVuZE5vdGU+PENpdGU+PEF1dGhvcj5TaGVsZWc8L0F1dGhvcj48WWVhcj4yMDAyPC9ZZWFyPjxS
ZWNOdW0+NjQ8L1JlY051bT48RGlzcGxheVRleHQ+WzIzXTwvRGlzcGxheVRleHQ+PHJlY29yZD48
cmVjLW51bWJlcj42NDwvcmVjLW51bWJlcj48Zm9yZWlnbi1rZXlzPjxrZXkgYXBwPSJFTiIgZGIt
aWQ9ImR0eHhzcmV0bjAyZmZqZWFhc3o1ejkwYnhld3d0MjB0czV4diI+NjQ8L2tleT48L2ZvcmVp
Z24ta2V5cz48cmVmLXR5cGUgbmFtZT0iSm91cm5hbCBBcnRpY2xlIj4xNzwvcmVmLXR5cGU+PGNv
bnRyaWJ1dG9ycz48YXV0aG9ycz48YXV0aG9yPlNoZWxlZywgUy4gVi48L2F1dGhvcj48YXV0aG9y
Pktvcm90a2V2aWNoLCBFLiBBLjwvYXV0aG9yPjxhdXRob3I+WmhhdnJpZCwgRS4gQS48L2F1dGhv
cj48YXV0aG9yPk11cmF2c2theWEsIEcuIFYuPC9hdXRob3I+PGF1dGhvcj5TbWV5YW5vdmljaCwg
QS4gRi48L2F1dGhvcj48YXV0aG9yPlNoYW5rbywgWS4gRy48L2F1dGhvcj48YXV0aG9yPll1cmtz
aHRvdmljaCwgVC4gTC48L2F1dGhvcj48YXV0aG9yPkJ5Y2hrb3Zza3ksIFAuIEIuPC9hdXRob3I+
PGF1dGhvcj5CZWx5YWV2LCBTLiBBLjwvYXV0aG9yPjwvYXV0aG9ycz48L2NvbnRyaWJ1dG9ycz48
YXV0aC1hZGRyZXNzPkRlcGFydG1lbnQgb2YgQ2hlbW90aGVyYXB5LCBOLk4uIEFsZXhhbmRyb3Yg
UmVzZWFyY2ggSW5zdGl0dXRlIG9mIE9uY29sb2d5IGFuZCBNZWRpY2FsIFJhZGlvbG9neSwgTWlu
c2ssIEJlbGFydXMuIHNzaGVsZWdAdHV0LmJ5PC9hdXRoLWFkZHJlc3M+PHRpdGxlcz48dGl0bGU+
TG9jYWwgY2hlbW90aGVyYXB5IHdpdGggY2lzcGxhdGluLWRlcG90IGZvciBnbGlvYmxhc3RvbWEg
bXVsdGlmb3JtZTwvdGl0bGU+PHNlY29uZGFyeS10aXRsZT5KIE5ldXJvb25jb2w8L3NlY29uZGFy
eS10aXRsZT48L3RpdGxlcz48cGVyaW9kaWNhbD48ZnVsbC10aXRsZT5KIE5ldXJvb25jb2w8L2Z1
bGwtdGl0bGU+PC9wZXJpb2RpY2FsPjxwYWdlcz41My05PC9wYWdlcz48dm9sdW1lPjYwPC92b2x1
bWU+PG51bWJlcj4xPC9udW1iZXI+PGtleXdvcmRzPjxrZXl3b3JkPkFic29yYmFibGUgSW1wbGFu
dHMvYWR2ZXJzZSBlZmZlY3RzPC9rZXl3b3JkPjxrZXl3b3JkPkFkdWx0PC9rZXl3b3JkPjxrZXl3
b3JkPkFnZWQ8L2tleXdvcmQ+PGtleXdvcmQ+QW50aW5lb3BsYXN0aWMgQWdlbnRzLyphZG1pbmlz
dHJhdGlvbiAmYW1wOyBkb3NhZ2UvYWR2ZXJzZSBlZmZlY3RzPC9rZXl3b3JkPjxrZXl3b3JkPkJy
YWluIE5lb3BsYXNtcy8qZHJ1ZyB0aGVyYXB5Lyptb3J0YWxpdHkvcmFkaW90aGVyYXB5L3N1cmdl
cnk8L2tleXdvcmQ+PGtleXdvcmQ+Q2lzcGxhdGluLyphZG1pbmlzdHJhdGlvbiAmYW1wOyBkb3Nh
Z2UvYWR2ZXJzZSBlZmZlY3RzPC9rZXl3b3JkPjxrZXl3b3JkPkNvbWJpbmVkIE1vZGFsaXR5IFRo
ZXJhcHk8L2tleXdvcmQ+PGtleXdvcmQ+RGVsYXllZC1BY3Rpb24gUHJlcGFyYXRpb25zL2FkbWlu
aXN0cmF0aW9uICZhbXA7IGRvc2FnZS9hZHZlcnNlIGVmZmVjdHM8L2tleXdvcmQ+PGtleXdvcmQ+
RmVtYWxlPC9rZXl3b3JkPjxrZXl3b3JkPkdsaW9ibGFzdG9tYS8qZHJ1ZyB0aGVyYXB5Lyptb3J0
YWxpdHkvcmFkaW90aGVyYXB5L3N1cmdlcnk8L2tleXdvcmQ+PGtleXdvcmQ+SHVtYW5zPC9rZXl3
b3JkPjxrZXl3b3JkPk1hbGU8L2tleXdvcmQ+PGtleXdvcmQ+TWlkZGxlIEFnZWQ8L2tleXdvcmQ+
PGtleXdvcmQ+U2VpenVyZXMvY2hlbWljYWxseSBpbmR1Y2VkPC9rZXl3b3JkPjwva2V5d29yZHM+
PGRhdGVzPjx5ZWFyPjIwMDI8L3llYXI+PHB1Yi1kYXRlcz48ZGF0ZT5PY3Q8L2RhdGU+PC9wdWIt
ZGF0ZXM+PC9kYXRlcz48YWNjZXNzaW9uLW51bT4xMjQxNjU0NjwvYWNjZXNzaW9uLW51bT48dXJs
cz48cmVsYXRlZC11cmxzPjx1cmw+aHR0cDovL3d3dy5uY2JpLm5sbS5uaWguZ292L2VudHJlei9x
dWVyeS5mY2dpP2NtZD1SZXRyaWV2ZSZhbXA7ZGI9UHViTWVkJmFtcDtkb3B0PUNpdGF0aW9uJmFt
cDtsaXN0X3VpZHM9MTI0MTY1NDYgPC91cmw+PC9yZWxhdGVkLXVybHM+PC91cmxzPjwvcmVjb3Jk
PjwvQ2l0ZT48L0VuZE5vdGU+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PEVuZE5vdGU+PENpdGU+PEF1dGhvcj5TaGVsZWc8L0F1dGhvcj48WWVhcj4yMDAyPC9ZZWFyPjxS
ZWNOdW0+NjQ8L1JlY051bT48RGlzcGxheVRleHQ+WzIzXTwvRGlzcGxheVRleHQ+PHJlY29yZD48
cmVjLW51bWJlcj42NDwvcmVjLW51bWJlcj48Zm9yZWlnbi1rZXlzPjxrZXkgYXBwPSJFTiIgZGIt
aWQ9ImR0eHhzcmV0bjAyZmZqZWFhc3o1ejkwYnhld3d0MjB0czV4diI+NjQ8L2tleT48L2ZvcmVp
Z24ta2V5cz48cmVmLXR5cGUgbmFtZT0iSm91cm5hbCBBcnRpY2xlIj4xNzwvcmVmLXR5cGU+PGNv
bnRyaWJ1dG9ycz48YXV0aG9ycz48YXV0aG9yPlNoZWxlZywgUy4gVi48L2F1dGhvcj48YXV0aG9y
Pktvcm90a2V2aWNoLCBFLiBBLjwvYXV0aG9yPjxhdXRob3I+WmhhdnJpZCwgRS4gQS48L2F1dGhv
cj48YXV0aG9yPk11cmF2c2theWEsIEcuIFYuPC9hdXRob3I+PGF1dGhvcj5TbWV5YW5vdmljaCwg
QS4gRi48L2F1dGhvcj48YXV0aG9yPlNoYW5rbywgWS4gRy48L2F1dGhvcj48YXV0aG9yPll1cmtz
aHRvdmljaCwgVC4gTC48L2F1dGhvcj48YXV0aG9yPkJ5Y2hrb3Zza3ksIFAuIEIuPC9hdXRob3I+
PGF1dGhvcj5CZWx5YWV2LCBTLiBBLjwvYXV0aG9yPjwvYXV0aG9ycz48L2NvbnRyaWJ1dG9ycz48
YXV0aC1hZGRyZXNzPkRlcGFydG1lbnQgb2YgQ2hlbW90aGVyYXB5LCBOLk4uIEFsZXhhbmRyb3Yg
UmVzZWFyY2ggSW5zdGl0dXRlIG9mIE9uY29sb2d5IGFuZCBNZWRpY2FsIFJhZGlvbG9neSwgTWlu
c2ssIEJlbGFydXMuIHNzaGVsZWdAdHV0LmJ5PC9hdXRoLWFkZHJlc3M+PHRpdGxlcz48dGl0bGU+
TG9jYWwgY2hlbW90aGVyYXB5IHdpdGggY2lzcGxhdGluLWRlcG90IGZvciBnbGlvYmxhc3RvbWEg
bXVsdGlmb3JtZTwvdGl0bGU+PHNlY29uZGFyeS10aXRsZT5KIE5ldXJvb25jb2w8L3NlY29uZGFy
eS10aXRsZT48L3RpdGxlcz48cGVyaW9kaWNhbD48ZnVsbC10aXRsZT5KIE5ldXJvb25jb2w8L2Z1
bGwtdGl0bGU+PC9wZXJpb2RpY2FsPjxwYWdlcz41My05PC9wYWdlcz48dm9sdW1lPjYwPC92b2x1
bWU+PG51bWJlcj4xPC9udW1iZXI+PGtleXdvcmRzPjxrZXl3b3JkPkFic29yYmFibGUgSW1wbGFu
dHMvYWR2ZXJzZSBlZmZlY3RzPC9rZXl3b3JkPjxrZXl3b3JkPkFkdWx0PC9rZXl3b3JkPjxrZXl3
b3JkPkFnZWQ8L2tleXdvcmQ+PGtleXdvcmQ+QW50aW5lb3BsYXN0aWMgQWdlbnRzLyphZG1pbmlz
dHJhdGlvbiAmYW1wOyBkb3NhZ2UvYWR2ZXJzZSBlZmZlY3RzPC9rZXl3b3JkPjxrZXl3b3JkPkJy
YWluIE5lb3BsYXNtcy8qZHJ1ZyB0aGVyYXB5Lyptb3J0YWxpdHkvcmFkaW90aGVyYXB5L3N1cmdl
cnk8L2tleXdvcmQ+PGtleXdvcmQ+Q2lzcGxhdGluLyphZG1pbmlzdHJhdGlvbiAmYW1wOyBkb3Nh
Z2UvYWR2ZXJzZSBlZmZlY3RzPC9rZXl3b3JkPjxrZXl3b3JkPkNvbWJpbmVkIE1vZGFsaXR5IFRo
ZXJhcHk8L2tleXdvcmQ+PGtleXdvcmQ+RGVsYXllZC1BY3Rpb24gUHJlcGFyYXRpb25zL2FkbWlu
aXN0cmF0aW9uICZhbXA7IGRvc2FnZS9hZHZlcnNlIGVmZmVjdHM8L2tleXdvcmQ+PGtleXdvcmQ+
RmVtYWxlPC9rZXl3b3JkPjxrZXl3b3JkPkdsaW9ibGFzdG9tYS8qZHJ1ZyB0aGVyYXB5Lyptb3J0
YWxpdHkvcmFkaW90aGVyYXB5L3N1cmdlcnk8L2tleXdvcmQ+PGtleXdvcmQ+SHVtYW5zPC9rZXl3
b3JkPjxrZXl3b3JkPk1hbGU8L2tleXdvcmQ+PGtleXdvcmQ+TWlkZGxlIEFnZWQ8L2tleXdvcmQ+
PGtleXdvcmQ+U2VpenVyZXMvY2hlbWljYWxseSBpbmR1Y2VkPC9rZXl3b3JkPjwva2V5d29yZHM+
PGRhdGVzPjx5ZWFyPjIwMDI8L3llYXI+PHB1Yi1kYXRlcz48ZGF0ZT5PY3Q8L2RhdGU+PC9wdWIt
ZGF0ZXM+PC9kYXRlcz48YWNjZXNzaW9uLW51bT4xMjQxNjU0NjwvYWNjZXNzaW9uLW51bT48dXJs
cz48cmVsYXRlZC11cmxzPjx1cmw+aHR0cDovL3d3dy5uY2JpLm5sbS5uaWguZ292L2VudHJlei9x
dWVyeS5mY2dpP2NtZD1SZXRyaWV2ZSZhbXA7ZGI9UHViTWVkJmFtcDtkb3B0PUNpdGF0aW9uJmFt
cDtsaXN0X3VpZHM9MTI0MTY1NDYgPC91cmw+PC9yZWxhdGVkLXVybHM+PC91cmxzPjwvcmVjb3Jk
PjwvQ2l0ZT48L0VuZE5vdGU+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23" w:tooltip="Sheleg, 2002 #64" w:history="1">
        <w:r w:rsidR="00AB143E">
          <w:rPr>
            <w:rFonts w:ascii="Arial" w:hAnsi="Arial" w:cs="Arial"/>
            <w:noProof/>
          </w:rPr>
          <w:t>23</w:t>
        </w:r>
      </w:hyperlink>
      <w:r w:rsidR="00AB143E">
        <w:rPr>
          <w:rFonts w:ascii="Arial" w:hAnsi="Arial" w:cs="Arial"/>
          <w:noProof/>
        </w:rPr>
        <w:t>]</w:t>
      </w:r>
      <w:r w:rsidR="008A0039">
        <w:rPr>
          <w:rFonts w:ascii="Arial" w:hAnsi="Arial" w:cs="Arial"/>
        </w:rPr>
        <w:fldChar w:fldCharType="end"/>
      </w:r>
      <w:r w:rsidRPr="00A51A24">
        <w:rPr>
          <w:rFonts w:ascii="Arial" w:hAnsi="Arial" w:cs="Arial"/>
        </w:rPr>
        <w:t xml:space="preserve"> administered cisplatin, incorporated into biodegradable polymers into the cavity created following subtotal resection of the tumor. Twenty polymer discs (1.5 x 1.5 cm</w:t>
      </w:r>
      <w:r w:rsidRPr="00A51A24">
        <w:rPr>
          <w:rFonts w:ascii="Arial" w:hAnsi="Arial" w:cs="Arial"/>
          <w:vertAlign w:val="superscript"/>
        </w:rPr>
        <w:t>2</w:t>
      </w:r>
      <w:r w:rsidRPr="00A51A24">
        <w:rPr>
          <w:rFonts w:ascii="Arial" w:hAnsi="Arial" w:cs="Arial"/>
        </w:rPr>
        <w:t>), each loaded with 1 mg/cm</w:t>
      </w:r>
      <w:r w:rsidRPr="00A51A24">
        <w:rPr>
          <w:rFonts w:ascii="Arial" w:hAnsi="Arial" w:cs="Arial"/>
          <w:vertAlign w:val="superscript"/>
        </w:rPr>
        <w:t>2</w:t>
      </w:r>
      <w:r w:rsidRPr="00A51A24">
        <w:rPr>
          <w:rFonts w:ascii="Arial" w:hAnsi="Arial" w:cs="Arial"/>
        </w:rPr>
        <w:t xml:space="preserve"> of cisplatin, were placed in the cavity created following resection of the tumor. Two weeks after surgery, the patients received radiotherapy (2 Gy per fraction for a total dose of 60 Gy). An additional 21 patients with GBM only received radiotherapy. As shown by brain CT, it was determined that complete biodegradation of the cisplatin containing discs had occurred by 4-5 weeks following their placement in the tumor bed. The combined treatment significantly increased (p=0.00001) the median survival time (427 d.) compared to that observed in GBM patients who had received radiotherapy alone (211 days). Although, there was no autopsy data to indicate what, if any, neuropathologic changes had occurred in the treated patients, clinically the treatment seemed to have been well-tolerated.</w:t>
      </w:r>
    </w:p>
    <w:p w:rsidR="004E7A07" w:rsidRPr="00A51A24" w:rsidRDefault="004E7A07" w:rsidP="002D2EA9">
      <w:pPr>
        <w:ind w:firstLine="360"/>
        <w:rPr>
          <w:rFonts w:ascii="Arial" w:hAnsi="Arial" w:cs="Arial"/>
        </w:rPr>
      </w:pPr>
    </w:p>
    <w:p w:rsidR="00DD37B6" w:rsidRDefault="00FF04C7">
      <w:pPr>
        <w:pStyle w:val="Heading1"/>
      </w:pPr>
      <w:bookmarkStart w:id="11" w:name="_Toc326746529"/>
      <w:r>
        <w:t>3</w:t>
      </w:r>
      <w:r w:rsidR="00E63289" w:rsidRPr="004E7A07">
        <w:t xml:space="preserve"> - </w:t>
      </w:r>
      <w:r w:rsidR="00B43A64" w:rsidRPr="004E7A07">
        <w:t>Pharmaceutical Information</w:t>
      </w:r>
      <w:bookmarkEnd w:id="11"/>
    </w:p>
    <w:p w:rsidR="00B43A64" w:rsidRDefault="00B43A64" w:rsidP="00B43A64">
      <w:pPr>
        <w:rPr>
          <w:rFonts w:ascii="Arial" w:hAnsi="Arial" w:cs="Arial"/>
        </w:rPr>
      </w:pPr>
    </w:p>
    <w:p w:rsidR="00B43A64" w:rsidRDefault="00FA1F53" w:rsidP="00B43A64">
      <w:pPr>
        <w:rPr>
          <w:rFonts w:ascii="Arial" w:hAnsi="Arial" w:cs="Arial"/>
        </w:rPr>
      </w:pPr>
      <w:r w:rsidRPr="00E21163">
        <w:rPr>
          <w:rFonts w:ascii="Arial" w:hAnsi="Arial" w:cs="Arial"/>
        </w:rPr>
        <w:t>The carboplatin infusion</w:t>
      </w:r>
      <w:r w:rsidR="009908FE">
        <w:rPr>
          <w:rFonts w:ascii="Arial" w:hAnsi="Arial" w:cs="Arial"/>
        </w:rPr>
        <w:t xml:space="preserve"> will be prepared by the </w:t>
      </w:r>
      <w:r w:rsidR="009908FE" w:rsidRPr="00E21163">
        <w:rPr>
          <w:rFonts w:ascii="Arial" w:hAnsi="Arial" w:cs="Arial"/>
        </w:rPr>
        <w:t>OSUMC</w:t>
      </w:r>
      <w:r w:rsidR="009908FE">
        <w:rPr>
          <w:rFonts w:ascii="Arial" w:hAnsi="Arial" w:cs="Arial"/>
        </w:rPr>
        <w:t xml:space="preserve"> </w:t>
      </w:r>
      <w:r w:rsidR="009908FE" w:rsidRPr="00E21163">
        <w:rPr>
          <w:rFonts w:ascii="Arial" w:hAnsi="Arial" w:cs="Arial"/>
        </w:rPr>
        <w:t>/</w:t>
      </w:r>
      <w:r w:rsidR="009908FE">
        <w:rPr>
          <w:rFonts w:ascii="Arial" w:hAnsi="Arial" w:cs="Arial"/>
        </w:rPr>
        <w:t xml:space="preserve"> </w:t>
      </w:r>
      <w:r w:rsidR="009908FE" w:rsidRPr="00E21163">
        <w:rPr>
          <w:rFonts w:ascii="Arial" w:hAnsi="Arial" w:cs="Arial"/>
        </w:rPr>
        <w:t xml:space="preserve">James </w:t>
      </w:r>
      <w:r w:rsidR="009908FE">
        <w:rPr>
          <w:rFonts w:ascii="Arial" w:hAnsi="Arial" w:cs="Arial"/>
        </w:rPr>
        <w:t>P</w:t>
      </w:r>
      <w:r w:rsidR="009908FE" w:rsidRPr="00E21163">
        <w:rPr>
          <w:rFonts w:ascii="Arial" w:hAnsi="Arial" w:cs="Arial"/>
        </w:rPr>
        <w:t>harmacy</w:t>
      </w:r>
      <w:r w:rsidR="009908FE">
        <w:rPr>
          <w:rFonts w:ascii="Arial" w:hAnsi="Arial" w:cs="Arial"/>
        </w:rPr>
        <w:t xml:space="preserve"> Investigational Drug Service.</w:t>
      </w:r>
      <w:r w:rsidR="00B43A64" w:rsidRPr="00E21163">
        <w:rPr>
          <w:rFonts w:ascii="Arial" w:hAnsi="Arial" w:cs="Arial"/>
        </w:rPr>
        <w:t xml:space="preserve">  Carboplatin will be received from the</w:t>
      </w:r>
      <w:r w:rsidR="009908FE">
        <w:rPr>
          <w:rFonts w:ascii="Arial" w:hAnsi="Arial" w:cs="Arial"/>
        </w:rPr>
        <w:t>ir pharmacy wholesaler</w:t>
      </w:r>
      <w:r w:rsidR="00B43A64" w:rsidRPr="00E21163">
        <w:rPr>
          <w:rFonts w:ascii="Arial" w:hAnsi="Arial" w:cs="Arial"/>
        </w:rPr>
        <w:t xml:space="preserve"> as a sterile, lyophilized powder</w:t>
      </w:r>
      <w:r w:rsidRPr="00E21163">
        <w:rPr>
          <w:rFonts w:ascii="Arial" w:hAnsi="Arial" w:cs="Arial"/>
        </w:rPr>
        <w:t xml:space="preserve"> which is stable at room temperature until the expiration date on the bottle</w:t>
      </w:r>
      <w:r w:rsidR="00B43A64" w:rsidRPr="00E21163">
        <w:rPr>
          <w:rFonts w:ascii="Arial" w:hAnsi="Arial" w:cs="Arial"/>
        </w:rPr>
        <w:t xml:space="preserve">.  </w:t>
      </w:r>
      <w:r w:rsidR="009908FE" w:rsidRPr="00E21163">
        <w:rPr>
          <w:rFonts w:ascii="Arial" w:hAnsi="Arial" w:cs="Arial"/>
        </w:rPr>
        <w:t>OSUMC</w:t>
      </w:r>
      <w:r w:rsidR="009908FE">
        <w:rPr>
          <w:rFonts w:ascii="Arial" w:hAnsi="Arial" w:cs="Arial"/>
        </w:rPr>
        <w:t xml:space="preserve"> </w:t>
      </w:r>
      <w:r w:rsidR="009908FE" w:rsidRPr="00E21163">
        <w:rPr>
          <w:rFonts w:ascii="Arial" w:hAnsi="Arial" w:cs="Arial"/>
        </w:rPr>
        <w:t>/</w:t>
      </w:r>
      <w:r w:rsidR="009908FE">
        <w:rPr>
          <w:rFonts w:ascii="Arial" w:hAnsi="Arial" w:cs="Arial"/>
        </w:rPr>
        <w:t xml:space="preserve"> </w:t>
      </w:r>
      <w:r w:rsidR="009908FE" w:rsidRPr="00E21163">
        <w:rPr>
          <w:rFonts w:ascii="Arial" w:hAnsi="Arial" w:cs="Arial"/>
        </w:rPr>
        <w:t xml:space="preserve">James </w:t>
      </w:r>
      <w:r w:rsidR="009908FE">
        <w:rPr>
          <w:rFonts w:ascii="Arial" w:hAnsi="Arial" w:cs="Arial"/>
        </w:rPr>
        <w:t>P</w:t>
      </w:r>
      <w:r w:rsidR="009908FE" w:rsidRPr="00E21163">
        <w:rPr>
          <w:rFonts w:ascii="Arial" w:hAnsi="Arial" w:cs="Arial"/>
        </w:rPr>
        <w:t>harmacy</w:t>
      </w:r>
      <w:r w:rsidR="00B43A64" w:rsidRPr="00E21163">
        <w:rPr>
          <w:rFonts w:ascii="Arial" w:hAnsi="Arial" w:cs="Arial"/>
        </w:rPr>
        <w:t xml:space="preserve"> will dissolve the carboplatin in 0.9% sodium chloride using aseptic techniques to the concentration desired based on the cohort level.  The final infusate will be an isotoni</w:t>
      </w:r>
      <w:r w:rsidRPr="00E21163">
        <w:rPr>
          <w:rFonts w:ascii="Arial" w:hAnsi="Arial" w:cs="Arial"/>
        </w:rPr>
        <w:t xml:space="preserve">c solution received in syringes which is stable for </w:t>
      </w:r>
      <w:r w:rsidR="00527F49">
        <w:rPr>
          <w:rFonts w:ascii="Arial" w:hAnsi="Arial" w:cs="Arial"/>
        </w:rPr>
        <w:t>24</w:t>
      </w:r>
      <w:r w:rsidRPr="00E21163">
        <w:rPr>
          <w:rFonts w:ascii="Arial" w:hAnsi="Arial" w:cs="Arial"/>
        </w:rPr>
        <w:t xml:space="preserve"> hours.</w:t>
      </w:r>
      <w:r>
        <w:rPr>
          <w:rFonts w:ascii="Arial" w:hAnsi="Arial" w:cs="Arial"/>
        </w:rPr>
        <w:t xml:space="preserve"> </w:t>
      </w:r>
    </w:p>
    <w:p w:rsidR="009908FE" w:rsidRDefault="009908FE" w:rsidP="00B43A64">
      <w:pPr>
        <w:rPr>
          <w:rFonts w:ascii="Arial" w:hAnsi="Arial" w:cs="Arial"/>
        </w:rPr>
      </w:pPr>
    </w:p>
    <w:p w:rsidR="00DD37B6" w:rsidRDefault="00B43A64">
      <w:pPr>
        <w:autoSpaceDE w:val="0"/>
        <w:autoSpaceDN w:val="0"/>
        <w:adjustRightInd w:val="0"/>
        <w:rPr>
          <w:rFonts w:ascii="Arial" w:hAnsi="Arial" w:cs="Arial"/>
        </w:rPr>
      </w:pPr>
      <w:r w:rsidRPr="00A51A24">
        <w:rPr>
          <w:rFonts w:ascii="Arial" w:hAnsi="Arial" w:cs="Arial"/>
        </w:rPr>
        <w:t xml:space="preserve">Carboplatin [diammine(1,1-cyclobutanedicarboxylato-(2)-0,0’) platinum, NSC 241240, IND 19,314] (CBDCA). It is a cyclobutane dicarboxylate derivative of the potent antitumor platinum II compound, DCCP. Several studies into the mechanism of action of platinum II compounds have compared the biochemical reactivities of </w:t>
      </w:r>
      <w:r w:rsidRPr="00A51A24">
        <w:rPr>
          <w:rFonts w:ascii="Arial" w:hAnsi="Arial" w:cs="Arial"/>
          <w:i/>
        </w:rPr>
        <w:t>cis</w:t>
      </w:r>
      <w:r w:rsidRPr="00A51A24">
        <w:rPr>
          <w:rFonts w:ascii="Arial" w:hAnsi="Arial" w:cs="Arial"/>
        </w:rPr>
        <w:t xml:space="preserve"> and </w:t>
      </w:r>
      <w:r w:rsidRPr="00A51A24">
        <w:rPr>
          <w:rFonts w:ascii="Arial" w:hAnsi="Arial" w:cs="Arial"/>
          <w:i/>
        </w:rPr>
        <w:t>trans</w:t>
      </w:r>
      <w:r w:rsidRPr="00A51A24">
        <w:rPr>
          <w:rFonts w:ascii="Arial" w:hAnsi="Arial" w:cs="Arial"/>
        </w:rPr>
        <w:t xml:space="preserve"> stereoisomers as the latter have virtually no antitumor activity; differences in reactivities therefore help elucidate the mechanism(s) of activity of the </w:t>
      </w:r>
      <w:r w:rsidRPr="00A51A24">
        <w:rPr>
          <w:rFonts w:ascii="Arial" w:hAnsi="Arial" w:cs="Arial"/>
          <w:i/>
        </w:rPr>
        <w:t>cis</w:t>
      </w:r>
      <w:r w:rsidRPr="00A51A24">
        <w:rPr>
          <w:rFonts w:ascii="Arial" w:hAnsi="Arial" w:cs="Arial"/>
        </w:rPr>
        <w:t xml:space="preserve"> compounds. Both </w:t>
      </w:r>
      <w:r w:rsidRPr="00A51A24">
        <w:rPr>
          <w:rFonts w:ascii="Arial" w:hAnsi="Arial" w:cs="Arial"/>
          <w:i/>
        </w:rPr>
        <w:t>cis</w:t>
      </w:r>
      <w:r w:rsidRPr="00A51A24">
        <w:rPr>
          <w:rFonts w:ascii="Arial" w:hAnsi="Arial" w:cs="Arial"/>
        </w:rPr>
        <w:t xml:space="preserve"> and </w:t>
      </w:r>
      <w:r w:rsidRPr="00A51A24">
        <w:rPr>
          <w:rFonts w:ascii="Arial" w:hAnsi="Arial" w:cs="Arial"/>
          <w:i/>
        </w:rPr>
        <w:t>trans</w:t>
      </w:r>
      <w:r w:rsidRPr="00A51A24">
        <w:rPr>
          <w:rFonts w:ascii="Arial" w:hAnsi="Arial" w:cs="Arial"/>
        </w:rPr>
        <w:t xml:space="preserve"> compounds form inter-(DNA-DNA, DNA-protein) and intrastrand crosslinks, and both react with phosphate but not sugar groups of DNA. Only </w:t>
      </w:r>
      <w:r w:rsidRPr="00A51A24">
        <w:rPr>
          <w:rFonts w:ascii="Arial" w:hAnsi="Arial" w:cs="Arial"/>
          <w:i/>
        </w:rPr>
        <w:t>cis</w:t>
      </w:r>
      <w:r w:rsidRPr="00A51A24">
        <w:rPr>
          <w:rFonts w:ascii="Arial" w:hAnsi="Arial" w:cs="Arial"/>
        </w:rPr>
        <w:t xml:space="preserve"> compounds, however, show preferential reactivity with G-C base pairs. The primary lesion formed with bidentate platinum compounds such as CDDP and CBDCA, as a result of this reaction, is an intrastrand cross-link between two adjacent guanines; interstrand crosslinks are relatively rare. Physically, the association with both CDDP and CBDCA with DNA has been found to induce a “premelting” effect in intact DNA, characterized by a weakening or rupture of hydrogen bonding between bases and resulting in an opening of the double helix. A DNA shortening effect has also been seen. In contrast, </w:t>
      </w:r>
      <w:r w:rsidRPr="00A51A24">
        <w:rPr>
          <w:rFonts w:ascii="Arial" w:hAnsi="Arial" w:cs="Arial"/>
          <w:i/>
        </w:rPr>
        <w:t>trans</w:t>
      </w:r>
      <w:r w:rsidRPr="00A51A24">
        <w:rPr>
          <w:rFonts w:ascii="Arial" w:hAnsi="Arial" w:cs="Arial"/>
        </w:rPr>
        <w:t xml:space="preserve"> compounds cause the formation of single stranded, denatured DNA. Carboplatin is a highly effective anti-cancer drug that have been used clinically to tre</w:t>
      </w:r>
      <w:r>
        <w:rPr>
          <w:rFonts w:ascii="Arial" w:hAnsi="Arial" w:cs="Arial"/>
        </w:rPr>
        <w:t>at a variety of malignancies</w:t>
      </w:r>
      <w:r w:rsidR="008A0039">
        <w:rPr>
          <w:rFonts w:ascii="Arial" w:hAnsi="Arial" w:cs="Arial"/>
        </w:rPr>
        <w:fldChar w:fldCharType="begin"/>
      </w:r>
      <w:r w:rsidR="00AB143E">
        <w:rPr>
          <w:rFonts w:ascii="Arial" w:hAnsi="Arial" w:cs="Arial"/>
        </w:rPr>
        <w:instrText xml:space="preserve"> ADDIN EN.CITE &lt;EndNote&gt;&lt;Cite&gt;&lt;Author&gt;Kelland&lt;/Author&gt;&lt;Year&gt;2007&lt;/Year&gt;&lt;RecNum&gt;29&lt;/RecNum&gt;&lt;DisplayText&gt;[12]&lt;/DisplayText&gt;&lt;record&gt;&lt;rec-number&gt;29&lt;/rec-number&gt;&lt;foreign-keys&gt;&lt;key app="EN" db-id="dtxxsretn02ffjeaasz5z90bxewwt20ts5xv"&gt;29&lt;/key&gt;&lt;/foreign-keys&gt;&lt;ref-type name="Journal Article"&gt;17&lt;/ref-type&gt;&lt;contributors&gt;&lt;authors&gt;&lt;author&gt;Kelland, L.&lt;/author&gt;&lt;/authors&gt;&lt;/contributors&gt;&lt;auth-address&gt;Cancer Research Technology Development Laboratories, Wolfson Institute for Biomedical Research, University College London, Gower Street, London, WC1E 6BT, UK. lkelland@cancertechnology.com&lt;/auth-address&gt;&lt;titles&gt;&lt;title&gt;The resurgence of platinum-based cancer chemotherapy&lt;/title&gt;&lt;secondary-title&gt;Nat Rev Cancer&lt;/secondary-title&gt;&lt;/titles&gt;&lt;pages&gt;573-84&lt;/pages&gt;&lt;volume&gt;7&lt;/volume&gt;&lt;number&gt;8&lt;/number&gt;&lt;keywords&gt;&lt;keyword&gt;Antineoplastic Agents/*therapeutic use&lt;/keyword&gt;&lt;keyword&gt;Drug Resistance, Neoplasm&lt;/keyword&gt;&lt;keyword&gt;Humans&lt;/keyword&gt;&lt;keyword&gt;Neoplasms/*drug therapy&lt;/keyword&gt;&lt;keyword&gt;Platinum Compounds/*therapeutic use&lt;/keyword&gt;&lt;/keywords&gt;&lt;dates&gt;&lt;year&gt;2007&lt;/year&gt;&lt;pub-dates&gt;&lt;date&gt;Aug&lt;/date&gt;&lt;/pub-dates&gt;&lt;/dates&gt;&lt;accession-num&gt;17625587&lt;/accession-num&gt;&lt;urls&gt;&lt;related-urls&gt;&lt;url&gt;http://www.ncbi.nlm.nih.gov/entrez/query.fcgi?cmd=Retrieve&amp;amp;db=PubMed&amp;amp;dopt=Citation&amp;amp;list_uids=17625587 &lt;/url&gt;&lt;/related-urls&gt;&lt;/urls&gt;&lt;/record&gt;&lt;/Cite&gt;&lt;/EndNote&gt;</w:instrText>
      </w:r>
      <w:r w:rsidR="008A0039">
        <w:rPr>
          <w:rFonts w:ascii="Arial" w:hAnsi="Arial" w:cs="Arial"/>
        </w:rPr>
        <w:fldChar w:fldCharType="separate"/>
      </w:r>
      <w:r w:rsidR="00AB143E">
        <w:rPr>
          <w:rFonts w:ascii="Arial" w:hAnsi="Arial" w:cs="Arial"/>
          <w:noProof/>
        </w:rPr>
        <w:t>[</w:t>
      </w:r>
      <w:hyperlink w:anchor="_ENREF_12" w:tooltip="Kelland, 2007 #29" w:history="1">
        <w:r w:rsidR="00AB143E">
          <w:rPr>
            <w:rFonts w:ascii="Arial" w:hAnsi="Arial" w:cs="Arial"/>
            <w:noProof/>
          </w:rPr>
          <w:t>12</w:t>
        </w:r>
      </w:hyperlink>
      <w:r w:rsidR="00AB143E">
        <w:rPr>
          <w:rFonts w:ascii="Arial" w:hAnsi="Arial" w:cs="Arial"/>
          <w:noProof/>
        </w:rPr>
        <w:t>]</w:t>
      </w:r>
      <w:r w:rsidR="008A0039">
        <w:rPr>
          <w:rFonts w:ascii="Arial" w:hAnsi="Arial" w:cs="Arial"/>
        </w:rPr>
        <w:fldChar w:fldCharType="end"/>
      </w:r>
      <w:r w:rsidRPr="00A51A24">
        <w:rPr>
          <w:rFonts w:ascii="Arial" w:hAnsi="Arial" w:cs="Arial"/>
        </w:rPr>
        <w:t>. The formation of platinum adducts with DNA can interfere with the repair of radiation-induced damage, which could explain the synergistic interaction between either cisplatin or carboplatin and ionizing radiation, which have been observed in the F98 rat glioma model</w:t>
      </w:r>
      <w:r w:rsidR="008A0039">
        <w:rPr>
          <w:rFonts w:ascii="Arial" w:hAnsi="Arial" w:cs="Arial"/>
        </w:rPr>
        <w:fldChar w:fldCharType="begin">
          <w:fldData xml:space="preserve">PEVuZE5vdGU+PENpdGU+PEF1dGhvcj5ZYXBwPC9BdXRob3I+PFllYXI+MTk5ODwvWWVhcj48UmVj
TnVtPjM5PC9SZWNOdW0+PERpc3BsYXlUZXh0PlsxNiwgMzUsIDM2XTwvRGlzcGxheVRleHQ+PHJl
Y29yZD48cmVjLW51bWJlcj4zOTwvcmVjLW51bWJlcj48Zm9yZWlnbi1rZXlzPjxrZXkgYXBwPSJF
TiIgZGItaWQ9ImR0eHhzcmV0bjAyZmZqZWFhc3o1ejkwYnhld3d0MjB0czV4diI+Mzk8L2tleT48
L2ZvcmVpZ24ta2V5cz48cmVmLXR5cGUgbmFtZT0iSm91cm5hbCBBcnRpY2xlIj4xNzwvcmVmLXR5
cGU+PGNvbnRyaWJ1dG9ycz48YXV0aG9ycz48YXV0aG9yPllhcHAsIEQuIFQuPC9hdXRob3I+PGF1
dGhvcj5MbG95ZCwgRC4gSy48L2F1dGhvcj48YXV0aG9yPlpodSwgSi48L2F1dGhvcj48YXV0aG9y
PkxlaG5lcnQsIFMuIE0uPC9hdXRob3I+PC9hdXRob3JzPjwvY29udHJpYnV0b3JzPjxhdXRoLWFk
ZHJlc3M+RGVwYXJ0bWVudCBvZiBPbmNvbG9neSwgTWNHaWxsIFVuaXZlcnNpdHksIE1vbnRyZWFs
LCBRdWViZWMsIENhbmFkYS48L2F1dGgtYWRkcmVzcz48dGl0bGVzPjx0aXRsZT5UaGUgcG90ZW50
aWF0aW9uIG9mIHRoZSBlZmZlY3Qgb2YgcmFkaWF0aW9uIHRyZWF0bWVudCBieSBpbnRyYXR1bW9y
YWwgZGVsaXZlcnkgb2YgY2lzcGxhdGluPC90aXRsZT48c2Vjb25kYXJ5LXRpdGxlPkludCBKIFJh
ZGlhdCBPbmNvbCBCaW9sIFBoeXM8L3NlY29uZGFyeS10aXRsZT48L3RpdGxlcz48cGVyaW9kaWNh
bD48ZnVsbC10aXRsZT5JbnQgSiBSYWRpYXQgT25jb2wgQmlvbCBQaHlzPC9mdWxsLXRpdGxlPjwv
cGVyaW9kaWNhbD48cGFnZXM+NDEzLTIwPC9wYWdlcz48dm9sdW1lPjQyPC92b2x1bWU+PG51bWJl
cj4yPC9udW1iZXI+PGtleXdvcmRzPjxrZXl3b3JkPkFuaW1hbHM8L2tleXdvcmQ+PGtleXdvcmQ+
QW50aW5lb3BsYXN0aWMgQWdlbnRzLyp0aGVyYXBldXRpYyB1c2U8L2tleXdvcmQ+PGtleXdvcmQ+
Q2lzcGxhdGluLyp0aGVyYXBldXRpYyB1c2U8L2tleXdvcmQ+PGtleXdvcmQ+Q29tYmluZWQgTW9k
YWxpdHkgVGhlcmFweTwva2V5d29yZD48a2V5d29yZD5Eb3NlIEZyYWN0aW9uYXRpb248L2tleXdv
cmQ+PGtleXdvcmQ+RHJ1ZyBEZWxpdmVyeSBTeXN0ZW1zPC9rZXl3b3JkPjxrZXl3b3JkPkluamVj
dGlvbnMsIEludHJhbGVzaW9uYWw8L2tleXdvcmQ+PGtleXdvcmQ+TWljZTwva2V5d29yZD48a2V5
d29yZD5OZW9wbGFzbXMsIEV4cGVyaW1lbnRhbC8qcmFkaW90aGVyYXB5PC9rZXl3b3JkPjxrZXl3
b3JkPlBlcml0b25lYWwgQ2F2aXR5PC9rZXl3b3JkPjxrZXl3b3JkPlJhZGlhdGlvbi1TZW5zaXRp
emluZyBBZ2VudHMvKnRoZXJhcGV1dGljIHVzZTwva2V5d29yZD48L2tleXdvcmRzPjxkYXRlcz48
eWVhcj4xOTk4PC95ZWFyPjxwdWItZGF0ZXM+PGRhdGU+U2VwIDE8L2RhdGU+PC9wdWItZGF0ZXM+
PC9kYXRlcz48YWNjZXNzaW9uLW51bT45Nzg4NDI0PC9hY2Nlc3Npb24tbnVtPjx1cmxzPjxyZWxh
dGVkLXVybHM+PHVybD5odHRwOi8vd3d3Lm5jYmkubmxtLm5paC5nb3YvZW50cmV6L3F1ZXJ5LmZj
Z2k/Y21kPVJldHJpZXZlJmFtcDtkYj1QdWJNZWQmYW1wO2RvcHQ9Q2l0YXRpb24mYW1wO2xpc3Rf
dWlkcz05Nzg4NDI0IDwvdXJsPjwvcmVsYXRlZC11cmxzPjwvdXJscz48L3JlY29yZD48L0NpdGU+
PENpdGU+PEF1dGhvcj5DYXJzb248L0F1dGhvcj48WWVhcj4yMDAyPC9ZZWFyPjxSZWNOdW0+MjQ8
L1JlY051bT48cmVjb3JkPjxyZWMtbnVtYmVyPjI0PC9yZWMtbnVtYmVyPjxmb3JlaWduLWtleXM+
PGtleSBhcHA9IkVOIiBkYi1pZD0iZHR4eHNyZXRuMDJmZmplYWFzejV6OTBieGV3d3QyMHRzNXh2
Ij4yNDwva2V5PjwvZm9yZWlnbi1rZXlzPjxyZWYtdHlwZSBuYW1lPSJKb3VybmFsIEFydGljbGUi
PjE3PC9yZWYtdHlwZT48Y29udHJpYnV0b3JzPjxhdXRob3JzPjxhdXRob3I+Q2Fyc29uLCBCLiBT
LiwgU3IuPC9hdXRob3I+PGF1dGhvcj5XdSwgUS48L2F1dGhvcj48YXV0aG9yPlR5bGVyLCBCLjwv
YXV0aG9yPjxhdXRob3I+U3VrYXksIEwuPC9hdXRob3I+PGF1dGhvcj5SYXljaGF1ZGh1cmksIFIu
PC9hdXRob3I+PGF1dGhvcj5EaU1lY28sIEYuPC9hdXRob3I+PGF1dGhvcj5DbGF0dGVyYnVjaywg
Ui4gRS48L2F1dGhvcj48YXV0aG9yPk9saXZpLCBBLjwvYXV0aG9yPjxhdXRob3I+R3Vhcm5pZXJp
LCBNLjwvYXV0aG9yPjwvYXV0aG9ycz48L2NvbnRyaWJ1dG9ycz48YXV0aC1hZGRyZXNzPkpvaG5z
IEhvcGtpbnMgTmV1cm9sb2dpY2FsIFN1cmdlcnkgYW5kIEh1bnRlcmlhbiBCcmFpbiBUdW1vciBM
YWJvcmF0b3JpZXMsIEJhbHRpbW9yZSwgTUQgMjEyODctODgxMSwgVVNBLjwvYXV0aC1hZGRyZXNz
Pjx0aXRsZXM+PHRpdGxlPk5ldyBhcHByb2FjaCB0byB0dW1vciB0aGVyYXB5IGZvciBpbm9wZXJh
YmxlIGFyZWFzIG9mIHRoZSBicmFpbjogY2hyb25pYyBpbnRyYXBhcmVuY2h5bWFsIGRydWcgZGVs
aXZlcnk8L3RpdGxlPjxzZWNvbmRhcnktdGl0bGU+SiBOZXVyb29uY29sPC9zZWNvbmRhcnktdGl0
bGU+PC90aXRsZXM+PHBlcmlvZGljYWw+PGZ1bGwtdGl0bGU+SiBOZXVyb29uY29sPC9mdWxsLXRp
dGxlPjwvcGVyaW9kaWNhbD48cGFnZXM+MTUxLTg8L3BhZ2VzPjx2b2x1bWU+NjA8L3ZvbHVtZT48
bnVtYmVyPjI8L251bWJlcj48a2V5d29yZHM+PGtleXdvcmQ+QW5pbWFsczwva2V5d29yZD48a2V5
d29yZD5BbnRpbmVvcGxhc3RpYyBBZ2VudHMvKnBoYXJtYWNvbG9neTwva2V5d29yZD48a2V5d29y
ZD5CcmFpbiBTdGVtIE5lb3BsYXNtcy8qZHJ1ZyB0aGVyYXB5L21vcnRhbGl0eS9zdXJnZXJ5PC9r
ZXl3b3JkPjxrZXl3b3JkPkNhcmJvcGxhdGluLypwaGFybWFjb2xvZ3k8L2tleXdvcmQ+PGtleXdv
cmQ+KkRydWcgRGVsaXZlcnkgU3lzdGVtczwva2V5d29yZD48a2V5d29yZD5GZW1hbGU8L2tleXdv
cmQ+PGtleXdvcmQ+R2xpb21hLypkcnVnIHRoZXJhcHkvbW9ydGFsaXR5L3N1cmdlcnk8L2tleXdv
cmQ+PGtleXdvcmQ+SW5mdXNpb24gUHVtcHM8L2tleXdvcmQ+PGtleXdvcmQ+UmF0czwva2V5d29y
ZD48a2V5d29yZD5SYXRzLCBJbmJyZWQgRjM0NDwva2V5d29yZD48a2V5d29yZD5TdXJ2aXZhbCBB
bmFseXNpczwva2V5d29yZD48L2tleXdvcmRzPjxkYXRlcz48eWVhcj4yMDAyPC95ZWFyPjxwdWIt
ZGF0ZXM+PGRhdGU+Tm92PC9kYXRlPjwvcHViLWRhdGVzPjwvZGF0ZXM+PGFjY2Vzc2lvbi1udW0+
MTI2MzU2NjI8L2FjY2Vzc2lvbi1udW0+PHVybHM+PHJlbGF0ZWQtdXJscz48dXJsPmh0dHA6Ly93
d3cubmNiaS5ubG0ubmloLmdvdi9lbnRyZXovcXVlcnkuZmNnaT9jbWQ9UmV0cmlldmUmYW1wO2Ri
PVB1Yk1lZCZhbXA7ZG9wdD1DaXRhdGlvbiZhbXA7bGlzdF91aWRzPTEyNjM1NjYyIDwvdXJsPjwv
cmVsYXRlZC11cmxzPjwvdXJscz48L3JlY29yZD48L0NpdGU+PENpdGU+PEF1dGhvcj5HdWFybmll
cmk8L0F1dGhvcj48WWVhcj4yMDA1PC9ZZWFyPjxSZWNOdW0+NjM8L1JlY051bT48cmVjb3JkPjxy
ZWMtbnVtYmVyPjYzPC9yZWMtbnVtYmVyPjxmb3JlaWduLWtleXM+PGtleSBhcHA9IkVOIiBkYi1p
ZD0iZHR4eHNyZXRuMDJmZmplYWFzejV6OTBieGV3d3QyMHRzNXh2Ij42Mzwva2V5PjwvZm9yZWln
bi1rZXlzPjxyZWYtdHlwZSBuYW1lPSJKb3VybmFsIEFydGljbGUiPjE3PC9yZWYtdHlwZT48Y29u
dHJpYnV0b3JzPjxhdXRob3JzPjxhdXRob3I+R3Vhcm5pZXJpLCBNLjwvYXV0aG9yPjxhdXRob3I+
Q2Fyc29uLCBCLiBTLjwvYXV0aG9yPjxhdXRob3I+S2hhbiwgQS48L2F1dGhvcj48YXV0aG9yPlBl
bm5vLCBNLjwvYXV0aG9yPjxhdXRob3I+SmFsbG8sIEcuIEkuPC9hdXRob3I+PC9hdXRob3JzPjwv
Y29udHJpYnV0b3JzPjxhdXRoLWFkZHJlc3M+Sm9obnMgSG9wa2lucyBOZXVyb2xvZ2ljYWwgU3Vy
Z2VyeSwgNjAwTi4gV29sZmUgU3RyZWV0LCBTLTgxMSBIYXJ2ZXkgQnVpbGRpbmcsIEJhbHRpbW9y
ZSwgTUQgMjEyODctODgxMSwgVVNBLiBtZ3Vhcm5pZUBqaG1pLmVkdTwvYXV0aC1hZGRyZXNzPjx0
aXRsZXM+PHRpdGxlPkZsZXhpYmxlIHZlcnN1cyByaWdpZCBjYXRoZXRlcnMgZm9yIGNocm9uaWMg
YWRtaW5pc3RyYXRpb24gb2YgZXhvZ2Vub3VzIGFnZW50cyBpbnRvIGNlbnRyYWwgbmVydm91cyBz
eXN0ZW0gdGlzc3VlczwvdGl0bGU+PHNlY29uZGFyeS10aXRsZT5KIE5ldXJvc2NpIE1ldGhvZHM8
L3NlY29uZGFyeS10aXRsZT48L3RpdGxlcz48cGFnZXM+MTQ3LTUyPC9wYWdlcz48dm9sdW1lPjE0
NDwvdm9sdW1lPjxudW1iZXI+MjwvbnVtYmVyPjxrZXl3b3Jkcz48a2V5d29yZD5BbmltYWxzPC9r
ZXl3b3JkPjxrZXl3b3JkPkFudGluZW9wbGFzdGljIEFnZW50cy8qYWRtaW5pc3RyYXRpb24gJmFt
cDsgZG9zYWdlPC9rZXl3b3JkPjxrZXl3b3JkPkJyYWluL2RydWcgZWZmZWN0cy9waHlzaW9wYXRo
b2xvZ3kvKnN1cmdlcnk8L2tleXdvcmQ+PGtleXdvcmQ+QnJhaW4gTmVvcGxhc21zL2RydWcgdGhl
cmFweTwva2V5d29yZD48a2V5d29yZD5DYXJib3BsYXRpbi9hZG1pbmlzdHJhdGlvbiAmYW1wOyBk
b3NhZ2UvcGhhcm1hY29raW5ldGljczwva2V5d29yZD48a2V5d29yZD5DYXRoZXRlcnMsIEluZHdl
bGxpbmcvYWR2ZXJzZSBlZmZlY3RzL3N0YW5kYXJkcy90cmVuZHM8L2tleXdvcmQ+PGtleXdvcmQ+
Q2VsbCBMaW5lLCBUdW1vcjwva2V5d29yZD48a2V5d29yZD5EaWZmdXNpb248L2tleXdvcmQ+PGtl
eXdvcmQ+RG94b3J1YmljaW4vYWRtaW5pc3RyYXRpb24gJmFtcDsgZG9zYWdlL3BoYXJtYWNva2lu
ZXRpY3M8L2tleXdvcmQ+PGtleXdvcmQ+RHJ1ZyBBZG1pbmlzdHJhdGlvbiBTY2hlZHVsZTwva2V5
d29yZD48a2V5d29yZD5GZW1hbGU8L2tleXdvcmQ+PGtleXdvcmQ+SHVtYW5zPC9rZXl3b3JkPjxr
ZXl3b3JkPkluZnVzaW9uIFB1bXBzLCBJbXBsYW50YWJsZS9hZHZlcnNlIGVmZmVjdHMvc3RhbmRh
cmRzLyp0cmVuZHM8L2tleXdvcmQ+PGtleXdvcmQ+TmV1cm9zdXJnaWNhbCBQcm9jZWR1cmVzLypp
bnN0cnVtZW50YXRpb24vbWV0aG9kczwva2V5d29yZD48a2V5d29yZD5SYXRzPC9rZXl3b3JkPjxr
ZXl3b3JkPlJhdHMsIEluYnJlZCBGMzQ0PC9rZXl3b3JkPjxrZXl3b3JkPlN1YmR1cmFsIFNwYWNl
L3BoeXNpb2xvZ3k8L2tleXdvcmQ+PGtleXdvcmQ+VGltZSBGYWN0b3JzPC9rZXl3b3JkPjwva2V5
d29yZHM+PGRhdGVzPjx5ZWFyPjIwMDU8L3llYXI+PHB1Yi1kYXRlcz48ZGF0ZT5KdW4gMTU8L2Rh
dGU+PC9wdWItZGF0ZXM+PC9kYXRlcz48YWNjZXNzaW9uLW51bT4xNTkxMDk3MjwvYWNjZXNzaW9u
LW51bT48dXJscz48cmVsYXRlZC11cmxzPjx1cmw+aHR0cDovL3d3dy5uY2JpLm5sbS5uaWguZ292
L2VudHJlei9xdWVyeS5mY2dpP2NtZD1SZXRyaWV2ZSZhbXA7ZGI9UHViTWVkJmFtcDtkb3B0PUNp
dGF0aW9uJmFtcDtsaXN0X3VpZHM9MTU5MTA5NzIgPC91cmw+PC9yZWxhdGVkLXVybHM+PC91cmxz
PjwvcmVjb3JkPjwvQ2l0ZT48L0VuZE5vdGU+
</w:fldData>
        </w:fldChar>
      </w:r>
      <w:r w:rsidR="00AB143E">
        <w:rPr>
          <w:rFonts w:ascii="Arial" w:hAnsi="Arial" w:cs="Arial"/>
        </w:rPr>
        <w:instrText xml:space="preserve"> ADDIN EN.CITE </w:instrText>
      </w:r>
      <w:r w:rsidR="008A0039">
        <w:rPr>
          <w:rFonts w:ascii="Arial" w:hAnsi="Arial" w:cs="Arial"/>
        </w:rPr>
        <w:fldChar w:fldCharType="begin">
          <w:fldData xml:space="preserve">PEVuZE5vdGU+PENpdGU+PEF1dGhvcj5ZYXBwPC9BdXRob3I+PFllYXI+MTk5ODwvWWVhcj48UmVj
TnVtPjM5PC9SZWNOdW0+PERpc3BsYXlUZXh0PlsxNiwgMzUsIDM2XTwvRGlzcGxheVRleHQ+PHJl
Y29yZD48cmVjLW51bWJlcj4zOTwvcmVjLW51bWJlcj48Zm9yZWlnbi1rZXlzPjxrZXkgYXBwPSJF
TiIgZGItaWQ9ImR0eHhzcmV0bjAyZmZqZWFhc3o1ejkwYnhld3d0MjB0czV4diI+Mzk8L2tleT48
L2ZvcmVpZ24ta2V5cz48cmVmLXR5cGUgbmFtZT0iSm91cm5hbCBBcnRpY2xlIj4xNzwvcmVmLXR5
cGU+PGNvbnRyaWJ1dG9ycz48YXV0aG9ycz48YXV0aG9yPllhcHAsIEQuIFQuPC9hdXRob3I+PGF1
dGhvcj5MbG95ZCwgRC4gSy48L2F1dGhvcj48YXV0aG9yPlpodSwgSi48L2F1dGhvcj48YXV0aG9y
PkxlaG5lcnQsIFMuIE0uPC9hdXRob3I+PC9hdXRob3JzPjwvY29udHJpYnV0b3JzPjxhdXRoLWFk
ZHJlc3M+RGVwYXJ0bWVudCBvZiBPbmNvbG9neSwgTWNHaWxsIFVuaXZlcnNpdHksIE1vbnRyZWFs
LCBRdWViZWMsIENhbmFkYS48L2F1dGgtYWRkcmVzcz48dGl0bGVzPjx0aXRsZT5UaGUgcG90ZW50
aWF0aW9uIG9mIHRoZSBlZmZlY3Qgb2YgcmFkaWF0aW9uIHRyZWF0bWVudCBieSBpbnRyYXR1bW9y
YWwgZGVsaXZlcnkgb2YgY2lzcGxhdGluPC90aXRsZT48c2Vjb25kYXJ5LXRpdGxlPkludCBKIFJh
ZGlhdCBPbmNvbCBCaW9sIFBoeXM8L3NlY29uZGFyeS10aXRsZT48L3RpdGxlcz48cGVyaW9kaWNh
bD48ZnVsbC10aXRsZT5JbnQgSiBSYWRpYXQgT25jb2wgQmlvbCBQaHlzPC9mdWxsLXRpdGxlPjwv
cGVyaW9kaWNhbD48cGFnZXM+NDEzLTIwPC9wYWdlcz48dm9sdW1lPjQyPC92b2x1bWU+PG51bWJl
cj4yPC9udW1iZXI+PGtleXdvcmRzPjxrZXl3b3JkPkFuaW1hbHM8L2tleXdvcmQ+PGtleXdvcmQ+
QW50aW5lb3BsYXN0aWMgQWdlbnRzLyp0aGVyYXBldXRpYyB1c2U8L2tleXdvcmQ+PGtleXdvcmQ+
Q2lzcGxhdGluLyp0aGVyYXBldXRpYyB1c2U8L2tleXdvcmQ+PGtleXdvcmQ+Q29tYmluZWQgTW9k
YWxpdHkgVGhlcmFweTwva2V5d29yZD48a2V5d29yZD5Eb3NlIEZyYWN0aW9uYXRpb248L2tleXdv
cmQ+PGtleXdvcmQ+RHJ1ZyBEZWxpdmVyeSBTeXN0ZW1zPC9rZXl3b3JkPjxrZXl3b3JkPkluamVj
dGlvbnMsIEludHJhbGVzaW9uYWw8L2tleXdvcmQ+PGtleXdvcmQ+TWljZTwva2V5d29yZD48a2V5
d29yZD5OZW9wbGFzbXMsIEV4cGVyaW1lbnRhbC8qcmFkaW90aGVyYXB5PC9rZXl3b3JkPjxrZXl3
b3JkPlBlcml0b25lYWwgQ2F2aXR5PC9rZXl3b3JkPjxrZXl3b3JkPlJhZGlhdGlvbi1TZW5zaXRp
emluZyBBZ2VudHMvKnRoZXJhcGV1dGljIHVzZTwva2V5d29yZD48L2tleXdvcmRzPjxkYXRlcz48
eWVhcj4xOTk4PC95ZWFyPjxwdWItZGF0ZXM+PGRhdGU+U2VwIDE8L2RhdGU+PC9wdWItZGF0ZXM+
PC9kYXRlcz48YWNjZXNzaW9uLW51bT45Nzg4NDI0PC9hY2Nlc3Npb24tbnVtPjx1cmxzPjxyZWxh
dGVkLXVybHM+PHVybD5odHRwOi8vd3d3Lm5jYmkubmxtLm5paC5nb3YvZW50cmV6L3F1ZXJ5LmZj
Z2k/Y21kPVJldHJpZXZlJmFtcDtkYj1QdWJNZWQmYW1wO2RvcHQ9Q2l0YXRpb24mYW1wO2xpc3Rf
dWlkcz05Nzg4NDI0IDwvdXJsPjwvcmVsYXRlZC11cmxzPjwvdXJscz48L3JlY29yZD48L0NpdGU+
PENpdGU+PEF1dGhvcj5DYXJzb248L0F1dGhvcj48WWVhcj4yMDAyPC9ZZWFyPjxSZWNOdW0+MjQ8
L1JlY051bT48cmVjb3JkPjxyZWMtbnVtYmVyPjI0PC9yZWMtbnVtYmVyPjxmb3JlaWduLWtleXM+
PGtleSBhcHA9IkVOIiBkYi1pZD0iZHR4eHNyZXRuMDJmZmplYWFzejV6OTBieGV3d3QyMHRzNXh2
Ij4yNDwva2V5PjwvZm9yZWlnbi1rZXlzPjxyZWYtdHlwZSBuYW1lPSJKb3VybmFsIEFydGljbGUi
PjE3PC9yZWYtdHlwZT48Y29udHJpYnV0b3JzPjxhdXRob3JzPjxhdXRob3I+Q2Fyc29uLCBCLiBT
LiwgU3IuPC9hdXRob3I+PGF1dGhvcj5XdSwgUS48L2F1dGhvcj48YXV0aG9yPlR5bGVyLCBCLjwv
YXV0aG9yPjxhdXRob3I+U3VrYXksIEwuPC9hdXRob3I+PGF1dGhvcj5SYXljaGF1ZGh1cmksIFIu
PC9hdXRob3I+PGF1dGhvcj5EaU1lY28sIEYuPC9hdXRob3I+PGF1dGhvcj5DbGF0dGVyYnVjaywg
Ui4gRS48L2F1dGhvcj48YXV0aG9yPk9saXZpLCBBLjwvYXV0aG9yPjxhdXRob3I+R3Vhcm5pZXJp
LCBNLjwvYXV0aG9yPjwvYXV0aG9ycz48L2NvbnRyaWJ1dG9ycz48YXV0aC1hZGRyZXNzPkpvaG5z
IEhvcGtpbnMgTmV1cm9sb2dpY2FsIFN1cmdlcnkgYW5kIEh1bnRlcmlhbiBCcmFpbiBUdW1vciBM
YWJvcmF0b3JpZXMsIEJhbHRpbW9yZSwgTUQgMjEyODctODgxMSwgVVNBLjwvYXV0aC1hZGRyZXNz
Pjx0aXRsZXM+PHRpdGxlPk5ldyBhcHByb2FjaCB0byB0dW1vciB0aGVyYXB5IGZvciBpbm9wZXJh
YmxlIGFyZWFzIG9mIHRoZSBicmFpbjogY2hyb25pYyBpbnRyYXBhcmVuY2h5bWFsIGRydWcgZGVs
aXZlcnk8L3RpdGxlPjxzZWNvbmRhcnktdGl0bGU+SiBOZXVyb29uY29sPC9zZWNvbmRhcnktdGl0
bGU+PC90aXRsZXM+PHBlcmlvZGljYWw+PGZ1bGwtdGl0bGU+SiBOZXVyb29uY29sPC9mdWxsLXRp
dGxlPjwvcGVyaW9kaWNhbD48cGFnZXM+MTUxLTg8L3BhZ2VzPjx2b2x1bWU+NjA8L3ZvbHVtZT48
bnVtYmVyPjI8L251bWJlcj48a2V5d29yZHM+PGtleXdvcmQ+QW5pbWFsczwva2V5d29yZD48a2V5
d29yZD5BbnRpbmVvcGxhc3RpYyBBZ2VudHMvKnBoYXJtYWNvbG9neTwva2V5d29yZD48a2V5d29y
ZD5CcmFpbiBTdGVtIE5lb3BsYXNtcy8qZHJ1ZyB0aGVyYXB5L21vcnRhbGl0eS9zdXJnZXJ5PC9r
ZXl3b3JkPjxrZXl3b3JkPkNhcmJvcGxhdGluLypwaGFybWFjb2xvZ3k8L2tleXdvcmQ+PGtleXdv
cmQ+KkRydWcgRGVsaXZlcnkgU3lzdGVtczwva2V5d29yZD48a2V5d29yZD5GZW1hbGU8L2tleXdv
cmQ+PGtleXdvcmQ+R2xpb21hLypkcnVnIHRoZXJhcHkvbW9ydGFsaXR5L3N1cmdlcnk8L2tleXdv
cmQ+PGtleXdvcmQ+SW5mdXNpb24gUHVtcHM8L2tleXdvcmQ+PGtleXdvcmQ+UmF0czwva2V5d29y
ZD48a2V5d29yZD5SYXRzLCBJbmJyZWQgRjM0NDwva2V5d29yZD48a2V5d29yZD5TdXJ2aXZhbCBB
bmFseXNpczwva2V5d29yZD48L2tleXdvcmRzPjxkYXRlcz48eWVhcj4yMDAyPC95ZWFyPjxwdWIt
ZGF0ZXM+PGRhdGU+Tm92PC9kYXRlPjwvcHViLWRhdGVzPjwvZGF0ZXM+PGFjY2Vzc2lvbi1udW0+
MTI2MzU2NjI8L2FjY2Vzc2lvbi1udW0+PHVybHM+PHJlbGF0ZWQtdXJscz48dXJsPmh0dHA6Ly93
d3cubmNiaS5ubG0ubmloLmdvdi9lbnRyZXovcXVlcnkuZmNnaT9jbWQ9UmV0cmlldmUmYW1wO2Ri
PVB1Yk1lZCZhbXA7ZG9wdD1DaXRhdGlvbiZhbXA7bGlzdF91aWRzPTEyNjM1NjYyIDwvdXJsPjwv
cmVsYXRlZC11cmxzPjwvdXJscz48L3JlY29yZD48L0NpdGU+PENpdGU+PEF1dGhvcj5HdWFybmll
cmk8L0F1dGhvcj48WWVhcj4yMDA1PC9ZZWFyPjxSZWNOdW0+NjM8L1JlY051bT48cmVjb3JkPjxy
ZWMtbnVtYmVyPjYzPC9yZWMtbnVtYmVyPjxmb3JlaWduLWtleXM+PGtleSBhcHA9IkVOIiBkYi1p
ZD0iZHR4eHNyZXRuMDJmZmplYWFzejV6OTBieGV3d3QyMHRzNXh2Ij42Mzwva2V5PjwvZm9yZWln
bi1rZXlzPjxyZWYtdHlwZSBuYW1lPSJKb3VybmFsIEFydGljbGUiPjE3PC9yZWYtdHlwZT48Y29u
dHJpYnV0b3JzPjxhdXRob3JzPjxhdXRob3I+R3Vhcm5pZXJpLCBNLjwvYXV0aG9yPjxhdXRob3I+
Q2Fyc29uLCBCLiBTLjwvYXV0aG9yPjxhdXRob3I+S2hhbiwgQS48L2F1dGhvcj48YXV0aG9yPlBl
bm5vLCBNLjwvYXV0aG9yPjxhdXRob3I+SmFsbG8sIEcuIEkuPC9hdXRob3I+PC9hdXRob3JzPjwv
Y29udHJpYnV0b3JzPjxhdXRoLWFkZHJlc3M+Sm9obnMgSG9wa2lucyBOZXVyb2xvZ2ljYWwgU3Vy
Z2VyeSwgNjAwTi4gV29sZmUgU3RyZWV0LCBTLTgxMSBIYXJ2ZXkgQnVpbGRpbmcsIEJhbHRpbW9y
ZSwgTUQgMjEyODctODgxMSwgVVNBLiBtZ3Vhcm5pZUBqaG1pLmVkdTwvYXV0aC1hZGRyZXNzPjx0
aXRsZXM+PHRpdGxlPkZsZXhpYmxlIHZlcnN1cyByaWdpZCBjYXRoZXRlcnMgZm9yIGNocm9uaWMg
YWRtaW5pc3RyYXRpb24gb2YgZXhvZ2Vub3VzIGFnZW50cyBpbnRvIGNlbnRyYWwgbmVydm91cyBz
eXN0ZW0gdGlzc3VlczwvdGl0bGU+PHNlY29uZGFyeS10aXRsZT5KIE5ldXJvc2NpIE1ldGhvZHM8
L3NlY29uZGFyeS10aXRsZT48L3RpdGxlcz48cGFnZXM+MTQ3LTUyPC9wYWdlcz48dm9sdW1lPjE0
NDwvdm9sdW1lPjxudW1iZXI+MjwvbnVtYmVyPjxrZXl3b3Jkcz48a2V5d29yZD5BbmltYWxzPC9r
ZXl3b3JkPjxrZXl3b3JkPkFudGluZW9wbGFzdGljIEFnZW50cy8qYWRtaW5pc3RyYXRpb24gJmFt
cDsgZG9zYWdlPC9rZXl3b3JkPjxrZXl3b3JkPkJyYWluL2RydWcgZWZmZWN0cy9waHlzaW9wYXRo
b2xvZ3kvKnN1cmdlcnk8L2tleXdvcmQ+PGtleXdvcmQ+QnJhaW4gTmVvcGxhc21zL2RydWcgdGhl
cmFweTwva2V5d29yZD48a2V5d29yZD5DYXJib3BsYXRpbi9hZG1pbmlzdHJhdGlvbiAmYW1wOyBk
b3NhZ2UvcGhhcm1hY29raW5ldGljczwva2V5d29yZD48a2V5d29yZD5DYXRoZXRlcnMsIEluZHdl
bGxpbmcvYWR2ZXJzZSBlZmZlY3RzL3N0YW5kYXJkcy90cmVuZHM8L2tleXdvcmQ+PGtleXdvcmQ+
Q2VsbCBMaW5lLCBUdW1vcjwva2V5d29yZD48a2V5d29yZD5EaWZmdXNpb248L2tleXdvcmQ+PGtl
eXdvcmQ+RG94b3J1YmljaW4vYWRtaW5pc3RyYXRpb24gJmFtcDsgZG9zYWdlL3BoYXJtYWNva2lu
ZXRpY3M8L2tleXdvcmQ+PGtleXdvcmQ+RHJ1ZyBBZG1pbmlzdHJhdGlvbiBTY2hlZHVsZTwva2V5
d29yZD48a2V5d29yZD5GZW1hbGU8L2tleXdvcmQ+PGtleXdvcmQ+SHVtYW5zPC9rZXl3b3JkPjxr
ZXl3b3JkPkluZnVzaW9uIFB1bXBzLCBJbXBsYW50YWJsZS9hZHZlcnNlIGVmZmVjdHMvc3RhbmRh
cmRzLyp0cmVuZHM8L2tleXdvcmQ+PGtleXdvcmQ+TmV1cm9zdXJnaWNhbCBQcm9jZWR1cmVzLypp
bnN0cnVtZW50YXRpb24vbWV0aG9kczwva2V5d29yZD48a2V5d29yZD5SYXRzPC9rZXl3b3JkPjxr
ZXl3b3JkPlJhdHMsIEluYnJlZCBGMzQ0PC9rZXl3b3JkPjxrZXl3b3JkPlN1YmR1cmFsIFNwYWNl
L3BoeXNpb2xvZ3k8L2tleXdvcmQ+PGtleXdvcmQ+VGltZSBGYWN0b3JzPC9rZXl3b3JkPjwva2V5
d29yZHM+PGRhdGVzPjx5ZWFyPjIwMDU8L3llYXI+PHB1Yi1kYXRlcz48ZGF0ZT5KdW4gMTU8L2Rh
dGU+PC9wdWItZGF0ZXM+PC9kYXRlcz48YWNjZXNzaW9uLW51bT4xNTkxMDk3MjwvYWNjZXNzaW9u
LW51bT48dXJscz48cmVsYXRlZC11cmxzPjx1cmw+aHR0cDovL3d3dy5uY2JpLm5sbS5uaWguZ292
L2VudHJlei9xdWVyeS5mY2dpP2NtZD1SZXRyaWV2ZSZhbXA7ZGI9UHViTWVkJmFtcDtkb3B0PUNp
dGF0aW9uJmFtcDtsaXN0X3VpZHM9MTU5MTA5NzIgPC91cmw+PC9yZWxhdGVkLXVybHM+PC91cmxz
PjwvcmVjb3JkPjwvQ2l0ZT48L0VuZE5vdGU+
</w:fldData>
        </w:fldChar>
      </w:r>
      <w:r w:rsidR="00AB143E">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sidR="00AB143E">
        <w:rPr>
          <w:rFonts w:ascii="Arial" w:hAnsi="Arial" w:cs="Arial"/>
          <w:noProof/>
        </w:rPr>
        <w:t>[</w:t>
      </w:r>
      <w:hyperlink w:anchor="_ENREF_16" w:tooltip="Yapp, 1998 #39" w:history="1">
        <w:r w:rsidR="00AB143E">
          <w:rPr>
            <w:rFonts w:ascii="Arial" w:hAnsi="Arial" w:cs="Arial"/>
            <w:noProof/>
          </w:rPr>
          <w:t>16</w:t>
        </w:r>
      </w:hyperlink>
      <w:r w:rsidR="00AB143E">
        <w:rPr>
          <w:rFonts w:ascii="Arial" w:hAnsi="Arial" w:cs="Arial"/>
          <w:noProof/>
        </w:rPr>
        <w:t xml:space="preserve">, </w:t>
      </w:r>
      <w:hyperlink w:anchor="_ENREF_35" w:tooltip="Carson, 2002 #24" w:history="1">
        <w:r w:rsidR="00AB143E">
          <w:rPr>
            <w:rFonts w:ascii="Arial" w:hAnsi="Arial" w:cs="Arial"/>
            <w:noProof/>
          </w:rPr>
          <w:t>35</w:t>
        </w:r>
      </w:hyperlink>
      <w:r w:rsidR="00AB143E">
        <w:rPr>
          <w:rFonts w:ascii="Arial" w:hAnsi="Arial" w:cs="Arial"/>
          <w:noProof/>
        </w:rPr>
        <w:t xml:space="preserve">, </w:t>
      </w:r>
      <w:hyperlink w:anchor="_ENREF_36" w:tooltip="Guarnieri, 2005 #63" w:history="1">
        <w:r w:rsidR="00AB143E">
          <w:rPr>
            <w:rFonts w:ascii="Arial" w:hAnsi="Arial" w:cs="Arial"/>
            <w:noProof/>
          </w:rPr>
          <w:t>36</w:t>
        </w:r>
      </w:hyperlink>
      <w:r w:rsidR="00AB143E">
        <w:rPr>
          <w:rFonts w:ascii="Arial" w:hAnsi="Arial" w:cs="Arial"/>
          <w:noProof/>
        </w:rPr>
        <w:t>]</w:t>
      </w:r>
      <w:r w:rsidR="008A0039">
        <w:rPr>
          <w:rFonts w:ascii="Arial" w:hAnsi="Arial" w:cs="Arial"/>
        </w:rPr>
        <w:fldChar w:fldCharType="end"/>
      </w:r>
      <w:r w:rsidRPr="00A51A24">
        <w:rPr>
          <w:rFonts w:ascii="Arial" w:hAnsi="Arial" w:cs="Arial"/>
        </w:rPr>
        <w:t>.</w:t>
      </w:r>
    </w:p>
    <w:p w:rsidR="00DD37B6" w:rsidRDefault="00FF04C7">
      <w:pPr>
        <w:pStyle w:val="Heading1"/>
      </w:pPr>
      <w:bookmarkStart w:id="12" w:name="_Toc326746530"/>
      <w:r>
        <w:t>4</w:t>
      </w:r>
      <w:r w:rsidR="00E63289" w:rsidRPr="004E7A07">
        <w:t xml:space="preserve"> - </w:t>
      </w:r>
      <w:r w:rsidR="00B43A64" w:rsidRPr="004E7A07">
        <w:t>Patient Eligibility Criteria</w:t>
      </w:r>
      <w:bookmarkEnd w:id="12"/>
    </w:p>
    <w:p w:rsidR="00B43A64" w:rsidRDefault="00B43A64" w:rsidP="00B43A64">
      <w:pPr>
        <w:rPr>
          <w:rFonts w:ascii="Arial" w:hAnsi="Arial" w:cs="Arial"/>
        </w:rPr>
      </w:pPr>
    </w:p>
    <w:p w:rsidR="00B43A64" w:rsidRDefault="00FD6679" w:rsidP="00B43A64">
      <w:pPr>
        <w:rPr>
          <w:rFonts w:ascii="Arial" w:hAnsi="Arial" w:cs="Arial"/>
          <w:color w:val="000000"/>
        </w:rPr>
      </w:pPr>
      <w:bookmarkStart w:id="13" w:name="_Toc326746531"/>
      <w:r>
        <w:rPr>
          <w:rStyle w:val="Heading2Char"/>
        </w:rPr>
        <w:t xml:space="preserve">4.1 - </w:t>
      </w:r>
      <w:r w:rsidR="008A0039" w:rsidRPr="008A0039">
        <w:rPr>
          <w:rStyle w:val="Heading2Char"/>
        </w:rPr>
        <w:t>Population</w:t>
      </w:r>
      <w:bookmarkEnd w:id="13"/>
      <w:r w:rsidR="00B43A64" w:rsidRPr="00A51A24">
        <w:rPr>
          <w:rFonts w:ascii="Arial" w:hAnsi="Arial" w:cs="Arial"/>
          <w:color w:val="000000"/>
        </w:rPr>
        <w:t xml:space="preserve">: </w:t>
      </w:r>
    </w:p>
    <w:p w:rsidR="00B43A64" w:rsidRDefault="00B43A64" w:rsidP="00B43A64">
      <w:pPr>
        <w:rPr>
          <w:rFonts w:ascii="Arial" w:hAnsi="Arial" w:cs="Arial"/>
          <w:color w:val="000000"/>
        </w:rPr>
      </w:pPr>
    </w:p>
    <w:p w:rsidR="00B43A64" w:rsidRPr="00A51A24" w:rsidRDefault="00B43A64" w:rsidP="00B43A64">
      <w:pPr>
        <w:rPr>
          <w:rFonts w:ascii="Arial" w:hAnsi="Arial" w:cs="Arial"/>
          <w:color w:val="000000"/>
        </w:rPr>
      </w:pPr>
      <w:r w:rsidRPr="00A51A24">
        <w:rPr>
          <w:rFonts w:ascii="Arial" w:hAnsi="Arial" w:cs="Arial"/>
          <w:color w:val="000000"/>
        </w:rPr>
        <w:t xml:space="preserve">Patients, aged 18 to 70, with grade </w:t>
      </w:r>
      <w:r>
        <w:rPr>
          <w:rFonts w:ascii="Arial" w:hAnsi="Arial" w:cs="Arial"/>
          <w:color w:val="000000"/>
        </w:rPr>
        <w:t xml:space="preserve">III or </w:t>
      </w:r>
      <w:r w:rsidRPr="00A51A24">
        <w:rPr>
          <w:rFonts w:ascii="Arial" w:hAnsi="Arial" w:cs="Arial"/>
          <w:color w:val="000000"/>
        </w:rPr>
        <w:t>IV astrocytoma (anaplastic astrocytoma or glioblastoma), or grade III oligodendroglioma or oligastrocytoma (anaplastic oligodendroglioma or anaplastic oligoastrocytoma) at first or second recurrence are eligible to enroll in this protocol. Subjects are required to have radiographic confirmation of disease progression and a Karnofsky Performance Status of at least 60. Eligible patients must be at least 6 weeks out from last dose of nitrosoureas, bevacizumab and other antiangiogenic therapies, 8 weeks out from completion of radiotherapy (fractionated or stereotactic), and 4 weeks out from last dose of other cytotoxic chemotherapies. Patients cannot be receiving other investigational agents and must be on a stable dose of dexamethasone for ≥1 week prior to baseline MRI.  The tumor progression must be amenable to craniotomy for resection.  Candidates for the study include only those patients for whom craniotomy for tumor resection is recommended as treatment for their tumor progression.</w:t>
      </w:r>
    </w:p>
    <w:p w:rsidR="00B43A64" w:rsidRPr="00A51A24" w:rsidRDefault="00B43A64" w:rsidP="00B43A64">
      <w:pPr>
        <w:rPr>
          <w:rFonts w:ascii="Arial" w:hAnsi="Arial" w:cs="Arial"/>
        </w:rPr>
      </w:pPr>
    </w:p>
    <w:p w:rsidR="00DD37B6" w:rsidRDefault="00FD6679">
      <w:pPr>
        <w:pStyle w:val="Heading2"/>
      </w:pPr>
      <w:bookmarkStart w:id="14" w:name="_Toc326746532"/>
      <w:r>
        <w:lastRenderedPageBreak/>
        <w:t xml:space="preserve">4.2 - </w:t>
      </w:r>
      <w:r w:rsidR="00B43A64" w:rsidRPr="004E7A07">
        <w:t>Inclusion Criteria</w:t>
      </w:r>
      <w:bookmarkEnd w:id="14"/>
    </w:p>
    <w:p w:rsidR="00B43A64" w:rsidRDefault="00B43A64" w:rsidP="00B43A64">
      <w:pPr>
        <w:numPr>
          <w:ilvl w:val="0"/>
          <w:numId w:val="5"/>
        </w:numPr>
        <w:autoSpaceDE w:val="0"/>
        <w:autoSpaceDN w:val="0"/>
        <w:adjustRightInd w:val="0"/>
        <w:ind w:right="360"/>
        <w:rPr>
          <w:rFonts w:ascii="Arial" w:hAnsi="Arial" w:cs="Arial"/>
        </w:rPr>
      </w:pPr>
      <w:r>
        <w:rPr>
          <w:rFonts w:ascii="Arial" w:hAnsi="Arial" w:cs="Arial"/>
        </w:rPr>
        <w:t>All patients must have progressive disease for which craniotomy and tumor resection is recommended as treatment.</w:t>
      </w:r>
    </w:p>
    <w:p w:rsidR="00B43A64" w:rsidRPr="00A51A24" w:rsidRDefault="00B43A64" w:rsidP="00B43A64">
      <w:pPr>
        <w:numPr>
          <w:ilvl w:val="0"/>
          <w:numId w:val="5"/>
        </w:numPr>
        <w:autoSpaceDE w:val="0"/>
        <w:autoSpaceDN w:val="0"/>
        <w:adjustRightInd w:val="0"/>
        <w:ind w:right="360"/>
        <w:rPr>
          <w:rFonts w:ascii="Arial" w:hAnsi="Arial" w:cs="Arial"/>
        </w:rPr>
      </w:pPr>
      <w:r w:rsidRPr="00A51A24">
        <w:rPr>
          <w:rFonts w:ascii="Arial" w:hAnsi="Arial" w:cs="Arial"/>
        </w:rPr>
        <w:t>All patients must sign a consent form indicating that they are aware of the investigational nature of the study. The informed consent form will indicate that the patient has been made aware of all other appropriate therapies.</w:t>
      </w:r>
    </w:p>
    <w:p w:rsidR="00B43A64" w:rsidRPr="00A51A24" w:rsidRDefault="00B43A64" w:rsidP="00B43A64">
      <w:pPr>
        <w:numPr>
          <w:ilvl w:val="0"/>
          <w:numId w:val="5"/>
        </w:numPr>
        <w:ind w:right="360"/>
        <w:rPr>
          <w:rFonts w:ascii="Arial" w:hAnsi="Arial" w:cs="Arial"/>
        </w:rPr>
      </w:pPr>
      <w:r w:rsidRPr="00A51A24">
        <w:rPr>
          <w:rFonts w:ascii="Arial" w:hAnsi="Arial" w:cs="Arial"/>
        </w:rPr>
        <w:t>Patients with histologically confirmed grade III or IV astrocytoma, oligoastrocytoma, and oligodendroglioma who are at first or second</w:t>
      </w:r>
      <w:r>
        <w:rPr>
          <w:rFonts w:ascii="Arial" w:hAnsi="Arial" w:cs="Arial"/>
        </w:rPr>
        <w:t xml:space="preserve"> recurrence</w:t>
      </w:r>
    </w:p>
    <w:p w:rsidR="00B43A64" w:rsidRPr="00A51A24" w:rsidRDefault="00B43A64" w:rsidP="00B43A64">
      <w:pPr>
        <w:numPr>
          <w:ilvl w:val="0"/>
          <w:numId w:val="5"/>
        </w:numPr>
        <w:ind w:right="360"/>
        <w:rPr>
          <w:rFonts w:ascii="Arial" w:hAnsi="Arial" w:cs="Arial"/>
        </w:rPr>
      </w:pPr>
      <w:r w:rsidRPr="00A51A24">
        <w:rPr>
          <w:rFonts w:ascii="Arial" w:hAnsi="Arial" w:cs="Arial"/>
        </w:rPr>
        <w:t>All patients require an initial diagnosis of a malignant glioma as outlined in the inclusion criteria which must be conf</w:t>
      </w:r>
      <w:r>
        <w:rPr>
          <w:rFonts w:ascii="Arial" w:hAnsi="Arial" w:cs="Arial"/>
        </w:rPr>
        <w:t>irmed at the treating facility.</w:t>
      </w:r>
    </w:p>
    <w:p w:rsidR="00B43A64" w:rsidRPr="00A51A24" w:rsidRDefault="00B43A64" w:rsidP="00B43A64">
      <w:pPr>
        <w:numPr>
          <w:ilvl w:val="0"/>
          <w:numId w:val="5"/>
        </w:numPr>
        <w:ind w:right="360"/>
        <w:rPr>
          <w:rFonts w:ascii="Arial" w:hAnsi="Arial" w:cs="Arial"/>
        </w:rPr>
      </w:pPr>
      <w:r w:rsidRPr="00A51A24">
        <w:rPr>
          <w:rFonts w:ascii="Arial" w:hAnsi="Arial" w:cs="Arial"/>
        </w:rPr>
        <w:t>Patients must have unequivocal evidence of</w:t>
      </w:r>
      <w:r w:rsidR="001F43F6">
        <w:rPr>
          <w:rFonts w:ascii="Arial" w:hAnsi="Arial" w:cs="Arial"/>
        </w:rPr>
        <w:t xml:space="preserve"> tumor progression by MRI </w:t>
      </w:r>
      <w:r w:rsidRPr="00A51A24">
        <w:rPr>
          <w:rFonts w:ascii="Arial" w:hAnsi="Arial" w:cs="Arial"/>
        </w:rPr>
        <w:t xml:space="preserve">performed no longer than </w:t>
      </w:r>
      <w:r>
        <w:rPr>
          <w:rFonts w:ascii="Arial" w:hAnsi="Arial" w:cs="Arial"/>
        </w:rPr>
        <w:t>28</w:t>
      </w:r>
      <w:r w:rsidRPr="00A51A24">
        <w:rPr>
          <w:rFonts w:ascii="Arial" w:hAnsi="Arial" w:cs="Arial"/>
        </w:rPr>
        <w:t xml:space="preserve"> days prior to study registration. </w:t>
      </w:r>
    </w:p>
    <w:p w:rsidR="00B43A64" w:rsidRPr="00A51A24" w:rsidRDefault="00B43A64" w:rsidP="00B43A64">
      <w:pPr>
        <w:numPr>
          <w:ilvl w:val="0"/>
          <w:numId w:val="5"/>
        </w:numPr>
        <w:ind w:right="360"/>
        <w:rPr>
          <w:rFonts w:ascii="Arial" w:hAnsi="Arial" w:cs="Arial"/>
        </w:rPr>
      </w:pPr>
      <w:r w:rsidRPr="00A51A24">
        <w:rPr>
          <w:rFonts w:ascii="Arial" w:hAnsi="Arial" w:cs="Arial"/>
        </w:rPr>
        <w:t>Patients must have pathologically confirmed recurrence at the time of catheter placement.</w:t>
      </w:r>
    </w:p>
    <w:p w:rsidR="00B43A64" w:rsidRPr="00A51A24" w:rsidRDefault="00B43A64" w:rsidP="00B43A64">
      <w:pPr>
        <w:numPr>
          <w:ilvl w:val="0"/>
          <w:numId w:val="5"/>
        </w:numPr>
        <w:tabs>
          <w:tab w:val="left" w:pos="-1080"/>
          <w:tab w:val="left" w:pos="-720"/>
          <w:tab w:val="left" w:pos="0"/>
          <w:tab w:val="left" w:pos="354"/>
          <w:tab w:val="left" w:pos="1102"/>
          <w:tab w:val="left" w:pos="1800"/>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sidRPr="00A51A24">
        <w:rPr>
          <w:rFonts w:ascii="Arial" w:hAnsi="Arial" w:cs="Arial"/>
        </w:rPr>
        <w:t>Patients must be on a stable or decreasing dexamethasone dosag</w:t>
      </w:r>
      <w:r>
        <w:rPr>
          <w:rFonts w:ascii="Arial" w:hAnsi="Arial" w:cs="Arial"/>
        </w:rPr>
        <w:t>e for at least 1 </w:t>
      </w:r>
      <w:r w:rsidRPr="00A51A24">
        <w:rPr>
          <w:rFonts w:ascii="Arial" w:hAnsi="Arial" w:cs="Arial"/>
        </w:rPr>
        <w:t>week prior to baseline MRI.</w:t>
      </w:r>
    </w:p>
    <w:p w:rsidR="00B43A64" w:rsidRPr="00A51A24" w:rsidRDefault="00B43A64" w:rsidP="00B43A64">
      <w:pPr>
        <w:numPr>
          <w:ilvl w:val="0"/>
          <w:numId w:val="5"/>
        </w:numPr>
        <w:ind w:right="360"/>
        <w:rPr>
          <w:rFonts w:ascii="Arial" w:hAnsi="Arial" w:cs="Arial"/>
        </w:rPr>
      </w:pPr>
      <w:r w:rsidRPr="00A51A24">
        <w:rPr>
          <w:rFonts w:ascii="Arial" w:hAnsi="Arial" w:cs="Arial"/>
        </w:rPr>
        <w:t>Patients must have been treated previously with radiation therapy and treatment must have been completed at least 8 weeks prior to surgery for catheter implantation</w:t>
      </w:r>
    </w:p>
    <w:p w:rsidR="00B43A64" w:rsidRPr="00A51A24" w:rsidRDefault="00B43A64" w:rsidP="00B43A64">
      <w:pPr>
        <w:numPr>
          <w:ilvl w:val="0"/>
          <w:numId w:val="5"/>
        </w:numPr>
        <w:ind w:right="360"/>
        <w:rPr>
          <w:rFonts w:ascii="Arial" w:hAnsi="Arial" w:cs="Arial"/>
        </w:rPr>
      </w:pPr>
      <w:r w:rsidRPr="00A51A24">
        <w:rPr>
          <w:rFonts w:ascii="Arial" w:hAnsi="Arial" w:cs="Arial"/>
        </w:rPr>
        <w:t>Last dose of cytotoxic chemotherapy must have been at least 4 weeks (6 weeks for nitrosoureas) prior to catheter placement. Patients are eligible if they received bevacizumab or other anti-VEGF therapies, although the most recent dose must be at least 6 weeks prior to catheter placement.</w:t>
      </w:r>
    </w:p>
    <w:p w:rsidR="00B43A64" w:rsidRPr="00A51A24" w:rsidRDefault="00B43A64" w:rsidP="00B43A64">
      <w:pPr>
        <w:numPr>
          <w:ilvl w:val="0"/>
          <w:numId w:val="5"/>
        </w:numPr>
        <w:ind w:right="360"/>
        <w:rPr>
          <w:rFonts w:ascii="Arial" w:hAnsi="Arial" w:cs="Arial"/>
        </w:rPr>
      </w:pPr>
      <w:r w:rsidRPr="00A51A24">
        <w:rPr>
          <w:rFonts w:ascii="Arial" w:hAnsi="Arial" w:cs="Arial"/>
        </w:rPr>
        <w:t>Patients previously treated with stereotactic radiosurgery, stereotactic radiotherapy, brachytherapy, Gliadel wafers or other intratumoral chemotherapy are eligible.</w:t>
      </w:r>
    </w:p>
    <w:p w:rsidR="00B43A64" w:rsidRPr="00A51A24" w:rsidRDefault="00B43A64" w:rsidP="00B43A64">
      <w:pPr>
        <w:numPr>
          <w:ilvl w:val="0"/>
          <w:numId w:val="5"/>
        </w:numPr>
        <w:ind w:right="360"/>
        <w:rPr>
          <w:rFonts w:ascii="Arial" w:hAnsi="Arial" w:cs="Arial"/>
        </w:rPr>
      </w:pPr>
      <w:r w:rsidRPr="00A51A24">
        <w:rPr>
          <w:rFonts w:ascii="Arial" w:hAnsi="Arial" w:cs="Arial"/>
        </w:rPr>
        <w:t>Patients must have recovered from all prior therapy.</w:t>
      </w:r>
    </w:p>
    <w:p w:rsidR="00B43A64" w:rsidRPr="00A51A24" w:rsidRDefault="00B43A64" w:rsidP="00B43A64">
      <w:pPr>
        <w:numPr>
          <w:ilvl w:val="0"/>
          <w:numId w:val="5"/>
        </w:numPr>
        <w:ind w:right="360"/>
        <w:rPr>
          <w:rFonts w:ascii="Arial" w:hAnsi="Arial" w:cs="Arial"/>
        </w:rPr>
      </w:pPr>
      <w:r w:rsidRPr="00A51A24">
        <w:rPr>
          <w:rFonts w:ascii="Arial" w:hAnsi="Arial" w:cs="Arial"/>
        </w:rPr>
        <w:t xml:space="preserve">Age </w:t>
      </w:r>
      <w:r>
        <w:rPr>
          <w:rFonts w:ascii="Arial" w:hAnsi="Arial" w:cs="Arial"/>
        </w:rPr>
        <w:t>≥ 18 and ≤70 years of age</w:t>
      </w:r>
    </w:p>
    <w:p w:rsidR="00B43A64" w:rsidRPr="00A51A24" w:rsidRDefault="00B43A64" w:rsidP="00B43A64">
      <w:pPr>
        <w:numPr>
          <w:ilvl w:val="0"/>
          <w:numId w:val="5"/>
        </w:numPr>
        <w:ind w:right="360"/>
        <w:rPr>
          <w:rFonts w:ascii="Arial" w:hAnsi="Arial" w:cs="Arial"/>
        </w:rPr>
      </w:pPr>
      <w:r w:rsidRPr="00A51A24">
        <w:rPr>
          <w:rFonts w:ascii="Arial" w:hAnsi="Arial" w:cs="Arial"/>
        </w:rPr>
        <w:t>Patients must have a life expectancy of ≥ 3 months and a Karnofsky performance</w:t>
      </w:r>
      <w:r>
        <w:rPr>
          <w:rFonts w:ascii="Arial" w:hAnsi="Arial" w:cs="Arial"/>
        </w:rPr>
        <w:t xml:space="preserve"> status ≥ </w:t>
      </w:r>
      <w:r w:rsidRPr="00A51A24">
        <w:rPr>
          <w:rFonts w:ascii="Arial" w:hAnsi="Arial" w:cs="Arial"/>
        </w:rPr>
        <w:t>60.</w:t>
      </w:r>
    </w:p>
    <w:p w:rsidR="00B43A64" w:rsidRPr="00A51A24" w:rsidRDefault="00B43A64" w:rsidP="00B43A64">
      <w:pPr>
        <w:numPr>
          <w:ilvl w:val="0"/>
          <w:numId w:val="5"/>
        </w:numPr>
        <w:tabs>
          <w:tab w:val="left" w:pos="-1080"/>
          <w:tab w:val="left" w:pos="-720"/>
          <w:tab w:val="left" w:pos="0"/>
          <w:tab w:val="left" w:pos="354"/>
          <w:tab w:val="left" w:pos="1102"/>
          <w:tab w:val="left" w:pos="1446"/>
          <w:tab w:val="left" w:pos="2520"/>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sidRPr="00A51A24">
        <w:rPr>
          <w:rFonts w:ascii="Arial" w:hAnsi="Arial" w:cs="Arial"/>
        </w:rPr>
        <w:t>Patients must have normal organ and marrow function as defined below:</w:t>
      </w:r>
    </w:p>
    <w:p w:rsidR="00B43A64" w:rsidRPr="00A51A24" w:rsidRDefault="00B43A64" w:rsidP="00B43A64">
      <w:pPr>
        <w:tabs>
          <w:tab w:val="left" w:pos="-1080"/>
          <w:tab w:val="left" w:pos="-720"/>
          <w:tab w:val="left" w:pos="0"/>
          <w:tab w:val="left" w:pos="354"/>
          <w:tab w:val="left" w:pos="712"/>
          <w:tab w:val="left" w:pos="1102"/>
          <w:tab w:val="left" w:pos="1446"/>
          <w:tab w:val="left" w:pos="2520"/>
          <w:tab w:val="left" w:pos="5377"/>
          <w:tab w:val="left" w:pos="5760"/>
          <w:tab w:val="left" w:pos="6120"/>
          <w:tab w:val="left" w:pos="6480"/>
          <w:tab w:val="left" w:pos="6840"/>
          <w:tab w:val="left" w:pos="7200"/>
          <w:tab w:val="left" w:pos="7560"/>
          <w:tab w:val="left" w:pos="7920"/>
          <w:tab w:val="left" w:pos="8280"/>
          <w:tab w:val="left" w:pos="8640"/>
          <w:tab w:val="left" w:pos="9000"/>
        </w:tabs>
        <w:ind w:left="1425"/>
        <w:rPr>
          <w:rFonts w:ascii="Arial" w:hAnsi="Arial" w:cs="Arial"/>
        </w:rPr>
      </w:pPr>
    </w:p>
    <w:p w:rsidR="00B43A64" w:rsidRPr="00A51A24" w:rsidRDefault="00B43A64" w:rsidP="00B43A64">
      <w:pPr>
        <w:pStyle w:val="a"/>
        <w:widowControl/>
        <w:numPr>
          <w:ilvl w:val="1"/>
          <w:numId w:val="4"/>
        </w:numPr>
        <w:tabs>
          <w:tab w:val="left" w:pos="-1080"/>
          <w:tab w:val="left" w:pos="-720"/>
          <w:tab w:val="left" w:pos="1440"/>
          <w:tab w:val="left" w:pos="5760"/>
        </w:tabs>
        <w:rPr>
          <w:rFonts w:ascii="Arial" w:hAnsi="Arial" w:cs="Arial"/>
          <w:sz w:val="22"/>
          <w:szCs w:val="22"/>
        </w:rPr>
      </w:pPr>
      <w:r w:rsidRPr="00A51A24">
        <w:rPr>
          <w:rFonts w:ascii="Arial" w:hAnsi="Arial" w:cs="Arial"/>
          <w:sz w:val="22"/>
          <w:szCs w:val="22"/>
        </w:rPr>
        <w:t>leukocytes</w:t>
      </w:r>
      <w:r w:rsidRPr="00A51A24">
        <w:rPr>
          <w:rFonts w:ascii="Arial" w:hAnsi="Arial" w:cs="Arial"/>
          <w:sz w:val="22"/>
          <w:szCs w:val="22"/>
        </w:rPr>
        <w:tab/>
      </w:r>
      <w:r w:rsidRPr="00A51A24">
        <w:rPr>
          <w:rFonts w:ascii="Arial" w:hAnsi="Arial" w:cs="Arial"/>
          <w:sz w:val="22"/>
          <w:szCs w:val="22"/>
          <w:u w:val="single"/>
        </w:rPr>
        <w:t>&gt;</w:t>
      </w:r>
      <w:r w:rsidRPr="00A51A24">
        <w:rPr>
          <w:rFonts w:ascii="Arial" w:hAnsi="Arial" w:cs="Arial"/>
          <w:sz w:val="22"/>
          <w:szCs w:val="22"/>
        </w:rPr>
        <w:t>3,000/mcL</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absolute neutrophil count</w:t>
      </w:r>
      <w:r w:rsidRPr="00A51A24">
        <w:rPr>
          <w:rFonts w:ascii="Arial" w:hAnsi="Arial" w:cs="Arial"/>
          <w:sz w:val="22"/>
          <w:szCs w:val="22"/>
        </w:rPr>
        <w:tab/>
      </w:r>
      <w:r w:rsidRPr="00A51A24">
        <w:rPr>
          <w:rFonts w:ascii="Arial" w:hAnsi="Arial" w:cs="Arial"/>
          <w:sz w:val="22"/>
          <w:szCs w:val="22"/>
          <w:u w:val="single"/>
        </w:rPr>
        <w:t>&gt;</w:t>
      </w:r>
      <w:r w:rsidRPr="00A51A24">
        <w:rPr>
          <w:rFonts w:ascii="Arial" w:hAnsi="Arial" w:cs="Arial"/>
          <w:sz w:val="22"/>
          <w:szCs w:val="22"/>
        </w:rPr>
        <w:t>1,500/mcL</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platelets</w:t>
      </w:r>
      <w:r w:rsidRPr="00A51A24">
        <w:rPr>
          <w:rFonts w:ascii="Arial" w:hAnsi="Arial" w:cs="Arial"/>
          <w:sz w:val="22"/>
          <w:szCs w:val="22"/>
        </w:rPr>
        <w:tab/>
      </w:r>
      <w:r w:rsidRPr="00A51A24">
        <w:rPr>
          <w:rFonts w:ascii="Arial" w:hAnsi="Arial" w:cs="Arial"/>
          <w:sz w:val="22"/>
          <w:szCs w:val="22"/>
        </w:rPr>
        <w:tab/>
      </w:r>
      <w:r w:rsidRPr="00A51A24">
        <w:rPr>
          <w:rFonts w:ascii="Arial" w:hAnsi="Arial" w:cs="Arial"/>
          <w:sz w:val="22"/>
          <w:szCs w:val="22"/>
          <w:u w:val="single"/>
        </w:rPr>
        <w:t>&gt;</w:t>
      </w:r>
      <w:r w:rsidRPr="00A51A24">
        <w:rPr>
          <w:rFonts w:ascii="Arial" w:hAnsi="Arial" w:cs="Arial"/>
          <w:sz w:val="22"/>
          <w:szCs w:val="22"/>
        </w:rPr>
        <w:t>100,000/mcL</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hemoglobin</w:t>
      </w:r>
      <w:r w:rsidRPr="00A51A24">
        <w:rPr>
          <w:rFonts w:ascii="Arial" w:hAnsi="Arial" w:cs="Arial"/>
          <w:sz w:val="22"/>
          <w:szCs w:val="22"/>
        </w:rPr>
        <w:tab/>
      </w:r>
      <w:r w:rsidRPr="00A51A24">
        <w:rPr>
          <w:rFonts w:ascii="Arial" w:hAnsi="Arial" w:cs="Arial"/>
          <w:sz w:val="22"/>
          <w:szCs w:val="22"/>
          <w:u w:val="single"/>
        </w:rPr>
        <w:t>&gt;</w:t>
      </w:r>
      <w:r w:rsidRPr="00A51A24">
        <w:rPr>
          <w:rFonts w:ascii="Arial" w:hAnsi="Arial" w:cs="Arial"/>
          <w:sz w:val="22"/>
          <w:szCs w:val="22"/>
        </w:rPr>
        <w:t>9 g/dL</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serum calcium</w:t>
      </w:r>
      <w:r w:rsidRPr="00A51A24">
        <w:rPr>
          <w:rFonts w:ascii="Arial" w:hAnsi="Arial" w:cs="Arial"/>
          <w:sz w:val="22"/>
          <w:szCs w:val="22"/>
        </w:rPr>
        <w:tab/>
      </w:r>
      <w:r w:rsidRPr="00A51A24">
        <w:rPr>
          <w:rFonts w:ascii="Arial" w:hAnsi="Arial" w:cs="Arial"/>
          <w:sz w:val="22"/>
          <w:szCs w:val="22"/>
          <w:u w:val="single"/>
        </w:rPr>
        <w:t>&lt;</w:t>
      </w:r>
      <w:r w:rsidRPr="00A51A24">
        <w:rPr>
          <w:rFonts w:ascii="Arial" w:hAnsi="Arial" w:cs="Arial"/>
          <w:sz w:val="22"/>
          <w:szCs w:val="22"/>
        </w:rPr>
        <w:t>12.0 mg/dL</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total serum bilirubin</w:t>
      </w:r>
      <w:r w:rsidRPr="00A51A24">
        <w:rPr>
          <w:rFonts w:ascii="Arial" w:hAnsi="Arial" w:cs="Arial"/>
          <w:sz w:val="22"/>
          <w:szCs w:val="22"/>
        </w:rPr>
        <w:tab/>
      </w:r>
      <w:r w:rsidR="00FA1F53" w:rsidRPr="00E21163">
        <w:rPr>
          <w:rFonts w:ascii="Arial" w:hAnsi="Arial" w:cs="Arial"/>
          <w:sz w:val="22"/>
          <w:szCs w:val="22"/>
          <w:u w:val="single"/>
        </w:rPr>
        <w:t>&lt;</w:t>
      </w:r>
      <w:r w:rsidR="00FA1F53" w:rsidRPr="00E21163">
        <w:rPr>
          <w:rFonts w:ascii="Arial" w:hAnsi="Arial" w:cs="Arial"/>
          <w:sz w:val="22"/>
          <w:szCs w:val="22"/>
        </w:rPr>
        <w:t xml:space="preserve"> institutional ULN</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lang w:val="sv-SE"/>
        </w:rPr>
      </w:pPr>
      <w:r w:rsidRPr="00A51A24">
        <w:rPr>
          <w:rFonts w:ascii="Arial" w:hAnsi="Arial" w:cs="Arial"/>
          <w:sz w:val="22"/>
          <w:szCs w:val="22"/>
          <w:lang w:val="sv-SE"/>
        </w:rPr>
        <w:t>AST(SGOT)/ALT(SGPT)</w:t>
      </w:r>
      <w:r w:rsidRPr="00A51A24">
        <w:rPr>
          <w:rFonts w:ascii="Arial" w:hAnsi="Arial" w:cs="Arial"/>
          <w:sz w:val="22"/>
          <w:szCs w:val="22"/>
          <w:lang w:val="sv-SE"/>
        </w:rPr>
        <w:tab/>
      </w:r>
      <w:r w:rsidRPr="00A51A24">
        <w:rPr>
          <w:rFonts w:ascii="Arial" w:hAnsi="Arial" w:cs="Arial"/>
          <w:sz w:val="22"/>
          <w:szCs w:val="22"/>
        </w:rPr>
        <w:sym w:font="Symbol" w:char="F0A3"/>
      </w:r>
      <w:r w:rsidRPr="00A51A24">
        <w:rPr>
          <w:rFonts w:ascii="Arial" w:hAnsi="Arial" w:cs="Arial"/>
          <w:sz w:val="22"/>
          <w:szCs w:val="22"/>
          <w:lang w:val="sv-SE"/>
        </w:rPr>
        <w:t>2.5 X institutional ULN</w:t>
      </w:r>
    </w:p>
    <w:p w:rsidR="00B43A64" w:rsidRPr="00A51A24" w:rsidRDefault="00B43A64" w:rsidP="00B43A64">
      <w:pPr>
        <w:pStyle w:val="a"/>
        <w:widowControl/>
        <w:numPr>
          <w:ilvl w:val="1"/>
          <w:numId w:val="4"/>
        </w:numPr>
        <w:tabs>
          <w:tab w:val="left" w:pos="-1080"/>
          <w:tab w:val="left" w:pos="-720"/>
          <w:tab w:val="left" w:pos="1440"/>
          <w:tab w:val="left" w:pos="2520"/>
          <w:tab w:val="left" w:pos="5760"/>
        </w:tabs>
        <w:rPr>
          <w:rFonts w:ascii="Arial" w:hAnsi="Arial" w:cs="Arial"/>
          <w:sz w:val="22"/>
          <w:szCs w:val="22"/>
        </w:rPr>
      </w:pPr>
      <w:r w:rsidRPr="00A51A24">
        <w:rPr>
          <w:rFonts w:ascii="Arial" w:hAnsi="Arial" w:cs="Arial"/>
          <w:sz w:val="22"/>
          <w:szCs w:val="22"/>
        </w:rPr>
        <w:t>creatinine</w:t>
      </w:r>
      <w:r w:rsidRPr="00A51A24">
        <w:rPr>
          <w:rFonts w:ascii="Arial" w:hAnsi="Arial" w:cs="Arial"/>
          <w:sz w:val="22"/>
          <w:szCs w:val="22"/>
        </w:rPr>
        <w:tab/>
      </w:r>
      <w:r w:rsidRPr="00A51A24">
        <w:rPr>
          <w:rFonts w:ascii="Arial" w:hAnsi="Arial" w:cs="Arial"/>
          <w:sz w:val="22"/>
          <w:szCs w:val="22"/>
        </w:rPr>
        <w:tab/>
        <w:t>&lt;1.5 X institutional ULN</w:t>
      </w:r>
    </w:p>
    <w:p w:rsidR="00B43A64" w:rsidRPr="00A51A24" w:rsidRDefault="00B43A64" w:rsidP="00B43A64">
      <w:pPr>
        <w:rPr>
          <w:rFonts w:ascii="Arial" w:hAnsi="Arial" w:cs="Arial"/>
        </w:rPr>
      </w:pPr>
    </w:p>
    <w:p w:rsidR="00B43A64" w:rsidRPr="00A51A24" w:rsidRDefault="00B43A64" w:rsidP="00B43A64">
      <w:pPr>
        <w:numPr>
          <w:ilvl w:val="0"/>
          <w:numId w:val="6"/>
        </w:numPr>
        <w:autoSpaceDE w:val="0"/>
        <w:autoSpaceDN w:val="0"/>
        <w:adjustRightInd w:val="0"/>
        <w:ind w:right="360"/>
        <w:rPr>
          <w:rFonts w:ascii="Arial" w:hAnsi="Arial" w:cs="Arial"/>
        </w:rPr>
      </w:pPr>
      <w:r w:rsidRPr="00A51A24">
        <w:rPr>
          <w:rFonts w:ascii="Arial" w:hAnsi="Arial" w:cs="Arial"/>
        </w:rPr>
        <w:lastRenderedPageBreak/>
        <w:t>Women of child bearing years must have a negative pregnancy test (serum or urine) within 1 week of study entry. Men and women of reproductive potential must agree to use an effective contraceptive method including one of the following: surgical sterilization (tubal ligation for women or vasectomy for men); approved hormonal contraceptives (such as birth control pills, Depo-Provera or Lupron Depro); barrier methods (such as condom or diaphragm) used with a spermicide cream or an intrauterine device (IUD).</w:t>
      </w:r>
    </w:p>
    <w:p w:rsidR="00B43A64" w:rsidRPr="00A51A24" w:rsidRDefault="00B43A64" w:rsidP="00B43A64">
      <w:pPr>
        <w:numPr>
          <w:ilvl w:val="0"/>
          <w:numId w:val="6"/>
        </w:numPr>
        <w:autoSpaceDE w:val="0"/>
        <w:autoSpaceDN w:val="0"/>
        <w:adjustRightInd w:val="0"/>
        <w:ind w:right="360"/>
        <w:rPr>
          <w:rFonts w:ascii="Arial" w:hAnsi="Arial" w:cs="Arial"/>
        </w:rPr>
      </w:pPr>
      <w:r w:rsidRPr="00A51A24">
        <w:rPr>
          <w:rFonts w:ascii="Arial" w:hAnsi="Arial" w:cs="Arial"/>
        </w:rPr>
        <w:t>Patient or designated individuals with durable medical power of attorney must give written informed consent prior to any study-specific procedures being implemented.</w:t>
      </w:r>
    </w:p>
    <w:p w:rsidR="00B43A64" w:rsidRPr="00A51A24" w:rsidRDefault="00B43A64" w:rsidP="00B43A64">
      <w:pPr>
        <w:numPr>
          <w:ilvl w:val="0"/>
          <w:numId w:val="6"/>
        </w:numPr>
        <w:autoSpaceDE w:val="0"/>
        <w:autoSpaceDN w:val="0"/>
        <w:adjustRightInd w:val="0"/>
        <w:ind w:right="360"/>
        <w:rPr>
          <w:rFonts w:ascii="Arial" w:hAnsi="Arial" w:cs="Arial"/>
        </w:rPr>
      </w:pPr>
      <w:r w:rsidRPr="00A51A24">
        <w:rPr>
          <w:rFonts w:ascii="Arial" w:hAnsi="Arial" w:cs="Arial"/>
        </w:rPr>
        <w:t xml:space="preserve">Both men and women and members of all races and ethnic groups are eligible for this trial.  </w:t>
      </w:r>
    </w:p>
    <w:p w:rsidR="00B43A64" w:rsidRPr="004E7A07" w:rsidRDefault="00B43A64" w:rsidP="00B43A64">
      <w:pPr>
        <w:autoSpaceDE w:val="0"/>
        <w:autoSpaceDN w:val="0"/>
        <w:adjustRightInd w:val="0"/>
        <w:rPr>
          <w:rFonts w:ascii="Arial" w:hAnsi="Arial" w:cs="Arial"/>
          <w:u w:val="single"/>
        </w:rPr>
      </w:pPr>
    </w:p>
    <w:p w:rsidR="00DD37B6" w:rsidRDefault="00FD6679">
      <w:pPr>
        <w:pStyle w:val="Heading2"/>
      </w:pPr>
      <w:bookmarkStart w:id="15" w:name="_Toc326746533"/>
      <w:r>
        <w:t xml:space="preserve">4.3 - </w:t>
      </w:r>
      <w:r w:rsidR="00B43A64" w:rsidRPr="004E7A07">
        <w:t>Exclusion criteria</w:t>
      </w:r>
      <w:bookmarkEnd w:id="15"/>
    </w:p>
    <w:p w:rsidR="00B43A64" w:rsidRPr="00A51A24" w:rsidRDefault="00B43A64" w:rsidP="00B43A64">
      <w:pPr>
        <w:numPr>
          <w:ilvl w:val="0"/>
          <w:numId w:val="7"/>
        </w:numPr>
        <w:autoSpaceDE w:val="0"/>
        <w:autoSpaceDN w:val="0"/>
        <w:adjustRightInd w:val="0"/>
        <w:ind w:right="360"/>
        <w:rPr>
          <w:rFonts w:ascii="Arial" w:hAnsi="Arial" w:cs="Arial"/>
        </w:rPr>
      </w:pPr>
      <w:r w:rsidRPr="00A51A24">
        <w:rPr>
          <w:rFonts w:ascii="Arial" w:hAnsi="Arial" w:cs="Arial"/>
        </w:rPr>
        <w:t>Patients with infratentorial, multifocal, or pathologically</w:t>
      </w:r>
      <w:r>
        <w:rPr>
          <w:rFonts w:ascii="Arial" w:hAnsi="Arial" w:cs="Arial"/>
        </w:rPr>
        <w:t xml:space="preserve"> </w:t>
      </w:r>
      <w:r w:rsidRPr="00A51A24">
        <w:rPr>
          <w:rFonts w:ascii="Arial" w:hAnsi="Arial" w:cs="Arial"/>
        </w:rPr>
        <w:t xml:space="preserve">confirmed CSF disseminated tumor. </w:t>
      </w:r>
    </w:p>
    <w:p w:rsidR="00B43A64" w:rsidRPr="00A51A24" w:rsidRDefault="00B43A64" w:rsidP="00B43A64">
      <w:pPr>
        <w:numPr>
          <w:ilvl w:val="0"/>
          <w:numId w:val="7"/>
        </w:numPr>
        <w:autoSpaceDE w:val="0"/>
        <w:autoSpaceDN w:val="0"/>
        <w:adjustRightInd w:val="0"/>
        <w:ind w:right="360"/>
        <w:rPr>
          <w:rFonts w:ascii="Arial" w:hAnsi="Arial" w:cs="Arial"/>
        </w:rPr>
      </w:pPr>
      <w:r w:rsidRPr="00A51A24">
        <w:rPr>
          <w:rFonts w:ascii="Arial" w:hAnsi="Arial" w:cs="Arial"/>
        </w:rPr>
        <w:t>Patients that have been tre</w:t>
      </w:r>
      <w:r w:rsidR="00FA1F53">
        <w:rPr>
          <w:rFonts w:ascii="Arial" w:hAnsi="Arial" w:cs="Arial"/>
        </w:rPr>
        <w:t xml:space="preserve">ated with &gt; 3 prior chemotherapy </w:t>
      </w:r>
      <w:r w:rsidR="00FA1F53" w:rsidRPr="00E21163">
        <w:rPr>
          <w:rFonts w:ascii="Arial" w:hAnsi="Arial" w:cs="Arial"/>
        </w:rPr>
        <w:t>regimens</w:t>
      </w:r>
    </w:p>
    <w:p w:rsidR="00B43A64" w:rsidRPr="00A51A24" w:rsidRDefault="00B43A64" w:rsidP="00B43A64">
      <w:pPr>
        <w:numPr>
          <w:ilvl w:val="0"/>
          <w:numId w:val="7"/>
        </w:numPr>
        <w:autoSpaceDE w:val="0"/>
        <w:autoSpaceDN w:val="0"/>
        <w:adjustRightInd w:val="0"/>
        <w:ind w:right="360"/>
        <w:rPr>
          <w:rFonts w:ascii="Arial" w:hAnsi="Arial" w:cs="Arial"/>
        </w:rPr>
      </w:pPr>
      <w:r w:rsidRPr="00A51A24">
        <w:rPr>
          <w:rFonts w:ascii="Arial" w:hAnsi="Arial" w:cs="Arial"/>
        </w:rPr>
        <w:t>Pregnant or lactating women or women of childbearing potential and men who are sexually active and not willing/able to use medically acceptable forms of contraception.</w:t>
      </w:r>
    </w:p>
    <w:p w:rsidR="00B43A64" w:rsidRPr="00A51A24" w:rsidRDefault="00B43A64" w:rsidP="00B43A64">
      <w:pPr>
        <w:numPr>
          <w:ilvl w:val="0"/>
          <w:numId w:val="7"/>
        </w:numPr>
        <w:autoSpaceDE w:val="0"/>
        <w:autoSpaceDN w:val="0"/>
        <w:adjustRightInd w:val="0"/>
        <w:ind w:right="360"/>
        <w:rPr>
          <w:rFonts w:ascii="Arial" w:hAnsi="Arial" w:cs="Arial"/>
        </w:rPr>
      </w:pPr>
      <w:r w:rsidRPr="00A51A24">
        <w:rPr>
          <w:rFonts w:ascii="Arial" w:hAnsi="Arial" w:cs="Arial"/>
        </w:rPr>
        <w:t>Patients who have a history of bleeding disorders including congenital or acquired coagulopathies</w:t>
      </w:r>
    </w:p>
    <w:p w:rsidR="00B43A64" w:rsidRPr="00A51A24" w:rsidRDefault="00B43A64" w:rsidP="00B43A64">
      <w:pPr>
        <w:numPr>
          <w:ilvl w:val="0"/>
          <w:numId w:val="7"/>
        </w:numPr>
        <w:autoSpaceDE w:val="0"/>
        <w:autoSpaceDN w:val="0"/>
        <w:adjustRightInd w:val="0"/>
        <w:ind w:right="360"/>
        <w:rPr>
          <w:rFonts w:ascii="Arial" w:hAnsi="Arial" w:cs="Arial"/>
        </w:rPr>
      </w:pPr>
      <w:r w:rsidRPr="00A51A24">
        <w:rPr>
          <w:rFonts w:ascii="Arial" w:hAnsi="Arial" w:cs="Arial"/>
        </w:rPr>
        <w:t>Known AIDS based upon current CDC definition or other acquired or congenital disorder of the immune system.</w:t>
      </w:r>
    </w:p>
    <w:p w:rsidR="00B43A64" w:rsidRDefault="00B43A64" w:rsidP="00B43A64">
      <w:pPr>
        <w:numPr>
          <w:ilvl w:val="0"/>
          <w:numId w:val="7"/>
        </w:numPr>
        <w:tabs>
          <w:tab w:val="left" w:pos="-1080"/>
          <w:tab w:val="left" w:pos="-720"/>
          <w:tab w:val="left" w:pos="0"/>
          <w:tab w:val="left" w:pos="354"/>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sidRPr="00A51A24">
        <w:rPr>
          <w:rFonts w:ascii="Arial" w:hAnsi="Arial" w:cs="Arial"/>
        </w:rPr>
        <w:t>Patients with unstable or serious concurrent illness including, but not limited to, ongoing or active infections requiring IV antibiotics or psychiatric illness/social situations that would limit compliance with study requirements are ineligible. (If patient has a stable chronic infection requiring oral antibiotics, the patient may be treated at the investigators discretion; however a clinical note must include the justification regarding the safety of treating the patient)</w:t>
      </w:r>
    </w:p>
    <w:p w:rsidR="00B43A64" w:rsidRDefault="00B43A64" w:rsidP="00B43A64">
      <w:pPr>
        <w:numPr>
          <w:ilvl w:val="0"/>
          <w:numId w:val="7"/>
        </w:numPr>
        <w:tabs>
          <w:tab w:val="left" w:pos="-1080"/>
          <w:tab w:val="left" w:pos="-720"/>
          <w:tab w:val="left" w:pos="0"/>
          <w:tab w:val="left" w:pos="354"/>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Pr>
          <w:rFonts w:ascii="Arial" w:hAnsi="Arial" w:cs="Arial"/>
        </w:rPr>
        <w:t>Patients who have received any other investigational agent in a 28-day period prior to enrollment in this study.</w:t>
      </w:r>
    </w:p>
    <w:p w:rsidR="00B43A64" w:rsidRDefault="00B43A64" w:rsidP="00B43A64">
      <w:pPr>
        <w:numPr>
          <w:ilvl w:val="0"/>
          <w:numId w:val="7"/>
        </w:numPr>
        <w:tabs>
          <w:tab w:val="left" w:pos="-1080"/>
          <w:tab w:val="left" w:pos="-720"/>
          <w:tab w:val="left" w:pos="0"/>
          <w:tab w:val="left" w:pos="354"/>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Pr>
          <w:rFonts w:ascii="Arial" w:hAnsi="Arial" w:cs="Arial"/>
        </w:rPr>
        <w:t>Patients whose tumors are located less than 2 cm from the ventricles.</w:t>
      </w:r>
    </w:p>
    <w:p w:rsidR="00B43A64" w:rsidRDefault="00B43A64" w:rsidP="00B43A64">
      <w:pPr>
        <w:numPr>
          <w:ilvl w:val="0"/>
          <w:numId w:val="7"/>
        </w:numPr>
        <w:tabs>
          <w:tab w:val="left" w:pos="-1080"/>
          <w:tab w:val="left" w:pos="-720"/>
          <w:tab w:val="left" w:pos="0"/>
          <w:tab w:val="left" w:pos="354"/>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Pr>
          <w:rFonts w:ascii="Arial" w:hAnsi="Arial" w:cs="Arial"/>
        </w:rPr>
        <w:t>Patients taking greater than 12mg daily of dexamethasone.</w:t>
      </w:r>
    </w:p>
    <w:p w:rsidR="00FA1F53" w:rsidRDefault="00FA1F53" w:rsidP="00B43A64">
      <w:pPr>
        <w:numPr>
          <w:ilvl w:val="0"/>
          <w:numId w:val="7"/>
        </w:numPr>
        <w:tabs>
          <w:tab w:val="left" w:pos="-1080"/>
          <w:tab w:val="left" w:pos="-720"/>
          <w:tab w:val="left" w:pos="0"/>
          <w:tab w:val="left" w:pos="354"/>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right="360"/>
        <w:rPr>
          <w:rFonts w:ascii="Arial" w:hAnsi="Arial" w:cs="Arial"/>
        </w:rPr>
      </w:pPr>
      <w:r>
        <w:rPr>
          <w:rFonts w:ascii="Arial" w:hAnsi="Arial" w:cs="Arial"/>
        </w:rPr>
        <w:t>Prior invasive malignancy that is not low-grade glioma, glioblastoma or gliosarcoma (except non-melanomatous skin cancer or carcinoma in situ of the cervix) unless the patient has been disease free and off therapy for that disease for a minimum of 3 years</w:t>
      </w:r>
    </w:p>
    <w:p w:rsidR="00B43A64" w:rsidRDefault="00B43A64" w:rsidP="00B43A64">
      <w:pPr>
        <w:rPr>
          <w:rFonts w:ascii="Arial" w:hAnsi="Arial" w:cs="Arial"/>
        </w:rPr>
      </w:pPr>
    </w:p>
    <w:p w:rsidR="00E7161F" w:rsidRPr="006232E7" w:rsidRDefault="00E7161F" w:rsidP="00B43A64">
      <w:pPr>
        <w:rPr>
          <w:rFonts w:ascii="Arial" w:hAnsi="Arial" w:cs="Arial"/>
        </w:rPr>
      </w:pPr>
    </w:p>
    <w:p w:rsidR="00DD37B6" w:rsidRDefault="00FF04C7">
      <w:pPr>
        <w:pStyle w:val="Heading1"/>
      </w:pPr>
      <w:bookmarkStart w:id="16" w:name="_Toc326746534"/>
      <w:r>
        <w:lastRenderedPageBreak/>
        <w:t>5</w:t>
      </w:r>
      <w:r w:rsidR="00E63289" w:rsidRPr="00A93B0A">
        <w:t xml:space="preserve"> - </w:t>
      </w:r>
      <w:r w:rsidR="00B43A64" w:rsidRPr="00A93B0A">
        <w:t>Treatment Plan</w:t>
      </w:r>
      <w:bookmarkEnd w:id="16"/>
    </w:p>
    <w:p w:rsidR="00DC2BC1" w:rsidRDefault="00DC2BC1" w:rsidP="00B43A64">
      <w:pPr>
        <w:rPr>
          <w:rFonts w:ascii="Arial" w:hAnsi="Arial" w:cs="Arial"/>
        </w:rPr>
      </w:pPr>
    </w:p>
    <w:p w:rsidR="00E7161F" w:rsidRDefault="00FD6679" w:rsidP="002D2EA9">
      <w:pPr>
        <w:rPr>
          <w:rFonts w:ascii="Arial" w:hAnsi="Arial" w:cs="Arial"/>
          <w:color w:val="000000"/>
          <w:u w:val="single"/>
        </w:rPr>
      </w:pPr>
      <w:bookmarkStart w:id="17" w:name="_Toc326746535"/>
      <w:r>
        <w:rPr>
          <w:rStyle w:val="Heading2Char"/>
        </w:rPr>
        <w:t xml:space="preserve">5.1 - </w:t>
      </w:r>
      <w:r w:rsidR="008A0039" w:rsidRPr="008A0039">
        <w:rPr>
          <w:rStyle w:val="Heading2Char"/>
        </w:rPr>
        <w:t>Study Design</w:t>
      </w:r>
      <w:bookmarkEnd w:id="17"/>
      <w:r w:rsidR="002D2EA9" w:rsidRPr="00A51A24">
        <w:rPr>
          <w:rFonts w:ascii="Arial" w:hAnsi="Arial" w:cs="Arial"/>
          <w:color w:val="000000"/>
          <w:u w:val="single"/>
        </w:rPr>
        <w:t xml:space="preserve">: </w:t>
      </w:r>
    </w:p>
    <w:p w:rsidR="00BB3C28" w:rsidRDefault="00BB3C28" w:rsidP="002D2EA9">
      <w:pPr>
        <w:rPr>
          <w:rFonts w:ascii="Arial" w:hAnsi="Arial" w:cs="Arial"/>
          <w:color w:val="000000"/>
        </w:rPr>
      </w:pPr>
    </w:p>
    <w:p w:rsidR="002D2EA9" w:rsidRPr="00A51A24" w:rsidRDefault="002D2EA9" w:rsidP="002D2EA9">
      <w:pPr>
        <w:rPr>
          <w:rFonts w:ascii="Arial" w:hAnsi="Arial" w:cs="Arial"/>
          <w:color w:val="000000"/>
        </w:rPr>
      </w:pPr>
      <w:r w:rsidRPr="00A51A24">
        <w:rPr>
          <w:rFonts w:ascii="Arial" w:hAnsi="Arial" w:cs="Arial"/>
          <w:color w:val="000000"/>
        </w:rPr>
        <w:t xml:space="preserve">Phase I dose escalation study </w:t>
      </w:r>
    </w:p>
    <w:p w:rsidR="00353A09" w:rsidRDefault="00353A09" w:rsidP="00353A09">
      <w:pPr>
        <w:rPr>
          <w:rStyle w:val="Heading2Char"/>
        </w:rPr>
      </w:pPr>
    </w:p>
    <w:p w:rsidR="00353A09" w:rsidRDefault="00353A09" w:rsidP="00353A09">
      <w:pPr>
        <w:rPr>
          <w:rFonts w:ascii="Arial" w:hAnsi="Arial" w:cs="Arial"/>
          <w:color w:val="000000"/>
        </w:rPr>
      </w:pPr>
      <w:bookmarkStart w:id="18" w:name="_Toc326746536"/>
      <w:r>
        <w:rPr>
          <w:rStyle w:val="Heading2Char"/>
        </w:rPr>
        <w:t xml:space="preserve">5.2 - </w:t>
      </w:r>
      <w:r w:rsidRPr="00955255">
        <w:rPr>
          <w:rStyle w:val="Heading2Char"/>
        </w:rPr>
        <w:t>Proposed trial</w:t>
      </w:r>
      <w:bookmarkEnd w:id="18"/>
      <w:r w:rsidRPr="00A51A24">
        <w:rPr>
          <w:rFonts w:ascii="Arial" w:hAnsi="Arial" w:cs="Arial"/>
          <w:color w:val="000000"/>
        </w:rPr>
        <w:t xml:space="preserve">: </w:t>
      </w:r>
    </w:p>
    <w:p w:rsidR="00BB3C28" w:rsidRDefault="00BB3C28" w:rsidP="00353A09">
      <w:pPr>
        <w:rPr>
          <w:rFonts w:ascii="Arial" w:hAnsi="Arial" w:cs="Arial"/>
          <w:color w:val="000000"/>
        </w:rPr>
      </w:pPr>
    </w:p>
    <w:p w:rsidR="002D2EA9" w:rsidRPr="00A51A24" w:rsidRDefault="00353A09" w:rsidP="00353A09">
      <w:pPr>
        <w:rPr>
          <w:rFonts w:ascii="Arial" w:hAnsi="Arial" w:cs="Arial"/>
          <w:color w:val="000000"/>
        </w:rPr>
      </w:pPr>
      <w:r w:rsidRPr="00A51A24">
        <w:rPr>
          <w:rFonts w:ascii="Arial" w:hAnsi="Arial" w:cs="Arial"/>
          <w:color w:val="000000"/>
        </w:rPr>
        <w:t>Carboplatin in a volume of 54 ml will be administered intracerebrally by convection enhanced delivery at a flow rate of 0.75 ml/hr over 72 hr. The first patient will receive</w:t>
      </w:r>
      <w:r>
        <w:rPr>
          <w:rFonts w:ascii="Arial" w:hAnsi="Arial" w:cs="Arial"/>
          <w:color w:val="000000"/>
        </w:rPr>
        <w:t xml:space="preserve"> an initial starting dose of 2 µg over 72 hrs (0.667 µg/24 hr).  This first patient will be observed for 28 days after completion of the infusion, prior to enrollment of additional patients</w:t>
      </w:r>
      <w:r w:rsidRPr="00A51A24">
        <w:rPr>
          <w:rFonts w:ascii="Arial" w:hAnsi="Arial" w:cs="Arial"/>
          <w:color w:val="000000"/>
        </w:rPr>
        <w:t xml:space="preserve">. </w:t>
      </w:r>
      <w:r w:rsidRPr="00A51A24">
        <w:rPr>
          <w:rFonts w:ascii="Arial" w:hAnsi="Arial" w:cs="Arial"/>
        </w:rPr>
        <w:t xml:space="preserve">In the absence of </w:t>
      </w:r>
      <w:r>
        <w:rPr>
          <w:rFonts w:ascii="Arial" w:hAnsi="Arial" w:cs="Arial"/>
        </w:rPr>
        <w:t>dose-limiting toxicity (</w:t>
      </w:r>
      <w:r w:rsidRPr="00A51A24">
        <w:rPr>
          <w:rFonts w:ascii="Arial" w:hAnsi="Arial" w:cs="Arial"/>
        </w:rPr>
        <w:t>DLT</w:t>
      </w:r>
      <w:r>
        <w:rPr>
          <w:rFonts w:ascii="Arial" w:hAnsi="Arial" w:cs="Arial"/>
        </w:rPr>
        <w:t>)</w:t>
      </w:r>
      <w:r w:rsidRPr="00A51A24">
        <w:rPr>
          <w:rFonts w:ascii="Arial" w:hAnsi="Arial" w:cs="Arial"/>
        </w:rPr>
        <w:t>, 3 more patients will be entered at the next higher dose level</w:t>
      </w:r>
      <w:r>
        <w:rPr>
          <w:rFonts w:ascii="Arial" w:hAnsi="Arial" w:cs="Arial"/>
        </w:rPr>
        <w:t>, which will be double the prior dose (i.e., 4 µg over 72 hrs)</w:t>
      </w:r>
      <w:r w:rsidRPr="00A51A24">
        <w:rPr>
          <w:rFonts w:ascii="Arial" w:hAnsi="Arial" w:cs="Arial"/>
        </w:rPr>
        <w:t xml:space="preserve">.  If 1of 3 patients </w:t>
      </w:r>
      <w:r>
        <w:rPr>
          <w:rFonts w:ascii="Arial" w:hAnsi="Arial" w:cs="Arial"/>
        </w:rPr>
        <w:t>exhibits</w:t>
      </w:r>
      <w:r w:rsidRPr="00A51A24">
        <w:rPr>
          <w:rFonts w:ascii="Arial" w:hAnsi="Arial" w:cs="Arial"/>
        </w:rPr>
        <w:t xml:space="preserve"> DLT, an additional 3 patients will be entered at that dose level. Dose escalation will continue until DLT occurs in at least 2 out of 6 patients. The maximum tolerated does (MTD) will be defined as the highest dose level at which 3/3 or 5/6 patients could be treated without DLT.  </w:t>
      </w:r>
      <w:r w:rsidRPr="00A51A24">
        <w:rPr>
          <w:rFonts w:ascii="Arial" w:hAnsi="Arial" w:cs="Arial"/>
          <w:color w:val="000000"/>
        </w:rPr>
        <w:t>Dosage escalation will proceed in subsequent cohorts of</w:t>
      </w:r>
      <w:r>
        <w:rPr>
          <w:rFonts w:ascii="Arial" w:hAnsi="Arial" w:cs="Arial"/>
          <w:color w:val="000000"/>
        </w:rPr>
        <w:t xml:space="preserve"> 8 </w:t>
      </w:r>
      <w:r>
        <w:rPr>
          <w:rFonts w:ascii="Arial" w:hAnsi="Arial" w:cs="Arial"/>
        </w:rPr>
        <w:t>µg</w:t>
      </w:r>
      <w:r>
        <w:rPr>
          <w:rFonts w:ascii="Arial" w:hAnsi="Arial" w:cs="Arial"/>
          <w:color w:val="000000"/>
        </w:rPr>
        <w:t xml:space="preserve">, 16 </w:t>
      </w:r>
      <w:r>
        <w:rPr>
          <w:rFonts w:ascii="Arial" w:hAnsi="Arial" w:cs="Arial"/>
        </w:rPr>
        <w:t>µg</w:t>
      </w:r>
      <w:r>
        <w:rPr>
          <w:rFonts w:ascii="Arial" w:hAnsi="Arial" w:cs="Arial"/>
          <w:color w:val="000000"/>
        </w:rPr>
        <w:t xml:space="preserve">, 32 </w:t>
      </w:r>
      <w:r>
        <w:rPr>
          <w:rFonts w:ascii="Arial" w:hAnsi="Arial" w:cs="Arial"/>
        </w:rPr>
        <w:t>µg</w:t>
      </w:r>
      <w:r>
        <w:rPr>
          <w:rFonts w:ascii="Arial" w:hAnsi="Arial" w:cs="Arial"/>
          <w:color w:val="000000"/>
        </w:rPr>
        <w:t xml:space="preserve">, 64 </w:t>
      </w:r>
      <w:r>
        <w:rPr>
          <w:rFonts w:ascii="Arial" w:hAnsi="Arial" w:cs="Arial"/>
        </w:rPr>
        <w:t>µg</w:t>
      </w:r>
      <w:r>
        <w:rPr>
          <w:rFonts w:ascii="Arial" w:hAnsi="Arial" w:cs="Arial"/>
          <w:color w:val="000000"/>
        </w:rPr>
        <w:t xml:space="preserve">, 85 </w:t>
      </w:r>
      <w:r>
        <w:rPr>
          <w:rFonts w:ascii="Arial" w:hAnsi="Arial" w:cs="Arial"/>
        </w:rPr>
        <w:t>µg</w:t>
      </w:r>
      <w:r>
        <w:rPr>
          <w:rFonts w:ascii="Arial" w:hAnsi="Arial" w:cs="Arial"/>
          <w:color w:val="000000"/>
        </w:rPr>
        <w:t xml:space="preserve">, 107 </w:t>
      </w:r>
      <w:r>
        <w:rPr>
          <w:rFonts w:ascii="Arial" w:hAnsi="Arial" w:cs="Arial"/>
        </w:rPr>
        <w:t>µg</w:t>
      </w:r>
      <w:r>
        <w:rPr>
          <w:rFonts w:ascii="Arial" w:hAnsi="Arial" w:cs="Arial"/>
          <w:color w:val="000000"/>
        </w:rPr>
        <w:t xml:space="preserve"> and 128 </w:t>
      </w:r>
      <w:r>
        <w:rPr>
          <w:rFonts w:ascii="Arial" w:hAnsi="Arial" w:cs="Arial"/>
        </w:rPr>
        <w:t>µg</w:t>
      </w:r>
      <w:r>
        <w:rPr>
          <w:rFonts w:ascii="Arial" w:hAnsi="Arial" w:cs="Arial"/>
          <w:color w:val="000000"/>
        </w:rPr>
        <w:t xml:space="preserve">.  </w:t>
      </w:r>
      <w:r w:rsidRPr="00A51A24">
        <w:rPr>
          <w:rFonts w:ascii="Arial" w:hAnsi="Arial" w:cs="Arial"/>
          <w:color w:val="000000"/>
        </w:rPr>
        <w:t>If the MTD has not been reached,</w:t>
      </w:r>
      <w:r>
        <w:rPr>
          <w:rFonts w:ascii="Arial" w:hAnsi="Arial" w:cs="Arial"/>
          <w:color w:val="000000"/>
        </w:rPr>
        <w:t xml:space="preserve"> we will submit a request to the FDA with a schedule for continued escalation until DLT is reached</w:t>
      </w:r>
      <w:r w:rsidRPr="00A51A24">
        <w:rPr>
          <w:rFonts w:ascii="Arial" w:hAnsi="Arial" w:cs="Arial"/>
          <w:color w:val="000000"/>
        </w:rPr>
        <w:t>.</w:t>
      </w:r>
      <w:r>
        <w:rPr>
          <w:rFonts w:ascii="Arial" w:hAnsi="Arial" w:cs="Arial"/>
          <w:color w:val="000000"/>
        </w:rPr>
        <w:t xml:space="preserve"> </w:t>
      </w:r>
      <w:r w:rsidRPr="00A51A24">
        <w:rPr>
          <w:rFonts w:ascii="Arial" w:hAnsi="Arial" w:cs="Arial"/>
        </w:rPr>
        <w:t xml:space="preserve">If 2 of 3 patients demonstrate DLT at </w:t>
      </w:r>
      <w:r>
        <w:rPr>
          <w:rFonts w:ascii="Arial" w:hAnsi="Arial" w:cs="Arial"/>
        </w:rPr>
        <w:t>2 µg</w:t>
      </w:r>
      <w:r w:rsidRPr="00A51A24">
        <w:rPr>
          <w:rFonts w:ascii="Arial" w:hAnsi="Arial" w:cs="Arial"/>
        </w:rPr>
        <w:t xml:space="preserve">, the dose will be reduced to </w:t>
      </w:r>
      <w:r>
        <w:rPr>
          <w:rFonts w:ascii="Arial" w:hAnsi="Arial" w:cs="Arial"/>
        </w:rPr>
        <w:t>1 µg</w:t>
      </w:r>
      <w:r w:rsidRPr="00A51A24">
        <w:rPr>
          <w:rFonts w:ascii="Arial" w:hAnsi="Arial" w:cs="Arial"/>
        </w:rPr>
        <w:t xml:space="preserve"> for the next three patients.  </w:t>
      </w:r>
      <w:r w:rsidRPr="00A51A24">
        <w:rPr>
          <w:rFonts w:ascii="Arial" w:hAnsi="Arial" w:cs="Arial"/>
          <w:color w:val="000000"/>
        </w:rPr>
        <w:t xml:space="preserve">DLTs are defined, in the presence of supportive care, as any Grade 3 or 4 toxicity that is possibly, probably, or definitely related to the study drug. The maximum tolerated dosage is defined as the dose level below that causing DLT in at least two patients. </w:t>
      </w:r>
      <w:r>
        <w:rPr>
          <w:rFonts w:ascii="Arial" w:hAnsi="Arial" w:cs="Arial"/>
          <w:color w:val="000000"/>
        </w:rPr>
        <w:t>The length of the DLT window will be at least 28 days, and this time interval</w:t>
      </w:r>
      <w:r w:rsidRPr="00A51A24">
        <w:rPr>
          <w:rFonts w:ascii="Arial" w:hAnsi="Arial" w:cs="Arial"/>
          <w:color w:val="000000"/>
        </w:rPr>
        <w:t xml:space="preserve"> must elapse </w:t>
      </w:r>
      <w:r>
        <w:rPr>
          <w:rFonts w:ascii="Arial" w:hAnsi="Arial" w:cs="Arial"/>
          <w:color w:val="000000"/>
        </w:rPr>
        <w:t>before</w:t>
      </w:r>
      <w:r w:rsidRPr="00A51A24">
        <w:rPr>
          <w:rFonts w:ascii="Arial" w:hAnsi="Arial" w:cs="Arial"/>
          <w:color w:val="000000"/>
        </w:rPr>
        <w:t xml:space="preserve"> completion of one cohort </w:t>
      </w:r>
      <w:r>
        <w:rPr>
          <w:rFonts w:ascii="Arial" w:hAnsi="Arial" w:cs="Arial"/>
          <w:color w:val="000000"/>
        </w:rPr>
        <w:t>and initiation</w:t>
      </w:r>
      <w:r w:rsidRPr="00A51A24">
        <w:rPr>
          <w:rFonts w:ascii="Arial" w:hAnsi="Arial" w:cs="Arial"/>
          <w:color w:val="000000"/>
        </w:rPr>
        <w:t xml:space="preserve"> of the next.</w:t>
      </w:r>
    </w:p>
    <w:p w:rsidR="00353A09" w:rsidRDefault="00353A09" w:rsidP="002D2EA9">
      <w:pPr>
        <w:rPr>
          <w:rStyle w:val="Heading2Char"/>
        </w:rPr>
      </w:pPr>
    </w:p>
    <w:p w:rsidR="00E7161F" w:rsidRDefault="00353A09" w:rsidP="002D2EA9">
      <w:pPr>
        <w:rPr>
          <w:rFonts w:ascii="Arial" w:hAnsi="Arial" w:cs="Arial"/>
          <w:color w:val="000000"/>
        </w:rPr>
      </w:pPr>
      <w:bookmarkStart w:id="19" w:name="_Toc326746537"/>
      <w:r>
        <w:rPr>
          <w:rStyle w:val="Heading2Char"/>
        </w:rPr>
        <w:t>5.3</w:t>
      </w:r>
      <w:r w:rsidR="00FD6679">
        <w:rPr>
          <w:rStyle w:val="Heading2Char"/>
        </w:rPr>
        <w:t xml:space="preserve"> - </w:t>
      </w:r>
      <w:r w:rsidR="008A0039" w:rsidRPr="008A0039">
        <w:rPr>
          <w:rStyle w:val="Heading2Char"/>
        </w:rPr>
        <w:t>Population</w:t>
      </w:r>
      <w:bookmarkEnd w:id="19"/>
      <w:r w:rsidR="002D2EA9" w:rsidRPr="00A51A24">
        <w:rPr>
          <w:rFonts w:ascii="Arial" w:hAnsi="Arial" w:cs="Arial"/>
          <w:color w:val="000000"/>
        </w:rPr>
        <w:t xml:space="preserve">: </w:t>
      </w:r>
    </w:p>
    <w:p w:rsidR="00BB3C28" w:rsidRDefault="00BB3C28" w:rsidP="002D2EA9">
      <w:pPr>
        <w:rPr>
          <w:rFonts w:ascii="Arial" w:hAnsi="Arial" w:cs="Arial"/>
          <w:color w:val="000000"/>
        </w:rPr>
      </w:pPr>
    </w:p>
    <w:p w:rsidR="002D2EA9" w:rsidRPr="00A51A24" w:rsidRDefault="002D2EA9" w:rsidP="002D2EA9">
      <w:pPr>
        <w:rPr>
          <w:rFonts w:ascii="Arial" w:hAnsi="Arial" w:cs="Arial"/>
          <w:color w:val="000000"/>
        </w:rPr>
      </w:pPr>
      <w:r w:rsidRPr="00A51A24">
        <w:rPr>
          <w:rFonts w:ascii="Arial" w:hAnsi="Arial" w:cs="Arial"/>
          <w:color w:val="000000"/>
        </w:rPr>
        <w:t xml:space="preserve">Patients, aged 18 to 70, with grade </w:t>
      </w:r>
      <w:r>
        <w:rPr>
          <w:rFonts w:ascii="Arial" w:hAnsi="Arial" w:cs="Arial"/>
          <w:color w:val="000000"/>
        </w:rPr>
        <w:t xml:space="preserve">III or </w:t>
      </w:r>
      <w:r w:rsidRPr="00A51A24">
        <w:rPr>
          <w:rFonts w:ascii="Arial" w:hAnsi="Arial" w:cs="Arial"/>
          <w:color w:val="000000"/>
        </w:rPr>
        <w:t>IV astrocytoma (anaplastic astrocytoma or glioblastoma), or grade III oligodendroglioma or oligastrocytoma (anaplastic oligodendroglioma or anaplastic oligoastrocytoma) at first or second recurrence are eligible to enroll in this protocol. Subjects are required to have radiographic confirmation of disease progression and a Karnofsky Performance Status of at least 60. Eligible patients must be at least 6 weeks out from last dose of nitrosoureas, bevacizumab and other antiangiogenic therapies, 8 weeks out from completion of radiotherapy (fractionated or stereotactic), and 4 weeks out from last dose of other cytotoxic chemotherapies. Patients cannot be receiving other investigational agents and must be on a stable dose of dexamethasone for ≥1 week prior to baseline MRI.  The tumor progression must be amenable to craniotomy for resection.  Candidates for the study include only those patients for whom craniotomy for tumor resection is recommended as treatment for their tumor progression.</w:t>
      </w:r>
    </w:p>
    <w:p w:rsidR="002179DD" w:rsidRPr="002A2043" w:rsidRDefault="002179DD" w:rsidP="002179DD">
      <w:pPr>
        <w:autoSpaceDE w:val="0"/>
        <w:autoSpaceDN w:val="0"/>
        <w:adjustRightInd w:val="0"/>
        <w:rPr>
          <w:rFonts w:ascii="Arial" w:hAnsi="Arial" w:cs="Arial"/>
        </w:rPr>
      </w:pPr>
      <w:bookmarkStart w:id="20" w:name="_Toc326746538"/>
      <w:r w:rsidRPr="00353A09">
        <w:rPr>
          <w:rStyle w:val="Heading2Char"/>
        </w:rPr>
        <w:lastRenderedPageBreak/>
        <w:t>5.</w:t>
      </w:r>
      <w:r>
        <w:rPr>
          <w:rStyle w:val="Heading2Char"/>
        </w:rPr>
        <w:t>4</w:t>
      </w:r>
      <w:r w:rsidRPr="00353A09">
        <w:rPr>
          <w:rStyle w:val="Heading2Char"/>
        </w:rPr>
        <w:t xml:space="preserve"> - Outline of Treatment Plan</w:t>
      </w:r>
      <w:bookmarkEnd w:id="20"/>
      <w:r w:rsidRPr="002A2043">
        <w:rPr>
          <w:rFonts w:ascii="Arial" w:hAnsi="Arial" w:cs="Arial"/>
        </w:rPr>
        <w:t xml:space="preserve"> – details below the outline</w:t>
      </w:r>
      <w:r w:rsidRPr="002A2043">
        <w:rPr>
          <w:rFonts w:ascii="Arial" w:hAnsi="Arial" w:cs="Arial"/>
        </w:rPr>
        <w:br/>
      </w:r>
    </w:p>
    <w:p w:rsidR="002179DD" w:rsidRPr="002A2043" w:rsidRDefault="002179DD" w:rsidP="002179DD">
      <w:pPr>
        <w:numPr>
          <w:ilvl w:val="0"/>
          <w:numId w:val="25"/>
        </w:numPr>
        <w:autoSpaceDE w:val="0"/>
        <w:autoSpaceDN w:val="0"/>
        <w:adjustRightInd w:val="0"/>
        <w:rPr>
          <w:rFonts w:ascii="Arial" w:hAnsi="Arial" w:cs="Arial"/>
        </w:rPr>
      </w:pPr>
      <w:r w:rsidRPr="002A2043">
        <w:rPr>
          <w:rFonts w:ascii="Arial" w:hAnsi="Arial" w:cs="Arial"/>
        </w:rPr>
        <w:t>Pre-operative assessment for enrollment in clinical trial (see above)</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Tumor board confirms that the patient is an appropriate candidate for the clinical trial based on diagnosis and radiographic evidence of recurrent disease</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Inclusion criteria met (see list above)</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Exclusion criteria met (see list above)</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The clinical trial is fully explained to the patient including all risks of the clinical trial and informed consent is obtained</w:t>
      </w:r>
    </w:p>
    <w:p w:rsidR="002179DD" w:rsidRPr="002A2043" w:rsidRDefault="002179DD" w:rsidP="002179DD">
      <w:pPr>
        <w:numPr>
          <w:ilvl w:val="0"/>
          <w:numId w:val="25"/>
        </w:numPr>
        <w:autoSpaceDE w:val="0"/>
        <w:autoSpaceDN w:val="0"/>
        <w:adjustRightInd w:val="0"/>
        <w:rPr>
          <w:rFonts w:ascii="Arial" w:hAnsi="Arial" w:cs="Arial"/>
        </w:rPr>
      </w:pPr>
      <w:r w:rsidRPr="002A2043">
        <w:rPr>
          <w:rFonts w:ascii="Arial" w:hAnsi="Arial" w:cs="Arial"/>
        </w:rPr>
        <w:t>Surgery</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 xml:space="preserve">Surgery occurs in the operating room at </w:t>
      </w:r>
      <w:smartTag w:uri="urn:schemas-microsoft-com:office:smarttags" w:element="place">
        <w:smartTag w:uri="urn:schemas-microsoft-com:office:smarttags" w:element="PlaceName">
          <w:r w:rsidRPr="002A2043">
            <w:rPr>
              <w:rFonts w:ascii="Arial" w:hAnsi="Arial" w:cs="Arial"/>
            </w:rPr>
            <w:t>OSU</w:t>
          </w:r>
        </w:smartTag>
        <w:r w:rsidRPr="002A2043">
          <w:rPr>
            <w:rFonts w:ascii="Arial" w:hAnsi="Arial" w:cs="Arial"/>
          </w:rPr>
          <w:t xml:space="preserve"> </w:t>
        </w:r>
        <w:smartTag w:uri="urn:schemas-microsoft-com:office:smarttags" w:element="PlaceName">
          <w:r w:rsidRPr="002A2043">
            <w:rPr>
              <w:rFonts w:ascii="Arial" w:hAnsi="Arial" w:cs="Arial"/>
            </w:rPr>
            <w:t>Main</w:t>
          </w:r>
        </w:smartTag>
        <w:r w:rsidRPr="002A2043">
          <w:rPr>
            <w:rFonts w:ascii="Arial" w:hAnsi="Arial" w:cs="Arial"/>
          </w:rPr>
          <w:t xml:space="preserve"> </w:t>
        </w:r>
        <w:smartTag w:uri="urn:schemas-microsoft-com:office:smarttags" w:element="PlaceType">
          <w:r w:rsidRPr="002A2043">
            <w:rPr>
              <w:rFonts w:ascii="Arial" w:hAnsi="Arial" w:cs="Arial"/>
            </w:rPr>
            <w:t>Hospital</w:t>
          </w:r>
        </w:smartTag>
      </w:smartTag>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There are multiple objectives of surgery:</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The tumor is surgically removed</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Intraoperative frozen section confirms high grade glioma</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Infusion catheters (2-4) are inserted into the brain around the tumor resection cavity</w:t>
      </w:r>
    </w:p>
    <w:p w:rsidR="002179DD" w:rsidRPr="002A2043" w:rsidRDefault="002179DD" w:rsidP="002179DD">
      <w:pPr>
        <w:numPr>
          <w:ilvl w:val="0"/>
          <w:numId w:val="25"/>
        </w:numPr>
        <w:autoSpaceDE w:val="0"/>
        <w:autoSpaceDN w:val="0"/>
        <w:adjustRightInd w:val="0"/>
        <w:rPr>
          <w:rFonts w:ascii="Arial" w:hAnsi="Arial" w:cs="Arial"/>
        </w:rPr>
      </w:pPr>
      <w:r w:rsidRPr="002A2043">
        <w:rPr>
          <w:rFonts w:ascii="Arial" w:hAnsi="Arial" w:cs="Arial"/>
        </w:rPr>
        <w:t xml:space="preserve">Post-operative admission – hospitalization after surgery occurs in the </w:t>
      </w:r>
      <w:smartTag w:uri="urn:schemas-microsoft-com:office:smarttags" w:element="place">
        <w:smartTag w:uri="urn:schemas-microsoft-com:office:smarttags" w:element="PlaceName">
          <w:r w:rsidRPr="002A2043">
            <w:rPr>
              <w:rFonts w:ascii="Arial" w:hAnsi="Arial" w:cs="Arial"/>
            </w:rPr>
            <w:t>OSU</w:t>
          </w:r>
        </w:smartTag>
        <w:r w:rsidRPr="002A2043">
          <w:rPr>
            <w:rFonts w:ascii="Arial" w:hAnsi="Arial" w:cs="Arial"/>
          </w:rPr>
          <w:t xml:space="preserve"> </w:t>
        </w:r>
        <w:smartTag w:uri="urn:schemas-microsoft-com:office:smarttags" w:element="PlaceName">
          <w:r w:rsidRPr="002A2043">
            <w:rPr>
              <w:rFonts w:ascii="Arial" w:hAnsi="Arial" w:cs="Arial"/>
            </w:rPr>
            <w:t>Main</w:t>
          </w:r>
        </w:smartTag>
        <w:r w:rsidRPr="002A2043">
          <w:rPr>
            <w:rFonts w:ascii="Arial" w:hAnsi="Arial" w:cs="Arial"/>
          </w:rPr>
          <w:t xml:space="preserve"> </w:t>
        </w:r>
        <w:smartTag w:uri="urn:schemas-microsoft-com:office:smarttags" w:element="PlaceType">
          <w:r w:rsidRPr="002A2043">
            <w:rPr>
              <w:rFonts w:ascii="Arial" w:hAnsi="Arial" w:cs="Arial"/>
            </w:rPr>
            <w:t>Hospital</w:t>
          </w:r>
        </w:smartTag>
      </w:smartTag>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patient is admitted to the ICU for the first 24 hours after surgery during which time the following occurs:</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Monitoring for adverse events occurs continuously during hospitalization</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vital signs and neurologic assessment hourly</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CT to assess catheter placement</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Labs as per study calendar (see below)</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Neurologic assessment by neurosurgeon (Elder) and resident house</w:t>
      </w:r>
      <w:r>
        <w:rPr>
          <w:rFonts w:ascii="Arial" w:hAnsi="Arial" w:cs="Arial"/>
        </w:rPr>
        <w:t xml:space="preserve"> </w:t>
      </w:r>
      <w:r w:rsidRPr="002A2043">
        <w:rPr>
          <w:rFonts w:ascii="Arial" w:hAnsi="Arial" w:cs="Arial"/>
        </w:rPr>
        <w:t>staff daily</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Neurologic monitoring by RN as per ICU standard of care</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Once the CT scan has confirmed catheter placement, carboplatin infusion begins</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management of carboplatin infusion by surgical team as directed by attending neurosurgeon (Elder)</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Carboplatin infusate is supplied in a syringe at a concentration determined by the dosing algorithm described above</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Syringe placed in infusion pump that controls infusion rate</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Syringe connected to infusion catheters via infusion tubing</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Each syringe contains 24 hours of infusate</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Syringe is changed at 24 and 48 hours</w:t>
      </w:r>
    </w:p>
    <w:p w:rsidR="002179DD" w:rsidRPr="002A2043" w:rsidRDefault="002179DD" w:rsidP="002179DD">
      <w:pPr>
        <w:numPr>
          <w:ilvl w:val="3"/>
          <w:numId w:val="25"/>
        </w:numPr>
        <w:autoSpaceDE w:val="0"/>
        <w:autoSpaceDN w:val="0"/>
        <w:adjustRightInd w:val="0"/>
        <w:rPr>
          <w:rFonts w:ascii="Arial" w:hAnsi="Arial" w:cs="Arial"/>
        </w:rPr>
      </w:pPr>
      <w:r w:rsidRPr="002A2043">
        <w:rPr>
          <w:rFonts w:ascii="Arial" w:hAnsi="Arial" w:cs="Arial"/>
        </w:rPr>
        <w:t>Total infusion time is 72 hours</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After 24 hours in the ICU, the patient is transferred to the ward in the James if the patient is stable for transfer to the ward</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Carboplatin infusion continues for a total of 72 hours</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lastRenderedPageBreak/>
        <w:t>Daily neurologic assessment by neurosurgeon (Elder) and resident house</w:t>
      </w:r>
      <w:r>
        <w:rPr>
          <w:rFonts w:ascii="Arial" w:hAnsi="Arial" w:cs="Arial"/>
        </w:rPr>
        <w:t xml:space="preserve"> </w:t>
      </w:r>
      <w:r w:rsidRPr="002A2043">
        <w:rPr>
          <w:rFonts w:ascii="Arial" w:hAnsi="Arial" w:cs="Arial"/>
        </w:rPr>
        <w:t>staff</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Routine neurologic and vital signs assessment by RN as per standard of care and at least every 4 hours</w:t>
      </w:r>
    </w:p>
    <w:p w:rsidR="002179DD" w:rsidRPr="002A2043" w:rsidRDefault="002179DD" w:rsidP="002179DD">
      <w:pPr>
        <w:numPr>
          <w:ilvl w:val="2"/>
          <w:numId w:val="25"/>
        </w:numPr>
        <w:autoSpaceDE w:val="0"/>
        <w:autoSpaceDN w:val="0"/>
        <w:adjustRightInd w:val="0"/>
        <w:rPr>
          <w:rFonts w:ascii="Arial" w:hAnsi="Arial" w:cs="Arial"/>
        </w:rPr>
      </w:pPr>
      <w:r w:rsidRPr="002A2043">
        <w:rPr>
          <w:rFonts w:ascii="Arial" w:hAnsi="Arial" w:cs="Arial"/>
        </w:rPr>
        <w:t>Daily labs as per study protocol (see below)</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Catheter removal at bedside after infusion completed – catheters are removed in a similar fashion as standard ventricular catheters.  A member of the neurosurgical team as directed by the neurosurgical attending will remove each catheter and place a stitch in the scalp at the exit point of the catheter</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An MRI to assess for residual tumor will be performed after the catheters are removed</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Discharge from hospital as per standard of care – discharge criteria after brain tumor resection will be met prior to discharge home</w:t>
      </w:r>
    </w:p>
    <w:p w:rsidR="002179DD" w:rsidRPr="002A2043" w:rsidRDefault="002179DD" w:rsidP="002179DD">
      <w:pPr>
        <w:numPr>
          <w:ilvl w:val="0"/>
          <w:numId w:val="25"/>
        </w:numPr>
        <w:autoSpaceDE w:val="0"/>
        <w:autoSpaceDN w:val="0"/>
        <w:adjustRightInd w:val="0"/>
        <w:rPr>
          <w:rFonts w:ascii="Arial" w:hAnsi="Arial" w:cs="Arial"/>
        </w:rPr>
      </w:pPr>
      <w:r w:rsidRPr="002A2043">
        <w:rPr>
          <w:rFonts w:ascii="Arial" w:hAnsi="Arial" w:cs="Arial"/>
        </w:rPr>
        <w:t>After discharge home</w:t>
      </w:r>
    </w:p>
    <w:p w:rsidR="002179DD" w:rsidRPr="002A2043" w:rsidRDefault="002179DD" w:rsidP="002179DD">
      <w:pPr>
        <w:numPr>
          <w:ilvl w:val="1"/>
          <w:numId w:val="25"/>
        </w:numPr>
        <w:autoSpaceDE w:val="0"/>
        <w:autoSpaceDN w:val="0"/>
        <w:adjustRightInd w:val="0"/>
        <w:rPr>
          <w:rFonts w:ascii="Arial" w:hAnsi="Arial" w:cs="Arial"/>
        </w:rPr>
      </w:pPr>
      <w:r w:rsidRPr="002A2043">
        <w:rPr>
          <w:rFonts w:ascii="Arial" w:hAnsi="Arial" w:cs="Arial"/>
        </w:rPr>
        <w:t>Serial imaging, labs and neurologic assessments as per study calendar (see below)</w:t>
      </w:r>
    </w:p>
    <w:p w:rsidR="00353A09" w:rsidRDefault="00353A09" w:rsidP="00353A09">
      <w:pPr>
        <w:autoSpaceDE w:val="0"/>
        <w:autoSpaceDN w:val="0"/>
        <w:adjustRightInd w:val="0"/>
        <w:rPr>
          <w:rStyle w:val="Heading3Char"/>
        </w:rPr>
      </w:pPr>
    </w:p>
    <w:p w:rsidR="00353A09" w:rsidRDefault="00BB3C28" w:rsidP="00353A09">
      <w:pPr>
        <w:pStyle w:val="Heading2"/>
      </w:pPr>
      <w:bookmarkStart w:id="21" w:name="_Toc326746539"/>
      <w:r>
        <w:t>5.</w:t>
      </w:r>
      <w:r w:rsidR="002179DD">
        <w:t>5</w:t>
      </w:r>
      <w:r w:rsidR="00353A09">
        <w:t xml:space="preserve"> - </w:t>
      </w:r>
      <w:r w:rsidR="00353A09" w:rsidRPr="00BB62D9">
        <w:t>Pre-operative safety</w:t>
      </w:r>
      <w:bookmarkEnd w:id="21"/>
    </w:p>
    <w:p w:rsidR="00353A09" w:rsidRPr="00955255" w:rsidRDefault="00353A09" w:rsidP="00353A09">
      <w:pPr>
        <w:rPr>
          <w:rFonts w:ascii="Arial" w:hAnsi="Arial" w:cs="Arial"/>
        </w:rPr>
      </w:pPr>
    </w:p>
    <w:p w:rsidR="00353A09" w:rsidRPr="00955255" w:rsidRDefault="00353A09" w:rsidP="00353A09">
      <w:pPr>
        <w:rPr>
          <w:rFonts w:ascii="Arial" w:hAnsi="Arial" w:cs="Arial"/>
        </w:rPr>
      </w:pPr>
      <w:r w:rsidRPr="00955255">
        <w:rPr>
          <w:rFonts w:ascii="Arial" w:hAnsi="Arial" w:cs="Arial"/>
        </w:rPr>
        <w:t xml:space="preserve">All patients enrolled in the trial will have been discussed at the weekly neuro-oncology tumor boards and deemed appropriate for the study based on eligibility and exclusion criteria (see section </w:t>
      </w:r>
      <w:r>
        <w:rPr>
          <w:rFonts w:ascii="Arial" w:hAnsi="Arial" w:cs="Arial"/>
        </w:rPr>
        <w:t>4</w:t>
      </w:r>
      <w:r w:rsidRPr="00955255">
        <w:rPr>
          <w:rFonts w:ascii="Arial" w:hAnsi="Arial" w:cs="Arial"/>
        </w:rPr>
        <w:t>).  All enrolled patients must sign the surgical consent and study consent.</w:t>
      </w:r>
    </w:p>
    <w:p w:rsidR="00353A09" w:rsidRPr="00A8684B" w:rsidRDefault="00353A09" w:rsidP="00353A09">
      <w:pPr>
        <w:autoSpaceDE w:val="0"/>
        <w:autoSpaceDN w:val="0"/>
        <w:adjustRightInd w:val="0"/>
        <w:rPr>
          <w:rFonts w:ascii="Arial" w:hAnsi="Arial" w:cs="Arial"/>
          <w:u w:val="single"/>
        </w:rPr>
      </w:pPr>
    </w:p>
    <w:p w:rsidR="00353A09" w:rsidRDefault="00BB3C28" w:rsidP="00353A09">
      <w:pPr>
        <w:autoSpaceDE w:val="0"/>
        <w:autoSpaceDN w:val="0"/>
        <w:adjustRightInd w:val="0"/>
        <w:rPr>
          <w:rFonts w:ascii="Arial" w:hAnsi="Arial" w:cs="Arial"/>
        </w:rPr>
      </w:pPr>
      <w:bookmarkStart w:id="22" w:name="_Toc326746540"/>
      <w:r>
        <w:rPr>
          <w:rStyle w:val="Heading2Char"/>
        </w:rPr>
        <w:t>5.</w:t>
      </w:r>
      <w:r w:rsidR="002179DD">
        <w:rPr>
          <w:rStyle w:val="Heading2Char"/>
        </w:rPr>
        <w:t>6</w:t>
      </w:r>
      <w:r w:rsidR="00353A09">
        <w:rPr>
          <w:rStyle w:val="Heading2Char"/>
        </w:rPr>
        <w:t xml:space="preserve"> - </w:t>
      </w:r>
      <w:r w:rsidR="00353A09" w:rsidRPr="00955255">
        <w:rPr>
          <w:rStyle w:val="Heading2Char"/>
        </w:rPr>
        <w:t>Surgery</w:t>
      </w:r>
      <w:bookmarkEnd w:id="22"/>
      <w:r w:rsidR="00353A09">
        <w:rPr>
          <w:rFonts w:ascii="Arial" w:hAnsi="Arial" w:cs="Arial"/>
        </w:rPr>
        <w:t xml:space="preserve">: </w:t>
      </w:r>
    </w:p>
    <w:p w:rsidR="00BB3C28" w:rsidRDefault="00BB3C28" w:rsidP="00353A09">
      <w:pPr>
        <w:autoSpaceDE w:val="0"/>
        <w:autoSpaceDN w:val="0"/>
        <w:adjustRightInd w:val="0"/>
        <w:rPr>
          <w:rFonts w:ascii="Arial" w:hAnsi="Arial" w:cs="Arial"/>
        </w:rPr>
      </w:pPr>
    </w:p>
    <w:p w:rsidR="00353A09" w:rsidRDefault="00353A09" w:rsidP="00353A09">
      <w:pPr>
        <w:autoSpaceDE w:val="0"/>
        <w:autoSpaceDN w:val="0"/>
        <w:adjustRightInd w:val="0"/>
        <w:rPr>
          <w:rFonts w:ascii="Arial" w:hAnsi="Arial" w:cs="Arial"/>
        </w:rPr>
      </w:pPr>
      <w:r>
        <w:rPr>
          <w:rFonts w:ascii="Arial" w:hAnsi="Arial" w:cs="Arial"/>
        </w:rPr>
        <w:t>Patients will undergo surgery, which includes tumor resection and catheter placement,  in the operating room. On the day of tumor resection, up</w:t>
      </w:r>
      <w:r w:rsidRPr="00A51A24">
        <w:rPr>
          <w:rFonts w:ascii="Arial" w:hAnsi="Arial" w:cs="Arial"/>
        </w:rPr>
        <w:t xml:space="preserve"> to 4 </w:t>
      </w:r>
      <w:r>
        <w:rPr>
          <w:rFonts w:ascii="Arial" w:hAnsi="Arial" w:cs="Arial"/>
        </w:rPr>
        <w:t xml:space="preserve">barium-impregnated </w:t>
      </w:r>
      <w:r w:rsidRPr="00A51A24">
        <w:rPr>
          <w:rFonts w:ascii="Arial" w:hAnsi="Arial" w:cs="Arial"/>
        </w:rPr>
        <w:t xml:space="preserve">catheters </w:t>
      </w:r>
      <w:r>
        <w:rPr>
          <w:rFonts w:ascii="Arial" w:hAnsi="Arial" w:cs="Arial"/>
        </w:rPr>
        <w:t>(</w:t>
      </w:r>
      <w:r w:rsidRPr="00C978A4">
        <w:rPr>
          <w:rFonts w:ascii="Arial" w:hAnsi="Arial" w:cs="Arial"/>
          <w:color w:val="1F497D"/>
        </w:rPr>
        <w:t xml:space="preserve">Medtronic Becker EDMS Ventricular Catheter 20cm Barium Impregnated </w:t>
      </w:r>
      <w:r>
        <w:rPr>
          <w:rFonts w:ascii="Arial" w:hAnsi="Arial" w:cs="Arial"/>
        </w:rPr>
        <w:t xml:space="preserve">cerebrospinal fluid ventricular catheters; Medtronic, Inc., </w:t>
      </w:r>
      <w:smartTag w:uri="urn:schemas-microsoft-com:office:smarttags" w:element="place">
        <w:smartTag w:uri="urn:schemas-microsoft-com:office:smarttags" w:element="City">
          <w:r>
            <w:rPr>
              <w:rFonts w:ascii="Arial" w:hAnsi="Arial" w:cs="Arial"/>
            </w:rPr>
            <w:t>Minneapolis</w:t>
          </w:r>
        </w:smartTag>
        <w:r>
          <w:rPr>
            <w:rFonts w:ascii="Arial" w:hAnsi="Arial" w:cs="Arial"/>
          </w:rPr>
          <w:t xml:space="preserve">, </w:t>
        </w:r>
        <w:smartTag w:uri="urn:schemas-microsoft-com:office:smarttags" w:element="State">
          <w:r>
            <w:rPr>
              <w:rFonts w:ascii="Arial" w:hAnsi="Arial" w:cs="Arial"/>
            </w:rPr>
            <w:t>MN</w:t>
          </w:r>
        </w:smartTag>
      </w:smartTag>
      <w:r>
        <w:rPr>
          <w:rFonts w:ascii="Arial" w:hAnsi="Arial" w:cs="Arial"/>
        </w:rPr>
        <w:t xml:space="preserve"> or equivalent) </w:t>
      </w:r>
      <w:r w:rsidRPr="00A51A24">
        <w:rPr>
          <w:rFonts w:ascii="Arial" w:hAnsi="Arial" w:cs="Arial"/>
        </w:rPr>
        <w:t xml:space="preserve">will be placed stereotactically into gadolinium-enhancing areas and/or in areas of FLAIR/T2 abnormalities. </w:t>
      </w:r>
      <w:r>
        <w:rPr>
          <w:rFonts w:ascii="Arial" w:hAnsi="Arial" w:cs="Arial"/>
        </w:rPr>
        <w:t>Prior use of ventricular catheters for intracerebral convection enhanced delivery has been approved by the U.S. Food and Drug Administration (BB-IND-9184) and published in peer-reviewed literature</w:t>
      </w:r>
      <w:r w:rsidR="008A0039">
        <w:rPr>
          <w:rFonts w:ascii="Arial" w:hAnsi="Arial" w:cs="Arial"/>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Pr>
          <w:rFonts w:ascii="Arial" w:hAnsi="Arial" w:cs="Arial"/>
        </w:rPr>
        <w:instrText xml:space="preserve"> ADDIN EN.CITE </w:instrText>
      </w:r>
      <w:r w:rsidR="008A0039">
        <w:rPr>
          <w:rFonts w:ascii="Arial" w:hAnsi="Arial" w:cs="Arial"/>
        </w:rPr>
        <w:fldChar w:fldCharType="begin">
          <w:fldData xml:space="preserve">PEVuZE5vdGU+PENpdGU+PEF1dGhvcj5TYW1wc29uPC9BdXRob3I+PFllYXI+MjAwODwvWWVhcj48
UmVjTnVtPjEwOTwvUmVjTnVtPjxEaXNwbGF5VGV4dD5bMzFdPC9EaXNwbGF5VGV4dD48cmVjb3Jk
PjxyZWMtbnVtYmVyPjEwOTwvcmVjLW51bWJlcj48Zm9yZWlnbi1rZXlzPjxrZXkgYXBwPSJFTiIg
ZGItaWQ9ImR0eHhzcmV0bjAyZmZqZWFhc3o1ejkwYnhld3d0MjB0czV4diI+MTA5PC9rZXk+PC9m
b3JlaWduLWtleXM+PHJlZi10eXBlIG5hbWU9IkpvdXJuYWwgQXJ0aWNsZSI+MTc8L3JlZi10eXBl
Pjxjb250cmlidXRvcnM+PGF1dGhvcnM+PGF1dGhvcj5TYW1wc29uLCBKLiBILjwvYXV0aG9yPjxh
dXRob3I+QWthYmFuaSwgRy48L2F1dGhvcj48YXV0aG9yPkFyY2hlciwgRy4gRS48L2F1dGhvcj48
YXV0aG9yPkJlcmdlciwgTS4gUy48L2F1dGhvcj48YXV0aG9yPkNvbGVtYW4sIFIuIEUuPC9hdXRo
b3I+PGF1dGhvcj5GcmllZG1hbiwgQS4gSC48L2F1dGhvcj48YXV0aG9yPkZyaWVkbWFuLCBILiBT
LjwvYXV0aG9yPjxhdXRob3I+R3JlZXIsIEsuPC9hdXRob3I+PGF1dGhvcj5IZXJuZG9uLCBKLiBF
LiwgMm5kPC9hdXRob3I+PGF1dGhvcj5LdW53YXIsIFMuPC9hdXRob3I+PGF1dGhvcj5NY0xlbmRv
biwgUi4gRS48L2F1dGhvcj48YXV0aG9yPlBhb2xpbm8sIEEuPC9hdXRob3I+PGF1dGhvcj5QZXRy
eSwgTi4gQS48L2F1dGhvcj48YXV0aG9yPlByb3ZlbnphbGUsIEouIE0uPC9hdXRob3I+PGF1dGhv
cj5SZWFyZG9uLCBELiBBLjwvYXV0aG9yPjxhdXRob3I+V29uZywgVC4gWi48L2F1dGhvcj48YXV0
aG9yPlphbHV0c2t5LCBNLiBSLjwvYXV0aG9yPjxhdXRob3I+UGFzdGFuLCBJLjwvYXV0aG9yPjxh
dXRob3I+QmlnbmVyLCBELiBELjwvYXV0aG9yPjwvYXV0aG9ycz48L2NvbnRyaWJ1dG9ycz48YXV0
aC1hZGRyZXNzPkRpdmlzaW9uIG9mIE5ldXJvc3VyZ2VyeSwgRGVwYXJ0bWVudCBvZiBTdXJnZXJ5
LCBCb3ggMzA1MCwgUm9vbSAyMjAgU2FuZHMgQnVpbGRpbmcsIER1a2UgVW5pdmVyc2l0eSBNZWRp
Y2FsIENlbnRlciwgRHVyaGFtLCBOQyAyNzcxMCwgVVNBLiBqb2huLnNhbXBzb25AZHVrZS5lZHU8
L2F1dGgtYWRkcmVzcz48dGl0bGVzPjx0aXRsZT5JbnRyYWNlcmVicmFsIGluZnVzaW9uIG9mIGFu
IEVHRlItdGFyZ2V0ZWQgdG94aW4gaW4gcmVjdXJyZW50IG1hbGlnbmFudCBicmFpbiB0dW1vcnM8
L3RpdGxlPjxzZWNvbmRhcnktdGl0bGU+TmV1cm8gT25jb2w8L3NlY29uZGFyeS10aXRsZT48L3Rp
dGxlcz48cGVyaW9kaWNhbD48ZnVsbC10aXRsZT5OZXVybyBPbmNvbDwvZnVsbC10aXRsZT48L3Bl
cmlvZGljYWw+PHBhZ2VzPjMyMC05PC9wYWdlcz48dm9sdW1lPjEwPC92b2x1bWU+PG51bWJlcj4z
PC9udW1iZXI+PGVkaXRpb24+MjAwOC8wNC8xMjwvZWRpdGlvbj48a2V5d29yZHM+PGtleXdvcmQ+
QWR1bHQ8L2tleXdvcmQ+PGtleXdvcmQ+QWdlZDwva2V5d29yZD48a2V5d29yZD5BbnRpbmVvcGxh
c3RpYyBBZ2VudHMvKmFkbWluaXN0cmF0aW9uICZhbXA7IGRvc2FnZS9hZHZlcnNlIGVmZmVjdHM8
L2tleXdvcmQ+PGtleXdvcmQ+QnJhaW4gTmVvcGxhc21zLypkcnVnIHRoZXJhcHk8L2tleXdvcmQ+
PGtleXdvcmQ+RXhvdG94aW5zLyphZG1pbmlzdHJhdGlvbiAmYW1wOyBkb3NhZ2UvYWR2ZXJzZSBl
ZmZlY3RzPC9rZXl3b3JkPjxrZXl3b3JkPkh1bWFuczwva2V5d29yZD48a2V5d29yZD5JbW11bm90
b3hpbnMvKmFkbWluaXN0cmF0aW9uICZhbXA7IGRvc2FnZTwva2V5d29yZD48a2V5d29yZD5Jbmpl
Y3Rpb25zLCBJbnRyYXZlbnRyaWN1bGFyPC9rZXl3b3JkPjxrZXl3b3JkPk1hZ25ldGljIFJlc29u
YW5jZSBJbWFnaW5nPC9rZXl3b3JkPjxrZXl3b3JkPk1heGltdW0gVG9sZXJhdGVkIERvc2U8L2tl
eXdvcmQ+PGtleXdvcmQ+TWlkZGxlIEFnZWQ8L2tleXdvcmQ+PGtleXdvcmQ+TmVvcGxhc20gUmVj
dXJyZW5jZSwgTG9jYWwvKmRydWcgdGhlcmFweTwva2V5d29yZD48a2V5d29yZD5SZWNlcHRvciwg
RXBpZGVybWFsIEdyb3d0aCBGYWN0b3IvKmFudGFnb25pc3RzICZhbXA7IGluaGliaXRvcnM8L2tl
eXdvcmQ+PGtleXdvcmQ+VG9tb2dyYXBoeSwgRW1pc3Npb24tQ29tcHV0ZWQsIFNpbmdsZS1QaG90
b248L2tleXdvcmQ+PGtleXdvcmQ+VHJhbnNmb3JtaW5nIEdyb3d0aCBGYWN0b3IgYWxwaGEvKmFk
bWluaXN0cmF0aW9uICZhbXA7IGRvc2FnZS9hZHZlcnNlIGVmZmVjdHM8L2tleXdvcmQ+PC9rZXl3
b3Jkcz48ZGF0ZXM+PHllYXI+MjAwODwveWVhcj48cHViLWRhdGVzPjxkYXRlPkp1bjwvZGF0ZT48
L3B1Yi1kYXRlcz48L2RhdGVzPjxpc2JuPjE1MjItODUxNyAoUHJpbnQpJiN4RDsxNTIyLTg1MTcg
KExpbmtpbmcpPC9pc2JuPjxhY2Nlc3Npb24tbnVtPjE4NDAzNDkxPC9hY2Nlc3Npb24tbnVtPjx1
cmxzPjxyZWxhdGVkLXVybHM+PHVybD5odHRwOi8vd3d3Lm5jYmkubmxtLm5paC5nb3YvcHVibWVk
LzE4NDAzNDkxPC91cmw+PC9yZWxhdGVkLXVybHM+PC91cmxzPjxjdXN0b20yPjI1NjMwNTQ8L2N1
c3RvbTI+PGVsZWN0cm9uaWMtcmVzb3VyY2UtbnVtPjE1MjI4NTE3LTIwMDgtMDEyIFtwaWldJiN4
RDsxMC4xMjE1LzE1MjI4NTE3LTIwMDgtMDEyPC9lbGVjdHJvbmljLXJlc291cmNlLW51bT48bGFu
Z3VhZ2U+ZW5nPC9sYW5ndWFnZT48L3JlY29yZD48L0NpdGU+PC9FbmROb3RlPn==
</w:fldData>
        </w:fldChar>
      </w:r>
      <w:r>
        <w:rPr>
          <w:rFonts w:ascii="Arial" w:hAnsi="Arial" w:cs="Arial"/>
        </w:rPr>
        <w:instrText xml:space="preserve"> ADDIN EN.CITE.DATA </w:instrText>
      </w:r>
      <w:r w:rsidR="008A0039">
        <w:rPr>
          <w:rFonts w:ascii="Arial" w:hAnsi="Arial" w:cs="Arial"/>
        </w:rPr>
      </w:r>
      <w:r w:rsidR="008A0039">
        <w:rPr>
          <w:rFonts w:ascii="Arial" w:hAnsi="Arial" w:cs="Arial"/>
        </w:rPr>
        <w:fldChar w:fldCharType="end"/>
      </w:r>
      <w:r w:rsidR="008A0039">
        <w:rPr>
          <w:rFonts w:ascii="Arial" w:hAnsi="Arial" w:cs="Arial"/>
        </w:rPr>
      </w:r>
      <w:r w:rsidR="008A0039">
        <w:rPr>
          <w:rFonts w:ascii="Arial" w:hAnsi="Arial" w:cs="Arial"/>
        </w:rPr>
        <w:fldChar w:fldCharType="separate"/>
      </w:r>
      <w:r>
        <w:rPr>
          <w:rFonts w:ascii="Arial" w:hAnsi="Arial" w:cs="Arial"/>
          <w:noProof/>
        </w:rPr>
        <w:t>[</w:t>
      </w:r>
      <w:hyperlink w:anchor="_ENREF_31" w:tooltip="Sampson, 2008 #109" w:history="1">
        <w:r>
          <w:rPr>
            <w:rFonts w:ascii="Arial" w:hAnsi="Arial" w:cs="Arial"/>
            <w:noProof/>
          </w:rPr>
          <w:t>31</w:t>
        </w:r>
      </w:hyperlink>
      <w:r>
        <w:rPr>
          <w:rFonts w:ascii="Arial" w:hAnsi="Arial" w:cs="Arial"/>
          <w:noProof/>
        </w:rPr>
        <w:t>]</w:t>
      </w:r>
      <w:r w:rsidR="008A0039">
        <w:rPr>
          <w:rFonts w:ascii="Arial" w:hAnsi="Arial" w:cs="Arial"/>
        </w:rPr>
        <w:fldChar w:fldCharType="end"/>
      </w:r>
      <w:r>
        <w:rPr>
          <w:rFonts w:ascii="Arial" w:hAnsi="Arial" w:cs="Arial"/>
        </w:rPr>
        <w:t xml:space="preserve">.  </w:t>
      </w:r>
      <w:r w:rsidRPr="00A51A24">
        <w:rPr>
          <w:rFonts w:ascii="Arial" w:hAnsi="Arial" w:cs="Arial"/>
        </w:rPr>
        <w:t xml:space="preserve">Catheters can be placed stereotactically into infiltrated tumor areas unlikely to be resected or catheters can be advanced from the tumor cavity into surrounding brain. If there is no histologic confirmation of a malignant glioma via frozen section during tumor resection, for example in a case where the recurrent lesion actually represents another histologic entity such as radiation necrosis, catheters will not be placed. </w:t>
      </w:r>
    </w:p>
    <w:p w:rsidR="00353A09" w:rsidRDefault="00353A09" w:rsidP="00353A09">
      <w:pPr>
        <w:autoSpaceDE w:val="0"/>
        <w:autoSpaceDN w:val="0"/>
        <w:adjustRightInd w:val="0"/>
        <w:rPr>
          <w:rFonts w:ascii="Arial" w:hAnsi="Arial" w:cs="Arial"/>
        </w:rPr>
      </w:pPr>
      <w:r>
        <w:rPr>
          <w:rFonts w:ascii="Arial" w:hAnsi="Arial" w:cs="Arial"/>
        </w:rPr>
        <w:t xml:space="preserve">The surgical procedure which is conducted in an operating room at OSU Main Hospital will include standard craniotomy steps such as skin incision, removal of part of the skull, opening the dura, identifying and resection the recurrent brain tumor and achieving hemostasis.  At this point during standard tumor resection, the tissues would then be closed and the surgery would conclude.  This would </w:t>
      </w:r>
      <w:r>
        <w:rPr>
          <w:rFonts w:ascii="Arial" w:hAnsi="Arial" w:cs="Arial"/>
        </w:rPr>
        <w:lastRenderedPageBreak/>
        <w:t>include closing the dura, affixing the bone flap to the skull with titanium plates and suturing the overlying soft tissues back together.  Instead, prior to closing the dura, two to four infusion catheters will be placed into the brain surrounding the resection cavity.  Each catheter will then be tunneled under the scalp and through the skin such that the end of the catheter is outside of the head and accessible after surgery.  A luer lock cap will be secured to the catheter such that it can subsequently be connected to the infusion system.  The dura is sutured together and bone flap reaffixed to the skull in the standard manner, with the only difference being that the catheters traverse these tissues.  The catheters pass throught the skin at a different site than the skin incision.  This procedure by which catheters are brought from the intracranial cavity to outside of the head is identical to that used for placement of a variety of cranial catheters such as intraoperative placement of ventriculostomy catheters and subdural drains, both of which are common neurosurgical procedures.</w:t>
      </w:r>
    </w:p>
    <w:p w:rsidR="00353A09" w:rsidRDefault="00353A09" w:rsidP="00353A09">
      <w:pPr>
        <w:autoSpaceDE w:val="0"/>
        <w:autoSpaceDN w:val="0"/>
        <w:adjustRightInd w:val="0"/>
        <w:rPr>
          <w:rStyle w:val="Heading3Char"/>
        </w:rPr>
      </w:pPr>
    </w:p>
    <w:p w:rsidR="002D2EA9" w:rsidRPr="00A51A24" w:rsidRDefault="002D2EA9" w:rsidP="002D2EA9">
      <w:pPr>
        <w:rPr>
          <w:rFonts w:ascii="Arial" w:hAnsi="Arial" w:cs="Arial"/>
          <w:color w:val="000000"/>
        </w:rPr>
      </w:pPr>
    </w:p>
    <w:p w:rsidR="00E7161F" w:rsidRDefault="00353A09" w:rsidP="002D2EA9">
      <w:pPr>
        <w:rPr>
          <w:rFonts w:ascii="Arial" w:hAnsi="Arial" w:cs="Arial"/>
          <w:color w:val="000000"/>
        </w:rPr>
      </w:pPr>
      <w:bookmarkStart w:id="23" w:name="_Toc326746541"/>
      <w:r>
        <w:rPr>
          <w:rStyle w:val="Heading2Char"/>
        </w:rPr>
        <w:t>5.</w:t>
      </w:r>
      <w:r w:rsidR="002179DD">
        <w:rPr>
          <w:rStyle w:val="Heading2Char"/>
        </w:rPr>
        <w:t>7</w:t>
      </w:r>
      <w:r w:rsidR="00FD6679">
        <w:rPr>
          <w:rStyle w:val="Heading2Char"/>
        </w:rPr>
        <w:t xml:space="preserve"> - </w:t>
      </w:r>
      <w:r w:rsidR="008A0039" w:rsidRPr="008A0039">
        <w:rPr>
          <w:rStyle w:val="Heading2Char"/>
        </w:rPr>
        <w:t>Carboplatin infusion</w:t>
      </w:r>
      <w:bookmarkEnd w:id="23"/>
      <w:r w:rsidR="002D2EA9" w:rsidRPr="00A51A24">
        <w:rPr>
          <w:rFonts w:ascii="Arial" w:hAnsi="Arial" w:cs="Arial"/>
          <w:color w:val="000000"/>
        </w:rPr>
        <w:t xml:space="preserve">: </w:t>
      </w:r>
    </w:p>
    <w:p w:rsidR="002179DD" w:rsidRDefault="002179DD" w:rsidP="002D2EA9">
      <w:pPr>
        <w:rPr>
          <w:rFonts w:ascii="Arial" w:hAnsi="Arial" w:cs="Arial"/>
          <w:color w:val="000000"/>
        </w:rPr>
      </w:pPr>
    </w:p>
    <w:p w:rsidR="002D2EA9" w:rsidRPr="00A51A24" w:rsidRDefault="002D2EA9" w:rsidP="002D2EA9">
      <w:pPr>
        <w:rPr>
          <w:rFonts w:ascii="Arial" w:hAnsi="Arial" w:cs="Arial"/>
          <w:color w:val="000000"/>
        </w:rPr>
      </w:pPr>
      <w:r w:rsidRPr="00A51A24">
        <w:rPr>
          <w:rFonts w:ascii="Arial" w:hAnsi="Arial" w:cs="Arial"/>
          <w:color w:val="000000"/>
        </w:rPr>
        <w:t>Patients enrolled in the study will undergo craniotomy for tumor resection.  During this surgery, at the conclusion of tumor resection, they will have stereotactic insertion of up to 4 catheters into the area surrounding the resection cavity.</w:t>
      </w:r>
      <w:r w:rsidR="00AE59C9">
        <w:rPr>
          <w:rFonts w:ascii="Arial" w:hAnsi="Arial" w:cs="Arial"/>
          <w:color w:val="000000"/>
        </w:rPr>
        <w:t xml:space="preserve"> </w:t>
      </w:r>
      <w:r w:rsidR="00AE59C9" w:rsidRPr="00AE59C9">
        <w:rPr>
          <w:rFonts w:ascii="Arial" w:hAnsi="Arial" w:cs="Arial"/>
          <w:color w:val="000000"/>
        </w:rPr>
        <w:t>Catheter placement will be performed by the neurosurgeon performing tumor resection.  Catheter placement will occur during the same surgery as the tumor resection; a second surgery for catheter placement is not required</w:t>
      </w:r>
      <w:r w:rsidR="00AE59C9">
        <w:rPr>
          <w:rFonts w:ascii="Arial" w:hAnsi="Arial" w:cs="Arial"/>
          <w:color w:val="000000"/>
        </w:rPr>
        <w:t xml:space="preserve">. </w:t>
      </w:r>
      <w:r w:rsidRPr="00A51A24">
        <w:rPr>
          <w:rFonts w:ascii="Arial" w:hAnsi="Arial" w:cs="Arial"/>
          <w:color w:val="000000"/>
        </w:rPr>
        <w:t xml:space="preserve"> Carboplatin infusion will commence after </w:t>
      </w:r>
      <w:r>
        <w:rPr>
          <w:rFonts w:ascii="Arial" w:hAnsi="Arial" w:cs="Arial"/>
          <w:color w:val="000000"/>
        </w:rPr>
        <w:t xml:space="preserve">postoperative </w:t>
      </w:r>
      <w:r w:rsidR="00527F49">
        <w:rPr>
          <w:rFonts w:ascii="Arial" w:hAnsi="Arial" w:cs="Arial"/>
          <w:color w:val="000000"/>
        </w:rPr>
        <w:t xml:space="preserve">CT </w:t>
      </w:r>
      <w:r w:rsidRPr="00A51A24">
        <w:rPr>
          <w:rFonts w:ascii="Arial" w:hAnsi="Arial" w:cs="Arial"/>
          <w:color w:val="000000"/>
        </w:rPr>
        <w:t xml:space="preserve">confirmation of catheter placement. </w:t>
      </w:r>
      <w:r w:rsidR="00AE59C9">
        <w:rPr>
          <w:rFonts w:ascii="Arial" w:hAnsi="Arial" w:cs="Arial"/>
          <w:color w:val="000000"/>
        </w:rPr>
        <w:t xml:space="preserve">. </w:t>
      </w:r>
      <w:r w:rsidR="00AE59C9" w:rsidRPr="00AE59C9">
        <w:rPr>
          <w:rFonts w:ascii="Arial" w:hAnsi="Arial" w:cs="Arial"/>
          <w:color w:val="000000"/>
        </w:rPr>
        <w:t>Carboplatin infusion will not occur in the operating room.</w:t>
      </w:r>
      <w:r w:rsidRPr="00A51A24">
        <w:rPr>
          <w:rFonts w:ascii="Arial" w:hAnsi="Arial" w:cs="Arial"/>
          <w:color w:val="000000"/>
        </w:rPr>
        <w:t xml:space="preserve"> Infusion will proceed for 72 hours</w:t>
      </w:r>
      <w:r w:rsidR="00527F49">
        <w:rPr>
          <w:rFonts w:ascii="Arial" w:hAnsi="Arial" w:cs="Arial"/>
          <w:color w:val="000000"/>
        </w:rPr>
        <w:t xml:space="preserve"> at which point the </w:t>
      </w:r>
      <w:r w:rsidRPr="00A51A24">
        <w:rPr>
          <w:rFonts w:ascii="Arial" w:hAnsi="Arial" w:cs="Arial"/>
          <w:color w:val="000000"/>
        </w:rPr>
        <w:t xml:space="preserve">catheters will </w:t>
      </w:r>
      <w:r w:rsidR="00527F49">
        <w:rPr>
          <w:rFonts w:ascii="Arial" w:hAnsi="Arial" w:cs="Arial"/>
          <w:color w:val="000000"/>
        </w:rPr>
        <w:t>be removed at the bedside</w:t>
      </w:r>
      <w:r w:rsidRPr="00A51A24">
        <w:rPr>
          <w:rFonts w:ascii="Arial" w:hAnsi="Arial" w:cs="Arial"/>
          <w:color w:val="000000"/>
        </w:rPr>
        <w:t xml:space="preserve">.  The patient will be monitored in the </w:t>
      </w:r>
      <w:r w:rsidR="00527F49">
        <w:rPr>
          <w:rFonts w:ascii="Arial" w:hAnsi="Arial" w:cs="Arial"/>
          <w:color w:val="000000"/>
        </w:rPr>
        <w:t>hospital</w:t>
      </w:r>
      <w:r w:rsidRPr="00A51A24">
        <w:rPr>
          <w:rFonts w:ascii="Arial" w:hAnsi="Arial" w:cs="Arial"/>
          <w:color w:val="000000"/>
        </w:rPr>
        <w:t xml:space="preserve"> for an additional 12-24 hours</w:t>
      </w:r>
      <w:r w:rsidR="00527F49">
        <w:rPr>
          <w:rFonts w:ascii="Arial" w:hAnsi="Arial" w:cs="Arial"/>
          <w:color w:val="000000"/>
        </w:rPr>
        <w:t xml:space="preserve"> prior to discharge</w:t>
      </w:r>
      <w:r w:rsidRPr="00A51A24">
        <w:rPr>
          <w:rFonts w:ascii="Arial" w:hAnsi="Arial" w:cs="Arial"/>
          <w:color w:val="000000"/>
        </w:rPr>
        <w:t>.</w:t>
      </w:r>
    </w:p>
    <w:p w:rsidR="002D2EA9" w:rsidRPr="00A51A24" w:rsidRDefault="002D2EA9" w:rsidP="002D2EA9">
      <w:pPr>
        <w:rPr>
          <w:rFonts w:ascii="Arial" w:hAnsi="Arial" w:cs="Arial"/>
          <w:color w:val="000000"/>
        </w:rPr>
      </w:pPr>
    </w:p>
    <w:p w:rsidR="00E7161F" w:rsidRDefault="002179DD" w:rsidP="002D2EA9">
      <w:pPr>
        <w:rPr>
          <w:rFonts w:ascii="Arial" w:hAnsi="Arial" w:cs="Arial"/>
          <w:color w:val="000000"/>
        </w:rPr>
      </w:pPr>
      <w:bookmarkStart w:id="24" w:name="_Toc326746542"/>
      <w:r>
        <w:rPr>
          <w:rStyle w:val="Heading2Char"/>
        </w:rPr>
        <w:t>5.8</w:t>
      </w:r>
      <w:r w:rsidR="00FD6679">
        <w:rPr>
          <w:rStyle w:val="Heading2Char"/>
        </w:rPr>
        <w:t xml:space="preserve"> - </w:t>
      </w:r>
      <w:r w:rsidR="008A0039" w:rsidRPr="008A0039">
        <w:rPr>
          <w:rStyle w:val="Heading2Char"/>
        </w:rPr>
        <w:t>Assessments</w:t>
      </w:r>
      <w:bookmarkEnd w:id="24"/>
      <w:r w:rsidR="002D2EA9" w:rsidRPr="00A51A24">
        <w:rPr>
          <w:rFonts w:ascii="Arial" w:hAnsi="Arial" w:cs="Arial"/>
          <w:color w:val="000000"/>
        </w:rPr>
        <w:t xml:space="preserve">: </w:t>
      </w:r>
    </w:p>
    <w:p w:rsidR="002D2EA9" w:rsidRPr="00A51A24" w:rsidRDefault="002D2EA9" w:rsidP="002D2EA9">
      <w:pPr>
        <w:rPr>
          <w:rFonts w:ascii="Arial" w:hAnsi="Arial" w:cs="Arial"/>
          <w:color w:val="000000"/>
        </w:rPr>
      </w:pPr>
      <w:r w:rsidRPr="00A51A24">
        <w:rPr>
          <w:rFonts w:ascii="Arial" w:hAnsi="Arial" w:cs="Arial"/>
          <w:color w:val="000000"/>
        </w:rPr>
        <w:t>CT within the first 12 hours after surgery will verify catheter placement.  MRI will be performed after catheter removal to assess</w:t>
      </w:r>
      <w:r>
        <w:rPr>
          <w:rFonts w:ascii="Arial" w:hAnsi="Arial" w:cs="Arial"/>
          <w:color w:val="000000"/>
        </w:rPr>
        <w:t>, if possible,</w:t>
      </w:r>
      <w:r w:rsidRPr="00A51A24">
        <w:rPr>
          <w:rFonts w:ascii="Arial" w:hAnsi="Arial" w:cs="Arial"/>
          <w:color w:val="000000"/>
        </w:rPr>
        <w:t xml:space="preserve"> the volume of </w:t>
      </w:r>
      <w:r>
        <w:rPr>
          <w:rFonts w:ascii="Arial" w:hAnsi="Arial" w:cs="Arial"/>
          <w:color w:val="000000"/>
        </w:rPr>
        <w:t>distribution of the infusate.  While the patient is in the hospital, c</w:t>
      </w:r>
      <w:r w:rsidRPr="00A51A24">
        <w:rPr>
          <w:rFonts w:ascii="Arial" w:hAnsi="Arial" w:cs="Arial"/>
          <w:color w:val="000000"/>
        </w:rPr>
        <w:t xml:space="preserve">linical evaluation will be performed per standard neurological-critical care guidelines. </w:t>
      </w:r>
      <w:r w:rsidR="00AE59C9">
        <w:rPr>
          <w:rFonts w:ascii="Arial" w:hAnsi="Arial" w:cs="Arial"/>
          <w:color w:val="000000"/>
        </w:rPr>
        <w:t>Carboplatin infusion and patient monitoring during the hospitalization will be conducted by the patient’s medical team including the neurosurgeon who performed the procedure, neuro-oncologist, nursing team and associated house staff.</w:t>
      </w:r>
      <w:r w:rsidRPr="00A51A24">
        <w:rPr>
          <w:rFonts w:ascii="Arial" w:hAnsi="Arial" w:cs="Arial"/>
          <w:color w:val="000000"/>
        </w:rPr>
        <w:t xml:space="preserve"> Thereafter, study patients will be evaluated clinically </w:t>
      </w:r>
      <w:r w:rsidR="00527F49">
        <w:rPr>
          <w:rFonts w:ascii="Arial" w:hAnsi="Arial" w:cs="Arial"/>
          <w:color w:val="000000"/>
        </w:rPr>
        <w:t>every 4 weeks</w:t>
      </w:r>
      <w:r w:rsidRPr="00A51A24">
        <w:rPr>
          <w:rFonts w:ascii="Arial" w:hAnsi="Arial" w:cs="Arial"/>
          <w:color w:val="000000"/>
        </w:rPr>
        <w:t xml:space="preserve"> for the first </w:t>
      </w:r>
      <w:r w:rsidR="00527F49">
        <w:rPr>
          <w:rFonts w:ascii="Arial" w:hAnsi="Arial" w:cs="Arial"/>
          <w:color w:val="000000"/>
        </w:rPr>
        <w:t>16 weeks</w:t>
      </w:r>
      <w:r w:rsidRPr="00A51A24">
        <w:rPr>
          <w:rFonts w:ascii="Arial" w:hAnsi="Arial" w:cs="Arial"/>
          <w:color w:val="000000"/>
        </w:rPr>
        <w:t xml:space="preserve"> and every </w:t>
      </w:r>
      <w:r w:rsidR="00527F49">
        <w:rPr>
          <w:rFonts w:ascii="Arial" w:hAnsi="Arial" w:cs="Arial"/>
          <w:color w:val="000000"/>
        </w:rPr>
        <w:t>8 weeks</w:t>
      </w:r>
      <w:r w:rsidRPr="00A51A24">
        <w:rPr>
          <w:rFonts w:ascii="Arial" w:hAnsi="Arial" w:cs="Arial"/>
          <w:color w:val="000000"/>
        </w:rPr>
        <w:t xml:space="preserve"> </w:t>
      </w:r>
      <w:r w:rsidR="00527F49">
        <w:rPr>
          <w:rFonts w:ascii="Arial" w:hAnsi="Arial" w:cs="Arial"/>
          <w:color w:val="000000"/>
        </w:rPr>
        <w:t>until 30 weeks</w:t>
      </w:r>
      <w:r w:rsidRPr="00A51A24">
        <w:rPr>
          <w:rFonts w:ascii="Arial" w:hAnsi="Arial" w:cs="Arial"/>
          <w:color w:val="000000"/>
        </w:rPr>
        <w:t>. Evaluation will include full neurological and general examination, mini-mental status examination, and Karnofsky Performance Status.</w:t>
      </w:r>
      <w:r w:rsidR="00AE59C9">
        <w:rPr>
          <w:rFonts w:ascii="Arial" w:hAnsi="Arial" w:cs="Arial"/>
          <w:color w:val="000000"/>
        </w:rPr>
        <w:t xml:space="preserve"> </w:t>
      </w:r>
      <w:r w:rsidR="00AE59C9" w:rsidRPr="00AE59C9">
        <w:rPr>
          <w:rFonts w:ascii="Arial" w:hAnsi="Arial" w:cs="Arial"/>
          <w:color w:val="000000"/>
        </w:rPr>
        <w:t xml:space="preserve">Serum carboplatin levels will not be assessed.  </w:t>
      </w:r>
      <w:r w:rsidRPr="00A51A24">
        <w:rPr>
          <w:rFonts w:ascii="Arial" w:hAnsi="Arial" w:cs="Arial"/>
          <w:color w:val="000000"/>
        </w:rPr>
        <w:t xml:space="preserve"> MRI, performed every 2 months, will be evaluated per McDonald criteria. Additional ancillary imaging will be used when imaging changes are suggestive of a treatment related effect, or if the clinical scenario requires. Toxicity will be </w:t>
      </w:r>
      <w:r w:rsidRPr="00A51A24">
        <w:rPr>
          <w:rFonts w:ascii="Arial" w:hAnsi="Arial" w:cs="Arial"/>
          <w:color w:val="000000"/>
        </w:rPr>
        <w:lastRenderedPageBreak/>
        <w:t xml:space="preserve">assessed according to the National Cancer Institute Common Terminology Criteria for Adverse Events, Version </w:t>
      </w:r>
      <w:r>
        <w:rPr>
          <w:rFonts w:ascii="Arial" w:hAnsi="Arial" w:cs="Arial"/>
          <w:color w:val="000000"/>
        </w:rPr>
        <w:t>4</w:t>
      </w:r>
      <w:r w:rsidRPr="00A51A24">
        <w:rPr>
          <w:rFonts w:ascii="Arial" w:hAnsi="Arial" w:cs="Arial"/>
          <w:color w:val="000000"/>
        </w:rPr>
        <w:t>.0.</w:t>
      </w:r>
    </w:p>
    <w:p w:rsidR="00B43A64" w:rsidRDefault="00B43A64" w:rsidP="00B43A64">
      <w:pPr>
        <w:rPr>
          <w:rFonts w:ascii="Arial" w:hAnsi="Arial" w:cs="Arial"/>
        </w:rPr>
      </w:pPr>
    </w:p>
    <w:p w:rsidR="00B43A64" w:rsidRDefault="00B43A64" w:rsidP="00B43A64">
      <w:pPr>
        <w:rPr>
          <w:rFonts w:ascii="Arial" w:hAnsi="Arial" w:cs="Arial"/>
        </w:rPr>
      </w:pPr>
      <w:r w:rsidRPr="00A51A24">
        <w:rPr>
          <w:rFonts w:ascii="Arial" w:hAnsi="Arial" w:cs="Arial"/>
        </w:rPr>
        <w:t xml:space="preserve"> </w:t>
      </w:r>
    </w:p>
    <w:p w:rsidR="001E4AF4" w:rsidRDefault="002179DD" w:rsidP="00B43A64">
      <w:pPr>
        <w:autoSpaceDE w:val="0"/>
        <w:autoSpaceDN w:val="0"/>
        <w:adjustRightInd w:val="0"/>
        <w:rPr>
          <w:rFonts w:ascii="Arial" w:hAnsi="Arial" w:cs="Arial"/>
        </w:rPr>
      </w:pPr>
      <w:bookmarkStart w:id="25" w:name="_Toc326746543"/>
      <w:r>
        <w:rPr>
          <w:rStyle w:val="Heading2Char"/>
        </w:rPr>
        <w:t>5.9</w:t>
      </w:r>
      <w:r w:rsidR="00FD6679">
        <w:rPr>
          <w:rStyle w:val="Heading2Char"/>
        </w:rPr>
        <w:t xml:space="preserve"> - </w:t>
      </w:r>
      <w:r w:rsidR="008A0039" w:rsidRPr="008A0039">
        <w:rPr>
          <w:rStyle w:val="Heading2Char"/>
        </w:rPr>
        <w:t>Postoperative care and carboplatin infusion</w:t>
      </w:r>
      <w:bookmarkEnd w:id="25"/>
      <w:r w:rsidR="005D6144">
        <w:rPr>
          <w:rFonts w:ascii="Arial" w:hAnsi="Arial" w:cs="Arial"/>
        </w:rPr>
        <w:t xml:space="preserve">: </w:t>
      </w:r>
    </w:p>
    <w:p w:rsidR="00B43A64" w:rsidRPr="00A51A24" w:rsidRDefault="005D6144" w:rsidP="00B43A64">
      <w:pPr>
        <w:autoSpaceDE w:val="0"/>
        <w:autoSpaceDN w:val="0"/>
        <w:adjustRightInd w:val="0"/>
        <w:rPr>
          <w:rFonts w:ascii="Arial" w:hAnsi="Arial" w:cs="Arial"/>
        </w:rPr>
      </w:pPr>
      <w:r>
        <w:rPr>
          <w:rFonts w:ascii="Arial" w:hAnsi="Arial" w:cs="Arial"/>
        </w:rPr>
        <w:t>I</w:t>
      </w:r>
      <w:r w:rsidR="00894D63">
        <w:rPr>
          <w:rFonts w:ascii="Arial" w:hAnsi="Arial" w:cs="Arial"/>
        </w:rPr>
        <w:t xml:space="preserve">mmediate </w:t>
      </w:r>
      <w:r w:rsidR="00B43A64" w:rsidRPr="00A51A24">
        <w:rPr>
          <w:rFonts w:ascii="Arial" w:hAnsi="Arial" w:cs="Arial"/>
        </w:rPr>
        <w:t xml:space="preserve">postoperative management will </w:t>
      </w:r>
      <w:r w:rsidR="00894D63">
        <w:rPr>
          <w:rFonts w:ascii="Arial" w:hAnsi="Arial" w:cs="Arial"/>
        </w:rPr>
        <w:t xml:space="preserve">occur in the hospital and will </w:t>
      </w:r>
      <w:r w:rsidR="00B43A64" w:rsidRPr="00A51A24">
        <w:rPr>
          <w:rFonts w:ascii="Arial" w:hAnsi="Arial" w:cs="Arial"/>
        </w:rPr>
        <w:t>follow the routine standard of the neurosurgeon and the</w:t>
      </w:r>
      <w:r w:rsidR="00B43A64">
        <w:rPr>
          <w:rFonts w:ascii="Arial" w:hAnsi="Arial" w:cs="Arial"/>
        </w:rPr>
        <w:t xml:space="preserve"> neuro-oncology team.</w:t>
      </w:r>
      <w:r w:rsidR="00894D63">
        <w:rPr>
          <w:rFonts w:ascii="Arial" w:hAnsi="Arial" w:cs="Arial"/>
        </w:rPr>
        <w:t xml:space="preserve">  </w:t>
      </w:r>
      <w:r>
        <w:rPr>
          <w:rFonts w:ascii="Arial" w:hAnsi="Arial" w:cs="Arial"/>
        </w:rPr>
        <w:t xml:space="preserve">Vital signs and neurologic status will be assessed by nursing as per standard ICU protocol and recorded hourly for the first 24 hours after surgery and then at least every 8 hours for the remainder of hospitalization.  </w:t>
      </w:r>
      <w:r w:rsidR="007E6407">
        <w:rPr>
          <w:rFonts w:ascii="Arial" w:hAnsi="Arial" w:cs="Arial"/>
        </w:rPr>
        <w:t xml:space="preserve">Daily labs as per the study calendar will be assessed (see section 7). </w:t>
      </w:r>
      <w:r w:rsidR="00894D63">
        <w:rPr>
          <w:rFonts w:ascii="Arial" w:hAnsi="Arial" w:cs="Arial"/>
        </w:rPr>
        <w:t xml:space="preserve">Infusion of carboplatin will occur in the hospital, primarily in the </w:t>
      </w:r>
      <w:smartTag w:uri="urn:schemas-microsoft-com:office:smarttags" w:element="place">
        <w:smartTag w:uri="urn:schemas-microsoft-com:office:smarttags" w:element="PlaceName">
          <w:r w:rsidR="00894D63">
            <w:rPr>
              <w:rFonts w:ascii="Arial" w:hAnsi="Arial" w:cs="Arial"/>
            </w:rPr>
            <w:t>James</w:t>
          </w:r>
        </w:smartTag>
        <w:r w:rsidR="00894D63">
          <w:rPr>
            <w:rFonts w:ascii="Arial" w:hAnsi="Arial" w:cs="Arial"/>
          </w:rPr>
          <w:t xml:space="preserve"> </w:t>
        </w:r>
        <w:smartTag w:uri="urn:schemas-microsoft-com:office:smarttags" w:element="PlaceName">
          <w:r w:rsidR="00894D63">
            <w:rPr>
              <w:rFonts w:ascii="Arial" w:hAnsi="Arial" w:cs="Arial"/>
            </w:rPr>
            <w:t>Hospital</w:t>
          </w:r>
        </w:smartTag>
      </w:smartTag>
      <w:r>
        <w:rPr>
          <w:rFonts w:ascii="Arial" w:hAnsi="Arial" w:cs="Arial"/>
        </w:rPr>
        <w:t>, and will be initiated after CT confirmation of catheter location</w:t>
      </w:r>
      <w:r w:rsidR="00894D63">
        <w:rPr>
          <w:rFonts w:ascii="Arial" w:hAnsi="Arial" w:cs="Arial"/>
        </w:rPr>
        <w:t xml:space="preserve">.  </w:t>
      </w:r>
    </w:p>
    <w:p w:rsidR="00B43A64" w:rsidRPr="00A51A24" w:rsidRDefault="00B43A64" w:rsidP="00B43A64">
      <w:pPr>
        <w:autoSpaceDE w:val="0"/>
        <w:autoSpaceDN w:val="0"/>
        <w:adjustRightInd w:val="0"/>
        <w:rPr>
          <w:rFonts w:ascii="Arial" w:hAnsi="Arial" w:cs="Arial"/>
        </w:rPr>
      </w:pPr>
    </w:p>
    <w:p w:rsidR="00B43A64" w:rsidRDefault="00B43A64" w:rsidP="00B43A64">
      <w:pPr>
        <w:autoSpaceDE w:val="0"/>
        <w:autoSpaceDN w:val="0"/>
        <w:adjustRightInd w:val="0"/>
        <w:rPr>
          <w:rFonts w:ascii="Arial" w:hAnsi="Arial" w:cs="Arial"/>
        </w:rPr>
      </w:pPr>
      <w:smartTag w:uri="urn:schemas-microsoft-com:office:smarttags" w:element="Street">
        <w:smartTag w:uri="urn:schemas-microsoft-com:office:smarttags" w:element="address">
          <w:r w:rsidRPr="00A51A24">
            <w:rPr>
              <w:rFonts w:ascii="Arial" w:hAnsi="Arial" w:cs="Arial"/>
            </w:rPr>
            <w:t>A CT</w:t>
          </w:r>
        </w:smartTag>
      </w:smartTag>
      <w:r w:rsidRPr="00A51A24">
        <w:rPr>
          <w:rFonts w:ascii="Arial" w:hAnsi="Arial" w:cs="Arial"/>
        </w:rPr>
        <w:t xml:space="preserve"> will be obtained a maximum of </w:t>
      </w:r>
      <w:r w:rsidR="001F43F6">
        <w:rPr>
          <w:rFonts w:ascii="Arial" w:hAnsi="Arial" w:cs="Arial"/>
        </w:rPr>
        <w:t>12</w:t>
      </w:r>
      <w:r w:rsidRPr="00A51A24">
        <w:rPr>
          <w:rFonts w:ascii="Arial" w:hAnsi="Arial" w:cs="Arial"/>
        </w:rPr>
        <w:t xml:space="preserve"> hours before the start of the infusion to confirm catheter position. Infusions will start preferably on postoperative day 1, but could be delayed up to postoperative day 7, based on patient’s condition. If the patient’s condition does not allow for infusion, the catheters will be removed.  Once catheter placement has been confirmed, patients will undergo infusion of carboplatin. Carboplatin will be infused at a rate of 0.</w:t>
      </w:r>
      <w:r>
        <w:rPr>
          <w:rFonts w:ascii="Arial" w:hAnsi="Arial" w:cs="Arial"/>
        </w:rPr>
        <w:t>75 mL per hour over 72</w:t>
      </w:r>
      <w:r w:rsidRPr="00A51A24">
        <w:rPr>
          <w:rFonts w:ascii="Arial" w:hAnsi="Arial" w:cs="Arial"/>
        </w:rPr>
        <w:t xml:space="preserve"> hours via a syringe pump. </w:t>
      </w:r>
      <w:r>
        <w:rPr>
          <w:rFonts w:ascii="Arial" w:hAnsi="Arial" w:cs="Arial"/>
        </w:rPr>
        <w:t xml:space="preserve">The total flow rate (0.75 ml/hr will be divided among the catheters placed.  </w:t>
      </w:r>
      <w:r w:rsidRPr="00A51A24">
        <w:rPr>
          <w:rFonts w:ascii="Arial" w:hAnsi="Arial" w:cs="Arial"/>
        </w:rPr>
        <w:t>The catheters and syringe pumps will be attached to a bedside programmable syringe</w:t>
      </w:r>
      <w:r>
        <w:rPr>
          <w:rFonts w:ascii="Arial" w:hAnsi="Arial" w:cs="Arial"/>
        </w:rPr>
        <w:t xml:space="preserve">-type microinfusion pump (Medex/Medfusion </w:t>
      </w:r>
      <w:r w:rsidRPr="00A51A24">
        <w:rPr>
          <w:rFonts w:ascii="Arial" w:hAnsi="Arial" w:cs="Arial"/>
        </w:rPr>
        <w:t xml:space="preserve">3500 </w:t>
      </w:r>
      <w:r>
        <w:rPr>
          <w:rFonts w:ascii="Arial" w:hAnsi="Arial" w:cs="Arial"/>
        </w:rPr>
        <w:t xml:space="preserve">Syringe pump </w:t>
      </w:r>
      <w:r w:rsidRPr="00A51A24">
        <w:rPr>
          <w:rFonts w:ascii="Arial" w:hAnsi="Arial" w:cs="Arial"/>
        </w:rPr>
        <w:t>or equivalent</w:t>
      </w:r>
      <w:r w:rsidR="00521397">
        <w:rPr>
          <w:rFonts w:ascii="Arial" w:hAnsi="Arial" w:cs="Arial"/>
        </w:rPr>
        <w:t>, which are immediately available for use</w:t>
      </w:r>
      <w:r w:rsidRPr="00A51A24">
        <w:rPr>
          <w:rFonts w:ascii="Arial" w:hAnsi="Arial" w:cs="Arial"/>
        </w:rPr>
        <w:t>)</w:t>
      </w:r>
      <w:r w:rsidR="009F3114">
        <w:rPr>
          <w:rFonts w:ascii="Arial" w:hAnsi="Arial" w:cs="Arial"/>
        </w:rPr>
        <w:t xml:space="preserve"> via infusion tubing (Vygon Neuro Infusor Infusion catheter system)</w:t>
      </w:r>
      <w:r w:rsidRPr="00A51A24">
        <w:rPr>
          <w:rFonts w:ascii="Arial" w:hAnsi="Arial" w:cs="Arial"/>
        </w:rPr>
        <w:t>.</w:t>
      </w:r>
    </w:p>
    <w:p w:rsidR="005D6144" w:rsidRDefault="005D6144" w:rsidP="00B43A64">
      <w:pPr>
        <w:autoSpaceDE w:val="0"/>
        <w:autoSpaceDN w:val="0"/>
        <w:adjustRightInd w:val="0"/>
        <w:rPr>
          <w:rFonts w:ascii="Arial" w:hAnsi="Arial" w:cs="Arial"/>
        </w:rPr>
      </w:pPr>
    </w:p>
    <w:p w:rsidR="005D6144" w:rsidRDefault="005D6144" w:rsidP="00B43A64">
      <w:pPr>
        <w:autoSpaceDE w:val="0"/>
        <w:autoSpaceDN w:val="0"/>
        <w:adjustRightInd w:val="0"/>
        <w:rPr>
          <w:rFonts w:ascii="Arial" w:hAnsi="Arial" w:cs="Arial"/>
        </w:rPr>
      </w:pPr>
      <w:r>
        <w:rPr>
          <w:rFonts w:ascii="Arial" w:hAnsi="Arial" w:cs="Arial"/>
        </w:rPr>
        <w:t xml:space="preserve">The infusion pump </w:t>
      </w:r>
      <w:r w:rsidR="007E6407">
        <w:rPr>
          <w:rFonts w:ascii="Arial" w:hAnsi="Arial" w:cs="Arial"/>
        </w:rPr>
        <w:t>will be monitored by the surgical team, including attending neurosurgeons, resident house</w:t>
      </w:r>
      <w:r w:rsidR="000B612B">
        <w:rPr>
          <w:rFonts w:ascii="Arial" w:hAnsi="Arial" w:cs="Arial"/>
        </w:rPr>
        <w:t xml:space="preserve"> </w:t>
      </w:r>
      <w:r w:rsidR="007E6407">
        <w:rPr>
          <w:rFonts w:ascii="Arial" w:hAnsi="Arial" w:cs="Arial"/>
        </w:rPr>
        <w:t xml:space="preserve">staff and nurse practitioners.  </w:t>
      </w:r>
      <w:r w:rsidR="001F4BC6">
        <w:rPr>
          <w:rFonts w:ascii="Arial" w:hAnsi="Arial" w:cs="Arial"/>
        </w:rPr>
        <w:t xml:space="preserve">Decisions regarding initiation of infusion and determining if there are problems with the infusion will be the responsibility of the surgical team and supervised by one of the neurosurgical attending physicians (Elder). </w:t>
      </w:r>
      <w:r w:rsidR="007E6407">
        <w:rPr>
          <w:rFonts w:ascii="Arial" w:hAnsi="Arial" w:cs="Arial"/>
        </w:rPr>
        <w:t xml:space="preserve">The infusate will be prepared and supplied by </w:t>
      </w:r>
      <w:r w:rsidR="001E4AF4">
        <w:rPr>
          <w:rFonts w:ascii="Arial" w:hAnsi="Arial" w:cs="Arial"/>
        </w:rPr>
        <w:t>The OSUMC / James Pharmacy Investigational Drug Service</w:t>
      </w:r>
      <w:r w:rsidR="00713F21">
        <w:rPr>
          <w:rFonts w:ascii="Arial" w:hAnsi="Arial" w:cs="Arial"/>
        </w:rPr>
        <w:t xml:space="preserve"> (see section </w:t>
      </w:r>
      <w:r w:rsidR="00131378">
        <w:rPr>
          <w:rFonts w:ascii="Arial" w:hAnsi="Arial" w:cs="Arial"/>
        </w:rPr>
        <w:t>3</w:t>
      </w:r>
      <w:r w:rsidR="00713F21">
        <w:rPr>
          <w:rFonts w:ascii="Arial" w:hAnsi="Arial" w:cs="Arial"/>
        </w:rPr>
        <w:t>) at the dose as determined by the dosing schedule (see page 18</w:t>
      </w:r>
      <w:r w:rsidR="00131378">
        <w:rPr>
          <w:rFonts w:ascii="Arial" w:hAnsi="Arial" w:cs="Arial"/>
        </w:rPr>
        <w:t>, section entitled ‘dosing paradigm’</w:t>
      </w:r>
      <w:r w:rsidR="00713F21">
        <w:rPr>
          <w:rFonts w:ascii="Arial" w:hAnsi="Arial" w:cs="Arial"/>
        </w:rPr>
        <w:t>)</w:t>
      </w:r>
      <w:r w:rsidR="007E6407">
        <w:rPr>
          <w:rFonts w:ascii="Arial" w:hAnsi="Arial" w:cs="Arial"/>
        </w:rPr>
        <w:t xml:space="preserve"> and will be changed every 24 hours by the surgical team.  </w:t>
      </w:r>
      <w:r w:rsidR="00713F21">
        <w:rPr>
          <w:rFonts w:ascii="Arial" w:hAnsi="Arial" w:cs="Arial"/>
        </w:rPr>
        <w:t xml:space="preserve">A syringe-type microinfusion pump (see paragraph above) will control the rate of carboplatin infusion </w:t>
      </w:r>
      <w:r w:rsidR="00131378">
        <w:rPr>
          <w:rFonts w:ascii="Arial" w:hAnsi="Arial" w:cs="Arial"/>
        </w:rPr>
        <w:t xml:space="preserve">into the infusion catheter.  </w:t>
      </w:r>
      <w:r w:rsidR="00E41F24">
        <w:rPr>
          <w:rFonts w:ascii="Arial" w:hAnsi="Arial" w:cs="Arial"/>
        </w:rPr>
        <w:t xml:space="preserve">The syringe will connect to the infusion catheters via </w:t>
      </w:r>
      <w:r w:rsidR="009F3114">
        <w:rPr>
          <w:rFonts w:ascii="Arial" w:hAnsi="Arial" w:cs="Arial"/>
        </w:rPr>
        <w:t>infusion tubing</w:t>
      </w:r>
      <w:r w:rsidR="00E41F24">
        <w:rPr>
          <w:rFonts w:ascii="Arial" w:hAnsi="Arial" w:cs="Arial"/>
        </w:rPr>
        <w:t xml:space="preserve">.  </w:t>
      </w:r>
      <w:r w:rsidR="00131378">
        <w:rPr>
          <w:rFonts w:ascii="Arial" w:hAnsi="Arial" w:cs="Arial"/>
        </w:rPr>
        <w:t>The infusion rate will be</w:t>
      </w:r>
      <w:r w:rsidR="00713F21">
        <w:rPr>
          <w:rFonts w:ascii="Arial" w:hAnsi="Arial" w:cs="Arial"/>
        </w:rPr>
        <w:t xml:space="preserve"> 0.75 ml/hr.  </w:t>
      </w:r>
      <w:r w:rsidR="007E6407">
        <w:rPr>
          <w:rFonts w:ascii="Arial" w:hAnsi="Arial" w:cs="Arial"/>
        </w:rPr>
        <w:t xml:space="preserve">Nursing staff will record that the infusion is running, but will otherwise have no responsibilities regarding the infusion pump.  </w:t>
      </w:r>
      <w:r w:rsidR="00131378">
        <w:rPr>
          <w:rFonts w:ascii="Arial" w:hAnsi="Arial" w:cs="Arial"/>
        </w:rPr>
        <w:t xml:space="preserve">For any problems with the infusion or if the infusion pump alarms, the nurses will notify the neurosurgical team.  </w:t>
      </w:r>
      <w:r w:rsidR="007E6407">
        <w:rPr>
          <w:rFonts w:ascii="Arial" w:hAnsi="Arial" w:cs="Arial"/>
        </w:rPr>
        <w:t xml:space="preserve">During infusion, vital signs and neurologic status will be assessed and recorded at least every </w:t>
      </w:r>
      <w:r w:rsidR="00131378">
        <w:rPr>
          <w:rFonts w:ascii="Arial" w:hAnsi="Arial" w:cs="Arial"/>
        </w:rPr>
        <w:t>4</w:t>
      </w:r>
      <w:r w:rsidR="007E6407">
        <w:rPr>
          <w:rFonts w:ascii="Arial" w:hAnsi="Arial" w:cs="Arial"/>
        </w:rPr>
        <w:t xml:space="preserve"> hours. A specific person designated for monitoring the infusion pump and this person’s contact information will be clearly identified in the chart and provided to the patient’s nurse.</w:t>
      </w:r>
      <w:r w:rsidR="00D94608">
        <w:rPr>
          <w:rFonts w:ascii="Arial" w:hAnsi="Arial" w:cs="Arial"/>
        </w:rPr>
        <w:t xml:space="preserve">  </w:t>
      </w:r>
      <w:r w:rsidR="00601F63">
        <w:rPr>
          <w:rFonts w:ascii="Arial" w:hAnsi="Arial" w:cs="Arial"/>
        </w:rPr>
        <w:t>This person will be a member of the neurosurgical team and will be Dr. Elder, Dr. Cavaliere or Dr. Newton or a physician or nurse directly supervised by Dr. Elder, Dr. Newton or Dr. Cavaliere.</w:t>
      </w:r>
    </w:p>
    <w:p w:rsidR="00DD37B6" w:rsidRDefault="00FD6679">
      <w:pPr>
        <w:pStyle w:val="Heading2"/>
      </w:pPr>
      <w:bookmarkStart w:id="26" w:name="_Toc326746544"/>
      <w:r>
        <w:lastRenderedPageBreak/>
        <w:t>5.1</w:t>
      </w:r>
      <w:r w:rsidR="002179DD">
        <w:t>0</w:t>
      </w:r>
      <w:r>
        <w:t xml:space="preserve"> - </w:t>
      </w:r>
      <w:r w:rsidR="00B465E6" w:rsidRPr="004E7A07">
        <w:t>Inpatient care</w:t>
      </w:r>
      <w:bookmarkEnd w:id="26"/>
    </w:p>
    <w:p w:rsidR="00B465E6" w:rsidRDefault="00B465E6" w:rsidP="00B465E6">
      <w:pPr>
        <w:rPr>
          <w:rFonts w:ascii="Arial" w:hAnsi="Arial" w:cs="Arial"/>
        </w:rPr>
      </w:pPr>
    </w:p>
    <w:p w:rsidR="00B465E6" w:rsidRDefault="00B465E6" w:rsidP="00B465E6">
      <w:pPr>
        <w:autoSpaceDE w:val="0"/>
        <w:autoSpaceDN w:val="0"/>
        <w:adjustRightInd w:val="0"/>
        <w:rPr>
          <w:rFonts w:ascii="Arial" w:hAnsi="Arial" w:cs="Arial"/>
        </w:rPr>
      </w:pPr>
      <w:r>
        <w:rPr>
          <w:rFonts w:ascii="Arial" w:hAnsi="Arial" w:cs="Arial"/>
        </w:rPr>
        <w:t>All patients will be admitted to the neurosurgical intensive care unit (NICU) after surgery.  They will receive standard postoperative care including hourly vital sign and neurologic assessment.  Patients will be transferred from the NICU to the stepdown unit or ward based on their clinical status. They will remain in a monitored setting (ICU,</w:t>
      </w:r>
      <w:r w:rsidRPr="00E21163">
        <w:rPr>
          <w:rFonts w:ascii="Arial" w:hAnsi="Arial" w:cs="Arial"/>
        </w:rPr>
        <w:t xml:space="preserve"> stepdown unit</w:t>
      </w:r>
      <w:r>
        <w:rPr>
          <w:rFonts w:ascii="Arial" w:hAnsi="Arial" w:cs="Arial"/>
        </w:rPr>
        <w:t xml:space="preserve"> or ward</w:t>
      </w:r>
      <w:r w:rsidRPr="00E21163">
        <w:rPr>
          <w:rFonts w:ascii="Arial" w:hAnsi="Arial" w:cs="Arial"/>
        </w:rPr>
        <w:t>)</w:t>
      </w:r>
      <w:r>
        <w:rPr>
          <w:rFonts w:ascii="Arial" w:hAnsi="Arial" w:cs="Arial"/>
        </w:rPr>
        <w:t xml:space="preserve"> for the duration of their infusion, receiving continuous vital sign monitoring and frequent medical and neurologic examinations.  Once the catheters have been removed, they will receive standard postoperative care provided to patients who have had craniotomy for brain tumor resection.</w:t>
      </w:r>
    </w:p>
    <w:p w:rsidR="00B465E6" w:rsidRDefault="00B465E6" w:rsidP="00B465E6">
      <w:pPr>
        <w:autoSpaceDE w:val="0"/>
        <w:autoSpaceDN w:val="0"/>
        <w:adjustRightInd w:val="0"/>
        <w:rPr>
          <w:rFonts w:ascii="Arial" w:hAnsi="Arial" w:cs="Arial"/>
        </w:rPr>
      </w:pPr>
    </w:p>
    <w:p w:rsidR="00B465E6" w:rsidRDefault="00B465E6" w:rsidP="00B465E6">
      <w:pPr>
        <w:autoSpaceDE w:val="0"/>
        <w:autoSpaceDN w:val="0"/>
        <w:adjustRightInd w:val="0"/>
        <w:rPr>
          <w:rFonts w:ascii="Arial" w:hAnsi="Arial" w:cs="Arial"/>
        </w:rPr>
      </w:pPr>
      <w:r>
        <w:rPr>
          <w:rFonts w:ascii="Arial" w:hAnsi="Arial" w:cs="Arial"/>
        </w:rPr>
        <w:t>The admitting neurosurgeon and house staff will be responsible for documenting daily neurologic and medical examinations and responding to any acute changes in neurologic or medical status.  A separate NICU attending and house staff team will provide additional examinations while the patient is in the NICU.  Daily blood tests will monitor for marrow suppression, electrolyte imbalances and liver dysfunction.</w:t>
      </w:r>
    </w:p>
    <w:p w:rsidR="00B465E6" w:rsidRDefault="00B465E6" w:rsidP="00B465E6">
      <w:pPr>
        <w:rPr>
          <w:rFonts w:ascii="Arial" w:hAnsi="Arial" w:cs="Arial"/>
          <w:color w:val="000000"/>
        </w:rPr>
      </w:pPr>
    </w:p>
    <w:p w:rsidR="00B465E6" w:rsidRDefault="00B465E6" w:rsidP="00B465E6">
      <w:pPr>
        <w:rPr>
          <w:rFonts w:ascii="Arial" w:hAnsi="Arial" w:cs="Arial"/>
          <w:color w:val="000000"/>
        </w:rPr>
      </w:pPr>
      <w:r w:rsidRPr="00A51A24">
        <w:rPr>
          <w:rFonts w:ascii="Arial" w:hAnsi="Arial" w:cs="Arial"/>
          <w:color w:val="000000"/>
        </w:rPr>
        <w:t>CT within the first 12 hours after surgery will verify catheter placement</w:t>
      </w:r>
      <w:r>
        <w:rPr>
          <w:rFonts w:ascii="Arial" w:hAnsi="Arial" w:cs="Arial"/>
          <w:color w:val="000000"/>
        </w:rPr>
        <w:t xml:space="preserve"> and assess for intracranial hemorrhage</w:t>
      </w:r>
      <w:r w:rsidRPr="00A51A24">
        <w:rPr>
          <w:rFonts w:ascii="Arial" w:hAnsi="Arial" w:cs="Arial"/>
          <w:color w:val="000000"/>
        </w:rPr>
        <w:t>.  MRI will be performed after catheter removal to assess</w:t>
      </w:r>
      <w:r>
        <w:rPr>
          <w:rFonts w:ascii="Arial" w:hAnsi="Arial" w:cs="Arial"/>
          <w:color w:val="000000"/>
        </w:rPr>
        <w:t xml:space="preserve"> for residual enhancement and, if possible,</w:t>
      </w:r>
      <w:r w:rsidRPr="00A51A24">
        <w:rPr>
          <w:rFonts w:ascii="Arial" w:hAnsi="Arial" w:cs="Arial"/>
          <w:color w:val="000000"/>
        </w:rPr>
        <w:t xml:space="preserve"> the volume of </w:t>
      </w:r>
      <w:r>
        <w:rPr>
          <w:rFonts w:ascii="Arial" w:hAnsi="Arial" w:cs="Arial"/>
          <w:color w:val="000000"/>
        </w:rPr>
        <w:t>distribution of the infusate.  While the patient is in the hospital, c</w:t>
      </w:r>
      <w:r w:rsidRPr="00A51A24">
        <w:rPr>
          <w:rFonts w:ascii="Arial" w:hAnsi="Arial" w:cs="Arial"/>
          <w:color w:val="000000"/>
        </w:rPr>
        <w:t xml:space="preserve">linical evaluation will be performed per standard neurological-critical care guidelines.  </w:t>
      </w:r>
      <w:r>
        <w:rPr>
          <w:rFonts w:ascii="Arial" w:hAnsi="Arial" w:cs="Arial"/>
          <w:color w:val="000000"/>
        </w:rPr>
        <w:t xml:space="preserve">Baseline examinations prior to surgery and 24 hours after surgery will include full neurological and general examinations, mini-mental status examination and Karnofsky Performance Status.  </w:t>
      </w:r>
    </w:p>
    <w:p w:rsidR="00B465E6" w:rsidRDefault="00B465E6" w:rsidP="00B465E6">
      <w:pPr>
        <w:rPr>
          <w:rFonts w:ascii="Arial" w:hAnsi="Arial" w:cs="Arial"/>
          <w:color w:val="000000"/>
        </w:rPr>
      </w:pPr>
    </w:p>
    <w:p w:rsidR="00B465E6" w:rsidRDefault="00B465E6" w:rsidP="00B465E6">
      <w:pPr>
        <w:autoSpaceDE w:val="0"/>
        <w:autoSpaceDN w:val="0"/>
        <w:adjustRightInd w:val="0"/>
        <w:rPr>
          <w:rFonts w:ascii="Arial" w:hAnsi="Arial" w:cs="Arial"/>
        </w:rPr>
      </w:pPr>
      <w:r w:rsidRPr="00C60118">
        <w:rPr>
          <w:rFonts w:ascii="Arial" w:hAnsi="Arial" w:cs="Arial"/>
        </w:rPr>
        <w:t>Neurologic status will be monitored as per standard of care for postoperative brain tumor resection patients and is described in sections 5 and 7.  Daily examinations will be conducted by the surgeon (Elder, Chiocca) and house</w:t>
      </w:r>
      <w:r>
        <w:rPr>
          <w:rFonts w:ascii="Arial" w:hAnsi="Arial" w:cs="Arial"/>
        </w:rPr>
        <w:t xml:space="preserve"> </w:t>
      </w:r>
      <w:r w:rsidRPr="00C60118">
        <w:rPr>
          <w:rFonts w:ascii="Arial" w:hAnsi="Arial" w:cs="Arial"/>
        </w:rPr>
        <w:t>staff (residents).  Serial vital signs and neurologic assessments by nursing staff will occur as per standard of care, including hourly assessments in the ICU during the first 24 hours after surgery and assessments every 4-8 hours thereafter.  This may be adjusted based on the clinical/neurologic status of the patient.  Neurologic examinations include an assessment of mental status including level of arousal and orientation, cranial nerve examination and motor/sensory examination of the extremities.  Of note, the toxicities in primate studies referenced in the protocol were in a protocol for carboplatin infusion into the brain stem.  We will not be</w:t>
      </w:r>
      <w:r>
        <w:rPr>
          <w:rFonts w:ascii="Arial" w:hAnsi="Arial" w:cs="Arial"/>
        </w:rPr>
        <w:t xml:space="preserve"> performing</w:t>
      </w:r>
      <w:r w:rsidRPr="00C60118">
        <w:rPr>
          <w:rFonts w:ascii="Arial" w:hAnsi="Arial" w:cs="Arial"/>
        </w:rPr>
        <w:t xml:space="preserve"> infusion into the brain stem or any other eloquent structure as per the protocol.</w:t>
      </w:r>
    </w:p>
    <w:p w:rsidR="00C978A4" w:rsidRDefault="00C978A4" w:rsidP="00B43A64">
      <w:pPr>
        <w:autoSpaceDE w:val="0"/>
        <w:autoSpaceDN w:val="0"/>
        <w:adjustRightInd w:val="0"/>
        <w:rPr>
          <w:rFonts w:ascii="Arial" w:hAnsi="Arial" w:cs="Arial"/>
        </w:rPr>
      </w:pPr>
    </w:p>
    <w:p w:rsidR="001E4AF4" w:rsidRDefault="002179DD" w:rsidP="00B43A64">
      <w:pPr>
        <w:autoSpaceDE w:val="0"/>
        <w:autoSpaceDN w:val="0"/>
        <w:adjustRightInd w:val="0"/>
        <w:rPr>
          <w:rFonts w:ascii="Arial" w:hAnsi="Arial" w:cs="Arial"/>
        </w:rPr>
      </w:pPr>
      <w:bookmarkStart w:id="27" w:name="_Toc326746545"/>
      <w:r>
        <w:rPr>
          <w:rStyle w:val="Heading2Char"/>
        </w:rPr>
        <w:t>5.11</w:t>
      </w:r>
      <w:r w:rsidR="00FD6679">
        <w:rPr>
          <w:rStyle w:val="Heading2Char"/>
        </w:rPr>
        <w:t xml:space="preserve"> - </w:t>
      </w:r>
      <w:r w:rsidR="008A0039" w:rsidRPr="008A0039">
        <w:rPr>
          <w:rStyle w:val="Heading2Char"/>
        </w:rPr>
        <w:t>Post-discharge care</w:t>
      </w:r>
      <w:r w:rsidR="00BB62D9">
        <w:rPr>
          <w:rStyle w:val="Heading2Char"/>
        </w:rPr>
        <w:t xml:space="preserve"> / Outpatient monitoring</w:t>
      </w:r>
      <w:bookmarkEnd w:id="27"/>
      <w:r w:rsidR="005D6144">
        <w:rPr>
          <w:rFonts w:ascii="Arial" w:hAnsi="Arial" w:cs="Arial"/>
        </w:rPr>
        <w:t xml:space="preserve">: </w:t>
      </w:r>
    </w:p>
    <w:p w:rsidR="00C978A4" w:rsidRDefault="005D6144" w:rsidP="00B43A64">
      <w:pPr>
        <w:autoSpaceDE w:val="0"/>
        <w:autoSpaceDN w:val="0"/>
        <w:adjustRightInd w:val="0"/>
        <w:rPr>
          <w:rFonts w:ascii="Arial" w:hAnsi="Arial" w:cs="Arial"/>
        </w:rPr>
      </w:pPr>
      <w:r>
        <w:rPr>
          <w:rFonts w:ascii="Arial" w:hAnsi="Arial" w:cs="Arial"/>
        </w:rPr>
        <w:t xml:space="preserve">Post-operative outpatient visits, laboratory tests and imaging will be in the James clinic and OSU outpatient testing facilities and will adhere to the calendar provided in the </w:t>
      </w:r>
      <w:r w:rsidRPr="00D0463C">
        <w:rPr>
          <w:rFonts w:ascii="Arial" w:hAnsi="Arial" w:cs="Arial"/>
        </w:rPr>
        <w:t>section 7</w:t>
      </w:r>
      <w:r>
        <w:rPr>
          <w:rFonts w:ascii="Arial" w:hAnsi="Arial" w:cs="Arial"/>
        </w:rPr>
        <w:t>.</w:t>
      </w:r>
    </w:p>
    <w:p w:rsidR="00BB62D9" w:rsidRPr="00A51A24" w:rsidRDefault="00BB62D9" w:rsidP="00B43A64">
      <w:pPr>
        <w:autoSpaceDE w:val="0"/>
        <w:autoSpaceDN w:val="0"/>
        <w:adjustRightInd w:val="0"/>
        <w:rPr>
          <w:rFonts w:ascii="Arial" w:hAnsi="Arial" w:cs="Arial"/>
        </w:rPr>
      </w:pPr>
    </w:p>
    <w:p w:rsidR="00B43A64" w:rsidRPr="00A51A24" w:rsidRDefault="00BB62D9" w:rsidP="00BB62D9">
      <w:pPr>
        <w:autoSpaceDE w:val="0"/>
        <w:autoSpaceDN w:val="0"/>
        <w:adjustRightInd w:val="0"/>
        <w:rPr>
          <w:rFonts w:ascii="Arial" w:hAnsi="Arial" w:cs="Arial"/>
        </w:rPr>
      </w:pPr>
      <w:r>
        <w:rPr>
          <w:rFonts w:ascii="Arial" w:hAnsi="Arial" w:cs="Arial"/>
          <w:color w:val="000000"/>
        </w:rPr>
        <w:t>After discharge</w:t>
      </w:r>
      <w:r w:rsidRPr="00A51A24">
        <w:rPr>
          <w:rFonts w:ascii="Arial" w:hAnsi="Arial" w:cs="Arial"/>
          <w:color w:val="000000"/>
        </w:rPr>
        <w:t xml:space="preserve">, study patients will be evaluated clinically </w:t>
      </w:r>
      <w:r>
        <w:rPr>
          <w:rFonts w:ascii="Arial" w:hAnsi="Arial" w:cs="Arial"/>
          <w:color w:val="000000"/>
        </w:rPr>
        <w:t>every 4 weeks for the first 16 weeks</w:t>
      </w:r>
      <w:r w:rsidRPr="00F2126B">
        <w:rPr>
          <w:rFonts w:ascii="Arial" w:hAnsi="Arial" w:cs="Arial"/>
          <w:color w:val="000000"/>
        </w:rPr>
        <w:t xml:space="preserve"> and every </w:t>
      </w:r>
      <w:r>
        <w:rPr>
          <w:rFonts w:ascii="Arial" w:hAnsi="Arial" w:cs="Arial"/>
          <w:color w:val="000000"/>
        </w:rPr>
        <w:t>8 weeks</w:t>
      </w:r>
      <w:r w:rsidRPr="00F2126B">
        <w:rPr>
          <w:rFonts w:ascii="Arial" w:hAnsi="Arial" w:cs="Arial"/>
          <w:color w:val="000000"/>
        </w:rPr>
        <w:t xml:space="preserve"> thereafter</w:t>
      </w:r>
      <w:r>
        <w:rPr>
          <w:rFonts w:ascii="Arial" w:hAnsi="Arial" w:cs="Arial"/>
          <w:color w:val="000000"/>
        </w:rPr>
        <w:t xml:space="preserve"> until 30 weeks</w:t>
      </w:r>
      <w:r w:rsidRPr="00F2126B">
        <w:rPr>
          <w:rFonts w:ascii="Arial" w:hAnsi="Arial" w:cs="Arial"/>
          <w:color w:val="000000"/>
        </w:rPr>
        <w:t>.</w:t>
      </w:r>
      <w:r>
        <w:rPr>
          <w:rFonts w:ascii="Arial" w:hAnsi="Arial" w:cs="Arial"/>
          <w:color w:val="000000"/>
        </w:rPr>
        <w:t xml:space="preserve"> </w:t>
      </w:r>
      <w:r w:rsidRPr="00A51A24">
        <w:rPr>
          <w:rFonts w:ascii="Arial" w:hAnsi="Arial" w:cs="Arial"/>
          <w:color w:val="000000"/>
        </w:rPr>
        <w:t xml:space="preserve"> Evaluation will include full neurological and general examination, mini-mental status examination, and Karnofsky Performance Status. MRI, performed every </w:t>
      </w:r>
      <w:r>
        <w:rPr>
          <w:rFonts w:ascii="Arial" w:hAnsi="Arial" w:cs="Arial"/>
          <w:color w:val="000000"/>
        </w:rPr>
        <w:t>8 weeks</w:t>
      </w:r>
      <w:r w:rsidRPr="00A51A24">
        <w:rPr>
          <w:rFonts w:ascii="Arial" w:hAnsi="Arial" w:cs="Arial"/>
          <w:color w:val="000000"/>
        </w:rPr>
        <w:t xml:space="preserve">, will be evaluated per </w:t>
      </w:r>
      <w:r w:rsidRPr="00521397">
        <w:rPr>
          <w:rFonts w:ascii="Arial" w:hAnsi="Arial" w:cs="Arial"/>
          <w:color w:val="000000"/>
        </w:rPr>
        <w:t>McDonald</w:t>
      </w:r>
      <w:r w:rsidRPr="00A51A24">
        <w:rPr>
          <w:rFonts w:ascii="Arial" w:hAnsi="Arial" w:cs="Arial"/>
          <w:color w:val="000000"/>
        </w:rPr>
        <w:t xml:space="preserve"> criteria</w:t>
      </w:r>
      <w:r>
        <w:rPr>
          <w:rFonts w:ascii="Arial" w:hAnsi="Arial" w:cs="Arial"/>
          <w:color w:val="000000"/>
        </w:rPr>
        <w:t xml:space="preserve"> by a neuroradiologist (see below)</w:t>
      </w:r>
      <w:r w:rsidRPr="00A51A24">
        <w:rPr>
          <w:rFonts w:ascii="Arial" w:hAnsi="Arial" w:cs="Arial"/>
          <w:color w:val="000000"/>
        </w:rPr>
        <w:t xml:space="preserve">. Additional ancillary imaging will be used when imaging changes are suggestive of a treatment related effect, or if the clinical scenario requires. Toxicity will be assessed according to the National Cancer Institute Common Terminology Criteria for Adverse Events, Version </w:t>
      </w:r>
      <w:r>
        <w:rPr>
          <w:rFonts w:ascii="Arial" w:hAnsi="Arial" w:cs="Arial"/>
          <w:color w:val="000000"/>
        </w:rPr>
        <w:t>4</w:t>
      </w:r>
      <w:r w:rsidRPr="00A51A24">
        <w:rPr>
          <w:rFonts w:ascii="Arial" w:hAnsi="Arial" w:cs="Arial"/>
          <w:color w:val="000000"/>
        </w:rPr>
        <w:t>.0</w:t>
      </w:r>
    </w:p>
    <w:p w:rsidR="00DD37B6" w:rsidRDefault="002179DD">
      <w:pPr>
        <w:pStyle w:val="Heading2"/>
      </w:pPr>
      <w:bookmarkStart w:id="28" w:name="_Toc326746546"/>
      <w:r>
        <w:t>5.12</w:t>
      </w:r>
      <w:r w:rsidR="00FD6679">
        <w:t xml:space="preserve"> - </w:t>
      </w:r>
      <w:r w:rsidR="00B43A64" w:rsidRPr="00A8684B">
        <w:t>Dosag</w:t>
      </w:r>
      <w:r w:rsidR="00B43A64">
        <w:t>e escalation p</w:t>
      </w:r>
      <w:r w:rsidR="00B43A64" w:rsidRPr="00A8684B">
        <w:t>lan</w:t>
      </w:r>
      <w:bookmarkEnd w:id="28"/>
    </w:p>
    <w:p w:rsidR="00B43A64" w:rsidRPr="00A51A24" w:rsidRDefault="00B43A64" w:rsidP="00B43A64">
      <w:pPr>
        <w:keepNext/>
        <w:autoSpaceDE w:val="0"/>
        <w:autoSpaceDN w:val="0"/>
        <w:adjustRightInd w:val="0"/>
        <w:rPr>
          <w:rFonts w:ascii="Arial" w:hAnsi="Arial" w:cs="Arial"/>
        </w:rPr>
      </w:pPr>
    </w:p>
    <w:p w:rsidR="00DD37B6" w:rsidRDefault="008A0039">
      <w:pPr>
        <w:rPr>
          <w:rFonts w:cs="Arial"/>
        </w:rPr>
      </w:pPr>
      <w:r w:rsidRPr="008A0039">
        <w:rPr>
          <w:rFonts w:ascii="Arial" w:hAnsi="Arial" w:cs="Arial"/>
        </w:rPr>
        <w:t xml:space="preserve">The starting dose of carboplatin will be 2 µg. The carboplatin dose will be escalated in cohorts of 3 (maximum of 6 patients in each dose level if DLT occurs). Three patients will be entered first at Dose Level 1. In the absence of DLT, 3 more patients will be entered at the next higher dose level. If 1of 3 patients had DLT, an additional 3 patients will be entered at that dose level. Dose escalation will continue until DLT occurs in at least 2 out of 6 patients. The MTD will be defined as the highest dose level at which at least 5/6 patients could be treated without DLT. If 2 of 3 patients in Dose Level 1 demonstrate DLT, the next cohort of patients will receive Dose Level 0.  At least 28 days must elapse between completing enrollment in a cohort level and beginning treatment at the next cohort level. </w:t>
      </w:r>
    </w:p>
    <w:p w:rsidR="00DD37B6" w:rsidRDefault="00DD37B6"/>
    <w:p w:rsidR="00DD37B6" w:rsidRDefault="002179DD">
      <w:pPr>
        <w:pStyle w:val="Heading3"/>
      </w:pPr>
      <w:bookmarkStart w:id="29" w:name="_Toc326746547"/>
      <w:r>
        <w:t>5.12.1 - Dose escalation s</w:t>
      </w:r>
      <w:r w:rsidRPr="00A51A24">
        <w:t>chedule</w:t>
      </w:r>
      <w:bookmarkEnd w:id="29"/>
    </w:p>
    <w:p w:rsidR="002179DD" w:rsidRDefault="002179DD" w:rsidP="00BB3C28">
      <w:pPr>
        <w:autoSpaceDE w:val="0"/>
        <w:autoSpaceDN w:val="0"/>
        <w:adjustRightInd w:val="0"/>
        <w:rPr>
          <w:rFonts w:ascii="Arial" w:hAnsi="Arial" w:cs="Arial"/>
        </w:rPr>
      </w:pPr>
    </w:p>
    <w:p w:rsidR="00BB3C28" w:rsidRPr="00A51A24" w:rsidRDefault="00BB3C28" w:rsidP="00BB3C28">
      <w:pPr>
        <w:autoSpaceDE w:val="0"/>
        <w:autoSpaceDN w:val="0"/>
        <w:adjustRightInd w:val="0"/>
        <w:rPr>
          <w:rFonts w:ascii="Arial" w:hAnsi="Arial" w:cs="Arial"/>
        </w:rPr>
      </w:pPr>
      <w:r w:rsidRPr="00A51A24">
        <w:rPr>
          <w:rFonts w:ascii="Arial" w:hAnsi="Arial" w:cs="Arial"/>
        </w:rPr>
        <w:t xml:space="preserve">The Dose Escalation Schedule is indicated in the following table. Carboplatin will be administered in a volume of 54 mL at a flow rate of 0.75 mL/hr over 72 hrs. </w:t>
      </w:r>
    </w:p>
    <w:p w:rsidR="00BB3C28" w:rsidRPr="00A51A24" w:rsidRDefault="00BB3C28" w:rsidP="00BB3C28">
      <w:pPr>
        <w:autoSpaceDE w:val="0"/>
        <w:autoSpaceDN w:val="0"/>
        <w:adjustRightInd w:val="0"/>
        <w:rPr>
          <w:rFonts w:ascii="Arial" w:hAnsi="Arial" w:cs="Arial"/>
        </w:rPr>
      </w:pPr>
    </w:p>
    <w:tbl>
      <w:tblPr>
        <w:tblW w:w="0" w:type="auto"/>
        <w:tblLook w:val="01E0" w:firstRow="1" w:lastRow="1" w:firstColumn="1" w:lastColumn="1" w:noHBand="0" w:noVBand="0"/>
      </w:tblPr>
      <w:tblGrid>
        <w:gridCol w:w="2880"/>
        <w:gridCol w:w="2340"/>
      </w:tblGrid>
      <w:tr w:rsidR="00BB3C28" w:rsidRPr="008E2165" w:rsidTr="00BB3C28">
        <w:tc>
          <w:tcPr>
            <w:tcW w:w="5220" w:type="dxa"/>
            <w:gridSpan w:val="2"/>
          </w:tcPr>
          <w:p w:rsidR="00BB3C28" w:rsidRPr="008E2165" w:rsidRDefault="00BB3C28" w:rsidP="00BB3C28">
            <w:pPr>
              <w:autoSpaceDE w:val="0"/>
              <w:autoSpaceDN w:val="0"/>
              <w:adjustRightInd w:val="0"/>
              <w:rPr>
                <w:rFonts w:ascii="Arial" w:hAnsi="Arial" w:cs="Arial"/>
              </w:rPr>
            </w:pPr>
            <w:r w:rsidRPr="008E2165">
              <w:rPr>
                <w:rFonts w:ascii="Arial" w:hAnsi="Arial" w:cs="Arial"/>
              </w:rPr>
              <w:t>Dose Escalation Schedule</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Dose Level</w:t>
            </w:r>
          </w:p>
        </w:tc>
        <w:tc>
          <w:tcPr>
            <w:tcW w:w="234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Carboplatin Dosage</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0</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1</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1</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2</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2</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4</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3</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8</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4</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16</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sidRPr="008E2165">
              <w:rPr>
                <w:rFonts w:ascii="Arial" w:hAnsi="Arial" w:cs="Arial"/>
              </w:rPr>
              <w:t>Level 5</w:t>
            </w:r>
          </w:p>
        </w:tc>
        <w:tc>
          <w:tcPr>
            <w:tcW w:w="2340" w:type="dxa"/>
          </w:tcPr>
          <w:p w:rsidR="00BB3C28" w:rsidRPr="008E2165" w:rsidRDefault="00BB3C28" w:rsidP="00BB3C28">
            <w:pPr>
              <w:tabs>
                <w:tab w:val="decimal" w:pos="852"/>
              </w:tabs>
              <w:autoSpaceDE w:val="0"/>
              <w:autoSpaceDN w:val="0"/>
              <w:adjustRightInd w:val="0"/>
              <w:rPr>
                <w:rFonts w:ascii="Arial" w:hAnsi="Arial" w:cs="Arial"/>
              </w:rPr>
            </w:pPr>
            <w:r>
              <w:rPr>
                <w:rFonts w:ascii="Arial" w:hAnsi="Arial" w:cs="Arial"/>
              </w:rPr>
              <w:t>32</w:t>
            </w:r>
            <w:r w:rsidRPr="008E2165">
              <w:rPr>
                <w:rFonts w:ascii="Arial" w:hAnsi="Arial" w:cs="Arial"/>
              </w:rPr>
              <w:t xml:space="preserve"> µg</w:t>
            </w:r>
          </w:p>
        </w:tc>
      </w:tr>
      <w:tr w:rsidR="00BB3C28" w:rsidRPr="008E2165" w:rsidTr="00BB3C28">
        <w:tc>
          <w:tcPr>
            <w:tcW w:w="2880" w:type="dxa"/>
          </w:tcPr>
          <w:p w:rsidR="00BB3C28" w:rsidRPr="008E2165" w:rsidRDefault="00BB3C28" w:rsidP="00BB3C28">
            <w:pPr>
              <w:autoSpaceDE w:val="0"/>
              <w:autoSpaceDN w:val="0"/>
              <w:adjustRightInd w:val="0"/>
              <w:rPr>
                <w:rFonts w:ascii="Arial" w:hAnsi="Arial" w:cs="Arial"/>
              </w:rPr>
            </w:pPr>
            <w:r>
              <w:rPr>
                <w:rFonts w:ascii="Arial" w:hAnsi="Arial" w:cs="Arial"/>
              </w:rPr>
              <w:t>Level 6</w:t>
            </w:r>
          </w:p>
        </w:tc>
        <w:tc>
          <w:tcPr>
            <w:tcW w:w="2340" w:type="dxa"/>
          </w:tcPr>
          <w:p w:rsidR="00BB3C28" w:rsidRPr="008E2165" w:rsidDel="00871545" w:rsidRDefault="00BB3C28" w:rsidP="00BB3C28">
            <w:pPr>
              <w:tabs>
                <w:tab w:val="decimal" w:pos="852"/>
              </w:tabs>
              <w:autoSpaceDE w:val="0"/>
              <w:autoSpaceDN w:val="0"/>
              <w:adjustRightInd w:val="0"/>
              <w:rPr>
                <w:rFonts w:ascii="Arial" w:hAnsi="Arial" w:cs="Arial"/>
              </w:rPr>
            </w:pPr>
            <w:r>
              <w:rPr>
                <w:rFonts w:ascii="Arial" w:hAnsi="Arial" w:cs="Arial"/>
              </w:rPr>
              <w:t xml:space="preserve">64 </w:t>
            </w:r>
            <w:r w:rsidRPr="008E2165">
              <w:rPr>
                <w:rFonts w:ascii="Arial" w:hAnsi="Arial" w:cs="Arial"/>
              </w:rPr>
              <w:t>µg</w:t>
            </w:r>
          </w:p>
        </w:tc>
      </w:tr>
      <w:tr w:rsidR="00BB3C28" w:rsidRPr="008E2165" w:rsidTr="00BB3C28">
        <w:tc>
          <w:tcPr>
            <w:tcW w:w="2880" w:type="dxa"/>
          </w:tcPr>
          <w:p w:rsidR="00BB3C28" w:rsidRDefault="00BB3C28" w:rsidP="00BB3C28">
            <w:pPr>
              <w:autoSpaceDE w:val="0"/>
              <w:autoSpaceDN w:val="0"/>
              <w:adjustRightInd w:val="0"/>
              <w:rPr>
                <w:rFonts w:ascii="Arial" w:hAnsi="Arial" w:cs="Arial"/>
              </w:rPr>
            </w:pPr>
            <w:r>
              <w:rPr>
                <w:rFonts w:ascii="Arial" w:hAnsi="Arial" w:cs="Arial"/>
              </w:rPr>
              <w:t>Level 7</w:t>
            </w:r>
          </w:p>
        </w:tc>
        <w:tc>
          <w:tcPr>
            <w:tcW w:w="2340" w:type="dxa"/>
          </w:tcPr>
          <w:p w:rsidR="00BB3C28" w:rsidRDefault="00BB3C28" w:rsidP="00BB3C28">
            <w:pPr>
              <w:tabs>
                <w:tab w:val="decimal" w:pos="852"/>
              </w:tabs>
              <w:autoSpaceDE w:val="0"/>
              <w:autoSpaceDN w:val="0"/>
              <w:adjustRightInd w:val="0"/>
              <w:rPr>
                <w:rFonts w:ascii="Arial" w:hAnsi="Arial" w:cs="Arial"/>
              </w:rPr>
            </w:pPr>
            <w:r>
              <w:rPr>
                <w:rFonts w:ascii="Arial" w:hAnsi="Arial" w:cs="Arial"/>
              </w:rPr>
              <w:t xml:space="preserve">85 </w:t>
            </w:r>
            <w:r w:rsidRPr="008E2165">
              <w:rPr>
                <w:rFonts w:ascii="Arial" w:hAnsi="Arial" w:cs="Arial"/>
              </w:rPr>
              <w:t>µg</w:t>
            </w:r>
          </w:p>
        </w:tc>
      </w:tr>
      <w:tr w:rsidR="00BB3C28" w:rsidRPr="008E2165" w:rsidTr="00BB3C28">
        <w:tc>
          <w:tcPr>
            <w:tcW w:w="2880" w:type="dxa"/>
          </w:tcPr>
          <w:p w:rsidR="00BB3C28" w:rsidRDefault="00BB3C28" w:rsidP="00BB3C28">
            <w:pPr>
              <w:autoSpaceDE w:val="0"/>
              <w:autoSpaceDN w:val="0"/>
              <w:adjustRightInd w:val="0"/>
              <w:rPr>
                <w:rFonts w:ascii="Arial" w:hAnsi="Arial" w:cs="Arial"/>
              </w:rPr>
            </w:pPr>
            <w:r>
              <w:rPr>
                <w:rFonts w:ascii="Arial" w:hAnsi="Arial" w:cs="Arial"/>
              </w:rPr>
              <w:t>Level 8</w:t>
            </w:r>
          </w:p>
        </w:tc>
        <w:tc>
          <w:tcPr>
            <w:tcW w:w="2340" w:type="dxa"/>
          </w:tcPr>
          <w:p w:rsidR="00BB3C28" w:rsidRDefault="00BB3C28" w:rsidP="00BB3C28">
            <w:pPr>
              <w:tabs>
                <w:tab w:val="decimal" w:pos="852"/>
              </w:tabs>
              <w:autoSpaceDE w:val="0"/>
              <w:autoSpaceDN w:val="0"/>
              <w:adjustRightInd w:val="0"/>
              <w:rPr>
                <w:rFonts w:ascii="Arial" w:hAnsi="Arial" w:cs="Arial"/>
              </w:rPr>
            </w:pPr>
            <w:r>
              <w:rPr>
                <w:rFonts w:ascii="Arial" w:hAnsi="Arial" w:cs="Arial"/>
              </w:rPr>
              <w:t xml:space="preserve">107 </w:t>
            </w:r>
            <w:r w:rsidRPr="008E2165">
              <w:rPr>
                <w:rFonts w:ascii="Arial" w:hAnsi="Arial" w:cs="Arial"/>
              </w:rPr>
              <w:t>µg</w:t>
            </w:r>
          </w:p>
        </w:tc>
      </w:tr>
      <w:tr w:rsidR="00BB3C28" w:rsidRPr="008E2165" w:rsidTr="00BB3C28">
        <w:tc>
          <w:tcPr>
            <w:tcW w:w="2880" w:type="dxa"/>
          </w:tcPr>
          <w:p w:rsidR="00BB3C28" w:rsidRDefault="00BB3C28" w:rsidP="00BB3C28">
            <w:pPr>
              <w:autoSpaceDE w:val="0"/>
              <w:autoSpaceDN w:val="0"/>
              <w:adjustRightInd w:val="0"/>
              <w:rPr>
                <w:rFonts w:ascii="Arial" w:hAnsi="Arial" w:cs="Arial"/>
              </w:rPr>
            </w:pPr>
            <w:r>
              <w:rPr>
                <w:rFonts w:ascii="Arial" w:hAnsi="Arial" w:cs="Arial"/>
              </w:rPr>
              <w:t>Level 9</w:t>
            </w:r>
          </w:p>
        </w:tc>
        <w:tc>
          <w:tcPr>
            <w:tcW w:w="2340" w:type="dxa"/>
          </w:tcPr>
          <w:p w:rsidR="00BB3C28" w:rsidRDefault="00BB3C28" w:rsidP="00BB3C28">
            <w:pPr>
              <w:tabs>
                <w:tab w:val="decimal" w:pos="852"/>
              </w:tabs>
              <w:autoSpaceDE w:val="0"/>
              <w:autoSpaceDN w:val="0"/>
              <w:adjustRightInd w:val="0"/>
              <w:rPr>
                <w:rFonts w:ascii="Arial" w:hAnsi="Arial" w:cs="Arial"/>
              </w:rPr>
            </w:pPr>
            <w:r>
              <w:rPr>
                <w:rFonts w:ascii="Arial" w:hAnsi="Arial" w:cs="Arial"/>
              </w:rPr>
              <w:t xml:space="preserve">128 </w:t>
            </w:r>
            <w:r w:rsidRPr="008E2165">
              <w:rPr>
                <w:rFonts w:ascii="Arial" w:hAnsi="Arial" w:cs="Arial"/>
              </w:rPr>
              <w:t>µg</w:t>
            </w:r>
          </w:p>
        </w:tc>
      </w:tr>
    </w:tbl>
    <w:p w:rsidR="00BB3C28" w:rsidRDefault="00BB3C28" w:rsidP="00BB3C28">
      <w:pPr>
        <w:autoSpaceDE w:val="0"/>
        <w:autoSpaceDN w:val="0"/>
        <w:adjustRightInd w:val="0"/>
        <w:rPr>
          <w:rFonts w:ascii="Arial" w:hAnsi="Arial" w:cs="Arial"/>
        </w:rPr>
      </w:pPr>
    </w:p>
    <w:p w:rsidR="002179DD" w:rsidRDefault="002179DD" w:rsidP="00BB3C28">
      <w:pPr>
        <w:autoSpaceDE w:val="0"/>
        <w:autoSpaceDN w:val="0"/>
        <w:adjustRightInd w:val="0"/>
        <w:rPr>
          <w:rFonts w:ascii="Arial" w:hAnsi="Arial" w:cs="Arial"/>
        </w:rPr>
      </w:pPr>
    </w:p>
    <w:p w:rsidR="002179DD" w:rsidRDefault="002179DD" w:rsidP="00BB3C28">
      <w:pPr>
        <w:autoSpaceDE w:val="0"/>
        <w:autoSpaceDN w:val="0"/>
        <w:adjustRightInd w:val="0"/>
        <w:rPr>
          <w:rFonts w:ascii="Arial" w:hAnsi="Arial" w:cs="Arial"/>
        </w:rPr>
      </w:pPr>
    </w:p>
    <w:p w:rsidR="002179DD" w:rsidRPr="00A51A24" w:rsidRDefault="002179DD" w:rsidP="00BB3C28">
      <w:pPr>
        <w:autoSpaceDE w:val="0"/>
        <w:autoSpaceDN w:val="0"/>
        <w:adjustRightInd w:val="0"/>
        <w:rPr>
          <w:rFonts w:ascii="Arial" w:hAnsi="Arial" w:cs="Arial"/>
        </w:rPr>
      </w:pPr>
    </w:p>
    <w:p w:rsidR="00DD37B6" w:rsidRDefault="002179DD">
      <w:pPr>
        <w:pStyle w:val="Heading3"/>
      </w:pPr>
      <w:bookmarkStart w:id="30" w:name="_Toc326746548"/>
      <w:r>
        <w:lastRenderedPageBreak/>
        <w:t>5.12.2 – Dose escalation Justification</w:t>
      </w:r>
      <w:bookmarkEnd w:id="30"/>
    </w:p>
    <w:p w:rsidR="002179DD" w:rsidRDefault="002179DD" w:rsidP="00BB3C28">
      <w:pPr>
        <w:rPr>
          <w:rFonts w:ascii="Arial" w:hAnsi="Arial" w:cs="Arial"/>
        </w:rPr>
      </w:pPr>
    </w:p>
    <w:p w:rsidR="00BB3C28" w:rsidRPr="00A51A24" w:rsidRDefault="00BB3C28" w:rsidP="00BB3C28">
      <w:pPr>
        <w:rPr>
          <w:rFonts w:ascii="Arial" w:hAnsi="Arial" w:cs="Arial"/>
        </w:rPr>
      </w:pPr>
      <w:r w:rsidRPr="00A51A24">
        <w:rPr>
          <w:rFonts w:ascii="Arial" w:hAnsi="Arial" w:cs="Arial"/>
        </w:rPr>
        <w:t>Justification for these doses is as follows</w:t>
      </w:r>
      <w:r>
        <w:rPr>
          <w:rFonts w:ascii="Arial" w:hAnsi="Arial" w:cs="Arial"/>
        </w:rPr>
        <w:t>:</w:t>
      </w:r>
    </w:p>
    <w:p w:rsidR="00BB3C28" w:rsidRPr="00A51A24" w:rsidRDefault="00BB3C28" w:rsidP="00BB3C28">
      <w:pPr>
        <w:rPr>
          <w:rFonts w:ascii="Arial" w:hAnsi="Arial" w:cs="Arial"/>
        </w:rPr>
      </w:pPr>
    </w:p>
    <w:p w:rsidR="00BB3C28" w:rsidRPr="00A51A24" w:rsidRDefault="00BB3C28" w:rsidP="00BB3C28">
      <w:pPr>
        <w:rPr>
          <w:rFonts w:ascii="Arial" w:hAnsi="Arial" w:cs="Arial"/>
        </w:rPr>
      </w:pPr>
      <w:r w:rsidRPr="00A51A24">
        <w:rPr>
          <w:rFonts w:ascii="Arial" w:hAnsi="Arial" w:cs="Arial"/>
        </w:rPr>
        <w:t>In rats, we routinely have administered carboplatin by CED over 30 min to one cerebral hemisphere (600 mg), and this was well tolerat</w:t>
      </w:r>
      <w:r>
        <w:rPr>
          <w:rFonts w:ascii="Arial" w:hAnsi="Arial" w:cs="Arial"/>
        </w:rPr>
        <w:t>ed. The rat brain weighs ~1.2 g</w:t>
      </w:r>
      <w:r w:rsidRPr="00A51A24">
        <w:rPr>
          <w:rFonts w:ascii="Arial" w:hAnsi="Arial" w:cs="Arial"/>
        </w:rPr>
        <w:t xml:space="preserve"> or 600 mg per cerebral hemisphere. The volume administered was 10 µL containing 20 µg of carboplatin, which was equivalent to </w:t>
      </w:r>
      <w:r>
        <w:rPr>
          <w:rFonts w:ascii="Arial" w:hAnsi="Arial" w:cs="Arial"/>
        </w:rPr>
        <w:t xml:space="preserve">2 </w:t>
      </w:r>
      <w:r w:rsidRPr="00A51A24">
        <w:rPr>
          <w:rFonts w:ascii="Arial" w:hAnsi="Arial" w:cs="Arial"/>
        </w:rPr>
        <w:t xml:space="preserve">µg </w:t>
      </w:r>
      <w:r>
        <w:rPr>
          <w:rFonts w:ascii="Arial" w:hAnsi="Arial" w:cs="Arial"/>
        </w:rPr>
        <w:t xml:space="preserve">of carboplatin </w:t>
      </w:r>
      <w:r w:rsidRPr="00A51A24">
        <w:rPr>
          <w:rFonts w:ascii="Arial" w:hAnsi="Arial" w:cs="Arial"/>
        </w:rPr>
        <w:t>per 60 mg of rat brain. This was equivalent to 0.033 µg of carboplatin in 0.0165 µL/mg b</w:t>
      </w:r>
      <w:r>
        <w:rPr>
          <w:rFonts w:ascii="Arial" w:hAnsi="Arial" w:cs="Arial"/>
        </w:rPr>
        <w:t>rain or 33 µg in 16.5 µL/g</w:t>
      </w:r>
      <w:r w:rsidRPr="00A51A24">
        <w:rPr>
          <w:rFonts w:ascii="Arial" w:hAnsi="Arial" w:cs="Arial"/>
        </w:rPr>
        <w:t xml:space="preserve"> brain. </w:t>
      </w:r>
      <w:r>
        <w:rPr>
          <w:rFonts w:ascii="Arial" w:hAnsi="Arial" w:cs="Arial"/>
        </w:rPr>
        <w:t xml:space="preserve">The human brain is 1000 times larger at 1.2 kg total and 600 g per hemisphere.  </w:t>
      </w:r>
      <w:r w:rsidRPr="00A51A24">
        <w:rPr>
          <w:rFonts w:ascii="Arial" w:hAnsi="Arial" w:cs="Arial"/>
        </w:rPr>
        <w:t>If we scale up the rat dose to an adult human brain, this would be equivalent to 19.9 mg in 9.9</w:t>
      </w:r>
      <w:r>
        <w:rPr>
          <w:rFonts w:ascii="Arial" w:hAnsi="Arial" w:cs="Arial"/>
        </w:rPr>
        <w:t xml:space="preserve"> mL per cerebral hemisphere (33 </w:t>
      </w:r>
      <w:r w:rsidRPr="00A51A24">
        <w:rPr>
          <w:rFonts w:ascii="Arial" w:hAnsi="Arial" w:cs="Arial"/>
        </w:rPr>
        <w:t>µg/gm wt brain x 600=19,800 µg in 9900 µL=19.8 mg of car</w:t>
      </w:r>
      <w:r>
        <w:rPr>
          <w:rFonts w:ascii="Arial" w:hAnsi="Arial" w:cs="Arial"/>
        </w:rPr>
        <w:t>boplatin in 9.9 mL), which is 156</w:t>
      </w:r>
      <w:r w:rsidRPr="00A51A24">
        <w:rPr>
          <w:rFonts w:ascii="Arial" w:hAnsi="Arial" w:cs="Arial"/>
        </w:rPr>
        <w:t>X higher than the highest dose of carboplatin that we propose to administer (</w:t>
      </w:r>
      <w:r>
        <w:rPr>
          <w:rFonts w:ascii="Arial" w:hAnsi="Arial" w:cs="Arial"/>
        </w:rPr>
        <w:t xml:space="preserve">128 </w:t>
      </w:r>
      <w:r w:rsidRPr="008E2165">
        <w:rPr>
          <w:rFonts w:ascii="Arial" w:hAnsi="Arial" w:cs="Arial"/>
        </w:rPr>
        <w:t>µg</w:t>
      </w:r>
      <w:r>
        <w:rPr>
          <w:rFonts w:ascii="Arial" w:hAnsi="Arial" w:cs="Arial"/>
        </w:rPr>
        <w:t xml:space="preserve"> in 54 mL).  The relative volume being infused as a function of time is much less.  For the rat, </w:t>
      </w:r>
      <w:r w:rsidRPr="00A51A24">
        <w:rPr>
          <w:rFonts w:ascii="Arial" w:hAnsi="Arial" w:cs="Arial"/>
        </w:rPr>
        <w:t>10 µL</w:t>
      </w:r>
      <w:r>
        <w:rPr>
          <w:rFonts w:ascii="Arial" w:hAnsi="Arial" w:cs="Arial"/>
        </w:rPr>
        <w:t xml:space="preserve"> was infused into a 600 mg hemisphere over 0.5 hours resulting in a flow rate of 33 </w:t>
      </w:r>
      <w:r w:rsidRPr="00A51A24">
        <w:rPr>
          <w:rFonts w:ascii="Arial" w:hAnsi="Arial" w:cs="Arial"/>
        </w:rPr>
        <w:t>µL</w:t>
      </w:r>
      <w:r>
        <w:rPr>
          <w:rFonts w:ascii="Arial" w:hAnsi="Arial" w:cs="Arial"/>
        </w:rPr>
        <w:t>/g/hour. In our proposal, 54 ml infused into a 600 g hemisphere over 72 hours yields a flow rate of 1.25 </w:t>
      </w:r>
      <w:r w:rsidRPr="00A51A24">
        <w:rPr>
          <w:rFonts w:ascii="Arial" w:hAnsi="Arial" w:cs="Arial"/>
        </w:rPr>
        <w:t>µL</w:t>
      </w:r>
      <w:r>
        <w:rPr>
          <w:rFonts w:ascii="Arial" w:hAnsi="Arial" w:cs="Arial"/>
        </w:rPr>
        <w:t xml:space="preserve">/g/hour.  Furthermore, the concentration of carboplatin in the rat experiments was 2 mg/ml, whereas the highest concentration of carboplatin in our proposal is 2.37 </w:t>
      </w:r>
      <w:r w:rsidRPr="008E2165">
        <w:rPr>
          <w:rFonts w:ascii="Arial" w:hAnsi="Arial" w:cs="Arial"/>
        </w:rPr>
        <w:t>µg</w:t>
      </w:r>
      <w:r>
        <w:rPr>
          <w:rFonts w:ascii="Arial" w:hAnsi="Arial" w:cs="Arial"/>
        </w:rPr>
        <w:t>/ml.</w:t>
      </w:r>
    </w:p>
    <w:p w:rsidR="00BB3C28" w:rsidRPr="00A51A24" w:rsidRDefault="00BB3C28" w:rsidP="00BB3C28">
      <w:pPr>
        <w:rPr>
          <w:rFonts w:ascii="Arial" w:hAnsi="Arial" w:cs="Arial"/>
        </w:rPr>
      </w:pPr>
    </w:p>
    <w:p w:rsidR="00BB3C28" w:rsidRDefault="00BB3C28" w:rsidP="00BB3C28">
      <w:pPr>
        <w:rPr>
          <w:rFonts w:ascii="Arial" w:hAnsi="Arial" w:cs="Arial"/>
        </w:rPr>
      </w:pPr>
      <w:r w:rsidRPr="00A51A24">
        <w:rPr>
          <w:rFonts w:ascii="Arial" w:hAnsi="Arial" w:cs="Arial"/>
        </w:rPr>
        <w:t>In Strege, J</w:t>
      </w:r>
      <w:r>
        <w:rPr>
          <w:rFonts w:ascii="Arial" w:hAnsi="Arial" w:cs="Arial"/>
        </w:rPr>
        <w:t>allo and Guarnieri’s report</w:t>
      </w:r>
      <w:r w:rsidR="008A0039">
        <w:rPr>
          <w:rFonts w:ascii="Arial" w:hAnsi="Arial" w:cs="Arial"/>
        </w:rPr>
        <w:fldChar w:fldCharType="begin"/>
      </w:r>
      <w:r>
        <w:rPr>
          <w:rFonts w:ascii="Arial" w:hAnsi="Arial" w:cs="Arial"/>
        </w:rPr>
        <w:instrText xml:space="preserve"> ADDIN EN.CITE &lt;EndNote&gt;&lt;Cite&gt;&lt;Author&gt;Strege&lt;/Author&gt;&lt;Year&gt;2004&lt;/Year&gt;&lt;RecNum&gt;27&lt;/RecNum&gt;&lt;DisplayText&gt;[43]&lt;/DisplayText&gt;&lt;record&gt;&lt;rec-number&gt;27&lt;/rec-number&gt;&lt;foreign-keys&gt;&lt;key app="EN" db-id="dtxxsretn02ffjeaasz5z90bxewwt20ts5xv"&gt;27&lt;/key&gt;&lt;/foreign-keys&gt;&lt;ref-type name="Journal Article"&gt;17&lt;/ref-type&gt;&lt;contributors&gt;&lt;authors&gt;&lt;author&gt;Strege, R. J.&lt;/author&gt;&lt;author&gt;Liu, Y. J.&lt;/author&gt;&lt;author&gt;Kiely, A.&lt;/author&gt;&lt;author&gt;Johnson, R. M.&lt;/author&gt;&lt;author&gt;Gillis, E. M.&lt;/author&gt;&lt;author&gt;Storm, P.&lt;/author&gt;&lt;author&gt;Carson, B. S.&lt;/author&gt;&lt;author&gt;Jallo, G. I.&lt;/author&gt;&lt;author&gt;Guarnieri, M.&lt;/author&gt;&lt;/authors&gt;&lt;/contributors&gt;&lt;auth-address&gt;Division of Pediatric Neurosurgery, Johns Hopkins School of Medicine, Baltimore, MD 21287-8811, USA.&lt;/auth-address&gt;&lt;titles&gt;&lt;title&gt;Toxicity and cerebrospinal fluid levels of carboplatin chronically infused into the brainstem of a primate&lt;/title&gt;&lt;secondary-title&gt;J Neurooncol&lt;/secondary-title&gt;&lt;/titles&gt;&lt;periodical&gt;&lt;full-title&gt;J Neurooncol&lt;/full-title&gt;&lt;/periodical&gt;&lt;pages&gt;327-34&lt;/pages&gt;&lt;volume&gt;67&lt;/volume&gt;&lt;number&gt;3&lt;/number&gt;&lt;keywords&gt;&lt;keyword&gt;Animals&lt;/keyword&gt;&lt;keyword&gt;Antineoplastic Agents/administration &amp;amp; dosage/*cerebrospinal&lt;/keyword&gt;&lt;keyword&gt;fluid/*toxicity&lt;/keyword&gt;&lt;keyword&gt;Brain Stem/*drug effects/metabolism/pathology&lt;/keyword&gt;&lt;keyword&gt;Carboplatin/administration &amp;amp; dosage/*cerebrospinal fluid/*toxicity&lt;/keyword&gt;&lt;keyword&gt;Infusion Pumps&lt;/keyword&gt;&lt;keyword&gt;Injections, Intraperitoneal&lt;/keyword&gt;&lt;keyword&gt;Macaca fascicularis&lt;/keyword&gt;&lt;keyword&gt;Male&lt;/keyword&gt;&lt;keyword&gt;Platinum/blood/cerebrospinal fluid&lt;/keyword&gt;&lt;keyword&gt;Pons/pathology/surgery&lt;/keyword&gt;&lt;/keywords&gt;&lt;dates&gt;&lt;year&gt;2004&lt;/year&gt;&lt;pub-dates&gt;&lt;date&gt;May&lt;/date&gt;&lt;/pub-dates&gt;&lt;/dates&gt;&lt;accession-num&gt;15164988&lt;/accession-num&gt;&lt;urls&gt;&lt;related-urls&gt;&lt;url&gt;http://www.ncbi.nlm.nih.gov/entrez/query.fcgi?cmd=Retrieve&amp;amp;db=PubMed&amp;amp;dopt=Citation&amp;amp;list_uids=15164988 &lt;/url&gt;&lt;/related-urls&gt;&lt;/urls&gt;&lt;/record&gt;&lt;/Cite&gt;&lt;/EndNote&gt;</w:instrText>
      </w:r>
      <w:r w:rsidR="008A0039">
        <w:rPr>
          <w:rFonts w:ascii="Arial" w:hAnsi="Arial" w:cs="Arial"/>
        </w:rPr>
        <w:fldChar w:fldCharType="separate"/>
      </w:r>
      <w:r>
        <w:rPr>
          <w:rFonts w:ascii="Arial" w:hAnsi="Arial" w:cs="Arial"/>
          <w:noProof/>
        </w:rPr>
        <w:t>[</w:t>
      </w:r>
      <w:hyperlink w:anchor="_ENREF_43" w:tooltip="Strege, 2004 #27" w:history="1">
        <w:r>
          <w:rPr>
            <w:rFonts w:ascii="Arial" w:hAnsi="Arial" w:cs="Arial"/>
            <w:noProof/>
          </w:rPr>
          <w:t>43</w:t>
        </w:r>
      </w:hyperlink>
      <w:r>
        <w:rPr>
          <w:rFonts w:ascii="Arial" w:hAnsi="Arial" w:cs="Arial"/>
          <w:noProof/>
        </w:rPr>
        <w:t>]</w:t>
      </w:r>
      <w:r w:rsidR="008A0039">
        <w:rPr>
          <w:rFonts w:ascii="Arial" w:hAnsi="Arial" w:cs="Arial"/>
        </w:rPr>
        <w:fldChar w:fldCharType="end"/>
      </w:r>
      <w:r w:rsidRPr="00A51A24">
        <w:rPr>
          <w:rFonts w:ascii="Arial" w:hAnsi="Arial" w:cs="Arial"/>
        </w:rPr>
        <w:t xml:space="preserve">, they stated that the MTD of carboplatin delivered to the brain stem of a 200 g Fischer rat by Alzet pumps at a flow rate </w:t>
      </w:r>
      <w:r>
        <w:rPr>
          <w:rFonts w:ascii="Arial" w:hAnsi="Arial" w:cs="Arial"/>
        </w:rPr>
        <w:t>of 1 µL/h over 7 days was 100 </w:t>
      </w:r>
      <w:r w:rsidRPr="00A51A24">
        <w:rPr>
          <w:rFonts w:ascii="Arial" w:hAnsi="Arial" w:cs="Arial"/>
        </w:rPr>
        <w:t>µg. They used a conversion factor of 0.5 to estimate the MTD to a 3 kg monkey, which was estimated to be 0.25 mg/kg (3 mg/m</w:t>
      </w:r>
      <w:r w:rsidRPr="00A51A24">
        <w:rPr>
          <w:rFonts w:ascii="Arial" w:hAnsi="Arial" w:cs="Arial"/>
          <w:vertAlign w:val="superscript"/>
        </w:rPr>
        <w:t>2</w:t>
      </w:r>
      <w:r w:rsidRPr="00A51A24">
        <w:rPr>
          <w:rFonts w:ascii="Arial" w:hAnsi="Arial" w:cs="Arial"/>
        </w:rPr>
        <w:t xml:space="preserve">) of carboplatin. Based on this, doses of carboplatin were diluted to be delivered </w:t>
      </w:r>
      <w:r>
        <w:rPr>
          <w:rFonts w:ascii="Arial" w:hAnsi="Arial" w:cs="Arial"/>
        </w:rPr>
        <w:t xml:space="preserve">over </w:t>
      </w:r>
      <w:r w:rsidRPr="00A51A24">
        <w:rPr>
          <w:rFonts w:ascii="Arial" w:hAnsi="Arial" w:cs="Arial"/>
        </w:rPr>
        <w:t xml:space="preserve">more than 30 days, and were delivered at 0.42 µL/h. Two animals received 0.1 x eMTD (0.025 mg/kg); three received 0.3 x eMTD (0.075 mg/kg); five received 1 x eMTD (0.25 mg/kg); and three received 3 x eMTD (0.75 mg/kg.) </w:t>
      </w:r>
    </w:p>
    <w:p w:rsidR="00BB3C28" w:rsidRDefault="00BB3C28" w:rsidP="00BB3C28">
      <w:pPr>
        <w:rPr>
          <w:rFonts w:ascii="Arial" w:hAnsi="Arial" w:cs="Arial"/>
        </w:rPr>
      </w:pPr>
    </w:p>
    <w:p w:rsidR="00BB3C28" w:rsidRDefault="00BB3C28" w:rsidP="00BB3C28">
      <w:pPr>
        <w:rPr>
          <w:rFonts w:ascii="Arial" w:hAnsi="Arial" w:cs="Arial"/>
        </w:rPr>
      </w:pPr>
      <w:r>
        <w:rPr>
          <w:rFonts w:ascii="Arial" w:hAnsi="Arial" w:cs="Arial"/>
        </w:rPr>
        <w:t xml:space="preserve">Permission was requested and received (please see letter in the Appendix) to reference </w:t>
      </w:r>
      <w:smartTag w:uri="urn:schemas-microsoft-com:office:smarttags" w:element="State">
        <w:r>
          <w:rPr>
            <w:rFonts w:ascii="Arial" w:hAnsi="Arial" w:cs="Arial"/>
          </w:rPr>
          <w:t>IND</w:t>
        </w:r>
      </w:smartTag>
      <w:r>
        <w:rPr>
          <w:rFonts w:ascii="Arial" w:hAnsi="Arial" w:cs="Arial"/>
        </w:rPr>
        <w:t xml:space="preserve"> #71,156 submitted by George Jallo, MD from </w:t>
      </w:r>
      <w:smartTag w:uri="urn:schemas-microsoft-com:office:smarttags" w:element="place">
        <w:smartTag w:uri="urn:schemas-microsoft-com:office:smarttags" w:element="PlaceName">
          <w:r>
            <w:rPr>
              <w:rFonts w:ascii="Arial" w:hAnsi="Arial" w:cs="Arial"/>
            </w:rPr>
            <w:t>Johns</w:t>
          </w:r>
        </w:smartTag>
        <w:r>
          <w:rPr>
            <w:rFonts w:ascii="Arial" w:hAnsi="Arial" w:cs="Arial"/>
          </w:rPr>
          <w:t xml:space="preserve"> </w:t>
        </w:r>
        <w:smartTag w:uri="urn:schemas-microsoft-com:office:smarttags" w:element="PlaceName">
          <w:r>
            <w:rPr>
              <w:rFonts w:ascii="Arial" w:hAnsi="Arial" w:cs="Arial"/>
            </w:rPr>
            <w:t>Hopkins</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This proposed </w:t>
      </w:r>
      <w:smartTag w:uri="urn:schemas-microsoft-com:office:smarttags" w:element="place">
        <w:smartTag w:uri="urn:schemas-microsoft-com:office:smarttags" w:element="State">
          <w:r>
            <w:rPr>
              <w:rFonts w:ascii="Arial" w:hAnsi="Arial" w:cs="Arial"/>
            </w:rPr>
            <w:t>IND</w:t>
          </w:r>
        </w:smartTag>
      </w:smartTag>
      <w:r>
        <w:rPr>
          <w:rFonts w:ascii="Arial" w:hAnsi="Arial" w:cs="Arial"/>
        </w:rPr>
        <w:t xml:space="preserve"> contains toxicity data on the </w:t>
      </w:r>
      <w:r w:rsidRPr="00A51A24">
        <w:rPr>
          <w:rFonts w:ascii="Arial" w:hAnsi="Arial" w:cs="Arial"/>
        </w:rPr>
        <w:t>administration of carboplatin by CED to the brainstem of primates</w:t>
      </w:r>
      <w:r>
        <w:rPr>
          <w:rFonts w:ascii="Arial" w:hAnsi="Arial" w:cs="Arial"/>
        </w:rPr>
        <w:t>, as well as safety data regarding the use of catheters implanted into neural tissue.  This proposed protocol</w:t>
      </w:r>
      <w:r w:rsidRPr="00A51A24">
        <w:rPr>
          <w:rFonts w:ascii="Arial" w:hAnsi="Arial" w:cs="Arial"/>
        </w:rPr>
        <w:t xml:space="preserve"> was designed to treat a </w:t>
      </w:r>
      <w:r w:rsidRPr="00B61426">
        <w:rPr>
          <w:rFonts w:ascii="Arial" w:hAnsi="Arial" w:cs="Arial"/>
        </w:rPr>
        <w:t>pediatric</w:t>
      </w:r>
      <w:r w:rsidRPr="00A51A24">
        <w:rPr>
          <w:rFonts w:ascii="Arial" w:hAnsi="Arial" w:cs="Arial"/>
        </w:rPr>
        <w:t xml:space="preserve"> population with brainstem tumors and the dosing regimen that was recommended to them by the FDA was based on this. </w:t>
      </w:r>
      <w:r>
        <w:rPr>
          <w:rFonts w:ascii="Arial" w:hAnsi="Arial" w:cs="Arial"/>
        </w:rPr>
        <w:t xml:space="preserve"> Tables 2 and 3 provide further references used for selecting the total dose of carboplatin as well as the variables chosen for infusion.</w:t>
      </w:r>
    </w:p>
    <w:p w:rsidR="00BB3C28" w:rsidRPr="00A51A24" w:rsidRDefault="00BB3C28" w:rsidP="00BB3C28">
      <w:pPr>
        <w:rPr>
          <w:rFonts w:ascii="Arial" w:hAnsi="Arial" w:cs="Arial"/>
        </w:rPr>
      </w:pPr>
    </w:p>
    <w:p w:rsidR="00BB3C28" w:rsidRDefault="00BB3C28" w:rsidP="00BB3C28">
      <w:pPr>
        <w:autoSpaceDE w:val="0"/>
        <w:autoSpaceDN w:val="0"/>
        <w:adjustRightInd w:val="0"/>
        <w:rPr>
          <w:rStyle w:val="Heading3Char"/>
        </w:rPr>
      </w:pPr>
      <w:r w:rsidRPr="00A51A24">
        <w:rPr>
          <w:rFonts w:ascii="Arial" w:hAnsi="Arial" w:cs="Arial"/>
        </w:rPr>
        <w:t>Based on these considerations, we believe that the Dosing Escalation Schedule indicated in the above table represents a safe starting po</w:t>
      </w:r>
      <w:r>
        <w:rPr>
          <w:rFonts w:ascii="Arial" w:hAnsi="Arial" w:cs="Arial"/>
        </w:rPr>
        <w:t>int. If it turns out that the 128</w:t>
      </w:r>
      <w:r w:rsidRPr="00A51A24">
        <w:rPr>
          <w:rFonts w:ascii="Arial" w:hAnsi="Arial" w:cs="Arial"/>
        </w:rPr>
        <w:t xml:space="preserve"> </w:t>
      </w:r>
      <w:r>
        <w:rPr>
          <w:rFonts w:ascii="Arial" w:hAnsi="Arial" w:cs="Arial"/>
        </w:rPr>
        <w:t>µ</w:t>
      </w:r>
      <w:r w:rsidRPr="00A51A24">
        <w:rPr>
          <w:rFonts w:ascii="Arial" w:hAnsi="Arial" w:cs="Arial"/>
        </w:rPr>
        <w:t>g dose is well tolerated, then permission from the FDA will be obtained to further escalate the dose of carboplatin until toxicity has been demonstrated.</w:t>
      </w:r>
    </w:p>
    <w:p w:rsidR="00B43A64" w:rsidRPr="00A51A24" w:rsidRDefault="00B43A64" w:rsidP="00B43A64">
      <w:pPr>
        <w:rPr>
          <w:rFonts w:ascii="Arial" w:hAnsi="Arial" w:cs="Arial"/>
        </w:rPr>
      </w:pPr>
    </w:p>
    <w:p w:rsidR="00353A09" w:rsidRDefault="002179DD" w:rsidP="00353A09">
      <w:pPr>
        <w:pStyle w:val="Heading2"/>
      </w:pPr>
      <w:bookmarkStart w:id="31" w:name="_Toc326746549"/>
      <w:r>
        <w:lastRenderedPageBreak/>
        <w:t>5.13</w:t>
      </w:r>
      <w:r w:rsidR="00353A09">
        <w:t xml:space="preserve"> - </w:t>
      </w:r>
      <w:r w:rsidR="00353A09" w:rsidRPr="00805D57">
        <w:t>Dose-Limiting Toxicity (DLT)</w:t>
      </w:r>
      <w:bookmarkEnd w:id="31"/>
    </w:p>
    <w:p w:rsidR="00353A09" w:rsidRDefault="00353A09" w:rsidP="00353A09">
      <w:pPr>
        <w:autoSpaceDE w:val="0"/>
        <w:autoSpaceDN w:val="0"/>
        <w:adjustRightInd w:val="0"/>
        <w:rPr>
          <w:rFonts w:ascii="Arial" w:hAnsi="Arial" w:cs="Arial"/>
          <w:color w:val="000000"/>
        </w:rPr>
      </w:pPr>
    </w:p>
    <w:p w:rsidR="00353A09" w:rsidRDefault="00353A09" w:rsidP="00353A09">
      <w:pPr>
        <w:autoSpaceDE w:val="0"/>
        <w:autoSpaceDN w:val="0"/>
        <w:adjustRightInd w:val="0"/>
        <w:rPr>
          <w:rFonts w:ascii="Arial" w:hAnsi="Arial" w:cs="Arial"/>
          <w:color w:val="000000"/>
        </w:rPr>
      </w:pPr>
      <w:r w:rsidRPr="00A51A24">
        <w:rPr>
          <w:rFonts w:ascii="Arial" w:hAnsi="Arial" w:cs="Arial"/>
          <w:color w:val="000000"/>
        </w:rPr>
        <w:t xml:space="preserve">DLTs are defined, in the presence of supportive care, as any Grade 3 or 4 toxicity that is possibly, probably, or definitely related to the study drug. The maximum tolerated dosage is defined as the dose level below that causing DLT in at least two patients. </w:t>
      </w:r>
      <w:r>
        <w:rPr>
          <w:rFonts w:ascii="Arial" w:hAnsi="Arial" w:cs="Arial"/>
          <w:color w:val="000000"/>
        </w:rPr>
        <w:t>The length of the DLT window will be at least 28 days, and this time interval</w:t>
      </w:r>
      <w:r w:rsidRPr="00A51A24">
        <w:rPr>
          <w:rFonts w:ascii="Arial" w:hAnsi="Arial" w:cs="Arial"/>
          <w:color w:val="000000"/>
        </w:rPr>
        <w:t xml:space="preserve"> must elapse </w:t>
      </w:r>
      <w:r>
        <w:rPr>
          <w:rFonts w:ascii="Arial" w:hAnsi="Arial" w:cs="Arial"/>
          <w:color w:val="000000"/>
        </w:rPr>
        <w:t>before</w:t>
      </w:r>
      <w:r w:rsidRPr="00A51A24">
        <w:rPr>
          <w:rFonts w:ascii="Arial" w:hAnsi="Arial" w:cs="Arial"/>
          <w:color w:val="000000"/>
        </w:rPr>
        <w:t xml:space="preserve"> completion of one cohort </w:t>
      </w:r>
      <w:r>
        <w:rPr>
          <w:rFonts w:ascii="Arial" w:hAnsi="Arial" w:cs="Arial"/>
          <w:color w:val="000000"/>
        </w:rPr>
        <w:t>and initiation of the next.</w:t>
      </w:r>
    </w:p>
    <w:p w:rsidR="00353A09" w:rsidRDefault="00353A09" w:rsidP="00353A09">
      <w:pPr>
        <w:autoSpaceDE w:val="0"/>
        <w:autoSpaceDN w:val="0"/>
        <w:adjustRightInd w:val="0"/>
        <w:rPr>
          <w:rFonts w:ascii="Arial" w:hAnsi="Arial" w:cs="Arial"/>
          <w:color w:val="000000"/>
        </w:rPr>
      </w:pPr>
    </w:p>
    <w:p w:rsidR="00353A09" w:rsidRDefault="00353A09" w:rsidP="00353A09">
      <w:pPr>
        <w:autoSpaceDE w:val="0"/>
        <w:autoSpaceDN w:val="0"/>
        <w:adjustRightInd w:val="0"/>
        <w:rPr>
          <w:rFonts w:ascii="Arial" w:hAnsi="Arial" w:cs="Arial"/>
          <w:color w:val="000000"/>
        </w:rPr>
      </w:pPr>
      <w:r w:rsidRPr="00E21163">
        <w:rPr>
          <w:rFonts w:ascii="Arial" w:hAnsi="Arial" w:cs="Arial"/>
          <w:color w:val="000000"/>
        </w:rPr>
        <w:t>Non-hematologic toxicities such as rash, nausea, vomiting and hypertension will only be considered DLTs if they remain grade 3 or greater despite maximal medical therapy 72 hours after maximal medical therapy is initiated.  The first deep venous thrombosis or pulmonary embolism will not be considered a DLT because these complications are common among patients with high-grade gliomas.  Patients who develop DVT and/or PE may receive anticoagulation therapy and resume the clinical trial once clinically stable.  A second DVT or PE on optimal medical therapy will be considered a DLT.</w:t>
      </w:r>
    </w:p>
    <w:p w:rsidR="00B43A64" w:rsidRDefault="00B43A64" w:rsidP="00B43A64">
      <w:pPr>
        <w:autoSpaceDE w:val="0"/>
        <w:autoSpaceDN w:val="0"/>
        <w:adjustRightInd w:val="0"/>
        <w:ind w:right="360"/>
        <w:rPr>
          <w:rFonts w:ascii="Arial" w:hAnsi="Arial" w:cs="Arial"/>
        </w:rPr>
      </w:pPr>
    </w:p>
    <w:p w:rsidR="00B43A64" w:rsidRDefault="00B43A64" w:rsidP="00B43A64">
      <w:pPr>
        <w:autoSpaceDE w:val="0"/>
        <w:autoSpaceDN w:val="0"/>
        <w:adjustRightInd w:val="0"/>
        <w:ind w:right="360"/>
        <w:rPr>
          <w:rFonts w:ascii="Arial" w:hAnsi="Arial" w:cs="Arial"/>
        </w:rPr>
      </w:pPr>
    </w:p>
    <w:tbl>
      <w:tblPr>
        <w:tblW w:w="94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68"/>
        <w:gridCol w:w="6612"/>
      </w:tblGrid>
      <w:tr w:rsidR="00B43A64" w:rsidRPr="008E2165" w:rsidTr="00B43A64">
        <w:tc>
          <w:tcPr>
            <w:tcW w:w="2868" w:type="dxa"/>
            <w:tcBorders>
              <w:top w:val="double" w:sz="6" w:space="0" w:color="000000"/>
            </w:tcBorders>
          </w:tcPr>
          <w:p w:rsidR="00B43A64" w:rsidRPr="008E2165" w:rsidRDefault="00B43A64" w:rsidP="00B43A64">
            <w:pPr>
              <w:rPr>
                <w:rFonts w:ascii="Arial" w:hAnsi="Arial" w:cs="Arial"/>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rPr>
            </w:pPr>
            <w:r>
              <w:rPr>
                <w:rFonts w:ascii="Arial" w:hAnsi="Arial" w:cs="Arial"/>
                <w:b/>
                <w:sz w:val="20"/>
              </w:rPr>
              <w:t>Number of Patients with </w:t>
            </w:r>
            <w:r w:rsidRPr="008E2165">
              <w:rPr>
                <w:rFonts w:ascii="Arial" w:hAnsi="Arial" w:cs="Arial"/>
                <w:b/>
                <w:sz w:val="20"/>
              </w:rPr>
              <w:t>DLT</w:t>
            </w: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rPr>
            </w:pPr>
            <w:r w:rsidRPr="008E2165">
              <w:rPr>
                <w:rFonts w:ascii="Arial" w:hAnsi="Arial" w:cs="Arial"/>
                <w:b/>
                <w:sz w:val="20"/>
              </w:rPr>
              <w:t>At a Given Dose Level</w:t>
            </w:r>
          </w:p>
        </w:tc>
        <w:tc>
          <w:tcPr>
            <w:tcW w:w="6612" w:type="dxa"/>
            <w:tcBorders>
              <w:top w:val="double" w:sz="6" w:space="0" w:color="000000"/>
            </w:tcBorders>
          </w:tcPr>
          <w:p w:rsidR="00B43A64" w:rsidRPr="008E2165" w:rsidRDefault="00B43A64" w:rsidP="00B43A64">
            <w:pPr>
              <w:rPr>
                <w:rFonts w:ascii="Arial" w:hAnsi="Arial" w:cs="Arial"/>
                <w:b/>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rPr>
            </w:pPr>
            <w:r w:rsidRPr="008E2165">
              <w:rPr>
                <w:rFonts w:ascii="Arial" w:hAnsi="Arial" w:cs="Arial"/>
                <w:b/>
                <w:sz w:val="20"/>
              </w:rPr>
              <w:t>Escalation Decision Rule</w:t>
            </w:r>
          </w:p>
        </w:tc>
      </w:tr>
      <w:tr w:rsidR="00B43A64" w:rsidRPr="008E2165" w:rsidTr="00B43A64">
        <w:tc>
          <w:tcPr>
            <w:tcW w:w="2868" w:type="dxa"/>
          </w:tcPr>
          <w:p w:rsidR="00B43A64" w:rsidRPr="008E2165" w:rsidRDefault="00B43A64" w:rsidP="00B43A64">
            <w:pPr>
              <w:rPr>
                <w:rFonts w:ascii="Arial" w:hAnsi="Arial" w:cs="Arial"/>
                <w:b/>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0 out of 3</w:t>
            </w:r>
          </w:p>
        </w:tc>
        <w:tc>
          <w:tcPr>
            <w:tcW w:w="6612" w:type="dxa"/>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Enter 3 patients at the next dose level</w:t>
            </w:r>
          </w:p>
        </w:tc>
      </w:tr>
      <w:tr w:rsidR="00B43A64" w:rsidRPr="008E2165" w:rsidTr="00B43A64">
        <w:tc>
          <w:tcPr>
            <w:tcW w:w="2868" w:type="dxa"/>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u w:val="single"/>
              </w:rPr>
              <w:t>&gt;</w:t>
            </w:r>
            <w:r w:rsidRPr="008E2165">
              <w:rPr>
                <w:rFonts w:ascii="Arial" w:hAnsi="Arial" w:cs="Arial"/>
                <w:sz w:val="20"/>
              </w:rPr>
              <w:t xml:space="preserve"> 2</w:t>
            </w:r>
          </w:p>
        </w:tc>
        <w:tc>
          <w:tcPr>
            <w:tcW w:w="6612" w:type="dxa"/>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Dose escalation will be stopped.  This dose level will be declared the maximally administered dose (highest dose administered).  Three (3) additional patients will be entered at the n</w:t>
            </w:r>
            <w:r>
              <w:rPr>
                <w:rFonts w:ascii="Arial" w:hAnsi="Arial" w:cs="Arial"/>
                <w:sz w:val="20"/>
              </w:rPr>
              <w:t>ext lowest dose level if only 3 </w:t>
            </w:r>
            <w:r w:rsidRPr="008E2165">
              <w:rPr>
                <w:rFonts w:ascii="Arial" w:hAnsi="Arial" w:cs="Arial"/>
                <w:sz w:val="20"/>
              </w:rPr>
              <w:t>patients were treated previously at that dose.</w:t>
            </w:r>
          </w:p>
        </w:tc>
      </w:tr>
      <w:tr w:rsidR="00B43A64" w:rsidRPr="008E2165" w:rsidTr="00B43A64">
        <w:tc>
          <w:tcPr>
            <w:tcW w:w="2868" w:type="dxa"/>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1 out of 3</w:t>
            </w:r>
          </w:p>
        </w:tc>
        <w:tc>
          <w:tcPr>
            <w:tcW w:w="6612" w:type="dxa"/>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Enter at least 3 more patients at this dose level.</w:t>
            </w:r>
          </w:p>
          <w:p w:rsidR="00B43A64" w:rsidRPr="008E2165" w:rsidRDefault="00B43A64" w:rsidP="00B43A64">
            <w:pPr>
              <w:numPr>
                <w:ilvl w:val="0"/>
                <w:numId w:val="8"/>
              </w:numPr>
              <w:tabs>
                <w:tab w:val="left" w:pos="-1068"/>
                <w:tab w:val="left" w:pos="-720"/>
                <w:tab w:val="left" w:pos="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rPr>
              <w:t>If 0 of these 3 patients experience DLT, proceed to the next dose level.</w:t>
            </w:r>
          </w:p>
          <w:p w:rsidR="00B43A64" w:rsidRPr="00A51A24" w:rsidRDefault="00B43A64" w:rsidP="00B43A64">
            <w:pPr>
              <w:pStyle w:val="Level1"/>
              <w:widowControl/>
              <w:numPr>
                <w:ilvl w:val="0"/>
                <w:numId w:val="8"/>
              </w:numPr>
              <w:tabs>
                <w:tab w:val="left" w:pos="-1068"/>
                <w:tab w:val="left" w:pos="-720"/>
                <w:tab w:val="left" w:pos="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A51A24">
              <w:rPr>
                <w:rFonts w:ascii="Arial" w:hAnsi="Arial" w:cs="Arial"/>
                <w:sz w:val="20"/>
              </w:rPr>
              <w:t>If 1 or more of this group suffer DLT, then dose escalation is stopped, and this dose is declared the maximally administered dose.  Three (3) additional patients will be entered at the next lowest dose level if only 3 patients were treated previously at that dose.</w:t>
            </w:r>
          </w:p>
        </w:tc>
      </w:tr>
      <w:tr w:rsidR="00B43A64" w:rsidRPr="008E2165" w:rsidTr="00B43A64">
        <w:tc>
          <w:tcPr>
            <w:tcW w:w="2868" w:type="dxa"/>
            <w:tcBorders>
              <w:bottom w:val="double" w:sz="6" w:space="0" w:color="000000"/>
            </w:tcBorders>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8E2165">
              <w:rPr>
                <w:rFonts w:ascii="Arial" w:hAnsi="Arial" w:cs="Arial"/>
                <w:sz w:val="20"/>
                <w:u w:val="single"/>
              </w:rPr>
              <w:t>&lt;</w:t>
            </w:r>
            <w:r w:rsidRPr="008E2165">
              <w:rPr>
                <w:rFonts w:ascii="Arial" w:hAnsi="Arial" w:cs="Arial"/>
                <w:sz w:val="20"/>
              </w:rPr>
              <w:t>1 out of 6 at highest dose level below the maximally administered dose</w:t>
            </w:r>
          </w:p>
        </w:tc>
        <w:tc>
          <w:tcPr>
            <w:tcW w:w="6612" w:type="dxa"/>
            <w:tcBorders>
              <w:bottom w:val="double" w:sz="6" w:space="0" w:color="000000"/>
            </w:tcBorders>
          </w:tcPr>
          <w:p w:rsidR="00B43A64" w:rsidRPr="008E2165" w:rsidRDefault="00B43A64" w:rsidP="00B43A64">
            <w:pPr>
              <w:rPr>
                <w:rFonts w:ascii="Arial" w:hAnsi="Arial" w:cs="Arial"/>
                <w:sz w:val="20"/>
              </w:rPr>
            </w:pPr>
          </w:p>
          <w:p w:rsidR="00B43A64" w:rsidRPr="008E2165" w:rsidRDefault="00B43A64" w:rsidP="00B43A64">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rPr>
            </w:pPr>
            <w:r w:rsidRPr="008E2165">
              <w:rPr>
                <w:rFonts w:ascii="Arial" w:hAnsi="Arial" w:cs="Arial"/>
                <w:sz w:val="20"/>
              </w:rPr>
              <w:t>This is generally the recommended phase 2 dose.  At least 6 patients must be entered at the recommended phase 2 dose.</w:t>
            </w:r>
          </w:p>
        </w:tc>
      </w:tr>
    </w:tbl>
    <w:p w:rsidR="00B43A64" w:rsidRDefault="00B43A64" w:rsidP="00B43A64">
      <w:pPr>
        <w:autoSpaceDE w:val="0"/>
        <w:autoSpaceDN w:val="0"/>
        <w:adjustRightInd w:val="0"/>
        <w:rPr>
          <w:rFonts w:ascii="Arial" w:hAnsi="Arial" w:cs="Arial"/>
        </w:rPr>
      </w:pPr>
    </w:p>
    <w:p w:rsidR="00B43A64" w:rsidRPr="00A51A24" w:rsidRDefault="00B43A64" w:rsidP="00B43A64">
      <w:pPr>
        <w:autoSpaceDE w:val="0"/>
        <w:autoSpaceDN w:val="0"/>
        <w:adjustRightInd w:val="0"/>
        <w:rPr>
          <w:rFonts w:ascii="Arial" w:hAnsi="Arial" w:cs="Arial"/>
        </w:rPr>
      </w:pPr>
    </w:p>
    <w:p w:rsidR="00B43A64" w:rsidRDefault="00B43A64" w:rsidP="00B43A64">
      <w:pPr>
        <w:autoSpaceDE w:val="0"/>
        <w:autoSpaceDN w:val="0"/>
        <w:adjustRightInd w:val="0"/>
        <w:rPr>
          <w:rFonts w:ascii="Arial" w:hAnsi="Arial" w:cs="Arial"/>
          <w:color w:val="000000"/>
        </w:rPr>
      </w:pPr>
      <w:r w:rsidRPr="00A51A24">
        <w:rPr>
          <w:rFonts w:ascii="Arial" w:hAnsi="Arial" w:cs="Arial"/>
        </w:rPr>
        <w:t xml:space="preserve">The table above describes the dose escalation algorithm.  If a DLT is encountered in 1 patient at a given dose level/cohort, an additional 3 patients will be enrolled at that dose level. If 2 patients in any cohort experience a DLT than the next lower dose level will be considered the MTD and no further dosage escalation will be performed. Three additional patients will be treated at the next </w:t>
      </w:r>
      <w:r w:rsidRPr="00A51A24">
        <w:rPr>
          <w:rFonts w:ascii="Arial" w:hAnsi="Arial" w:cs="Arial"/>
        </w:rPr>
        <w:lastRenderedPageBreak/>
        <w:t xml:space="preserve">lowest dose level if only 3 patients were previously treated at that level. If 3 patients are treated at the maximum dose without experiencing a DLT, an additional 3 patients will be treated at that dose level.  At least 6 patients must be treated at the MTD.  </w:t>
      </w:r>
      <w:r w:rsidRPr="00A51A24">
        <w:rPr>
          <w:rFonts w:ascii="Arial" w:hAnsi="Arial" w:cs="Arial"/>
          <w:color w:val="000000"/>
        </w:rPr>
        <w:t>At least 28 days must elapse between the completion of one cohort to the beginning of the next cohort.</w:t>
      </w:r>
    </w:p>
    <w:p w:rsidR="00353A09" w:rsidRDefault="002179DD" w:rsidP="00353A09">
      <w:pPr>
        <w:pStyle w:val="Heading2"/>
      </w:pPr>
      <w:bookmarkStart w:id="32" w:name="_Toc326746550"/>
      <w:r>
        <w:t>5.14</w:t>
      </w:r>
      <w:r w:rsidR="00353A09">
        <w:t xml:space="preserve"> - Criteria for discontinuation of treatment</w:t>
      </w:r>
      <w:bookmarkEnd w:id="32"/>
    </w:p>
    <w:p w:rsidR="00353A09" w:rsidRDefault="00353A09" w:rsidP="00353A09">
      <w:pPr>
        <w:autoSpaceDE w:val="0"/>
        <w:autoSpaceDN w:val="0"/>
        <w:adjustRightInd w:val="0"/>
        <w:rPr>
          <w:rFonts w:ascii="Arial" w:hAnsi="Arial" w:cs="Arial"/>
        </w:rPr>
      </w:pPr>
    </w:p>
    <w:p w:rsidR="00353A09" w:rsidRDefault="00353A09" w:rsidP="00353A09">
      <w:pPr>
        <w:numPr>
          <w:ilvl w:val="0"/>
          <w:numId w:val="6"/>
        </w:numPr>
        <w:autoSpaceDE w:val="0"/>
        <w:autoSpaceDN w:val="0"/>
        <w:adjustRightInd w:val="0"/>
        <w:ind w:right="360"/>
        <w:rPr>
          <w:rFonts w:ascii="Arial" w:hAnsi="Arial" w:cs="Arial"/>
        </w:rPr>
      </w:pPr>
      <w:r>
        <w:rPr>
          <w:rFonts w:ascii="Arial" w:hAnsi="Arial" w:cs="Arial"/>
        </w:rPr>
        <w:t>DLT as defined by grade 3 or 4 toxicity according to the National Cancer Institute Common Terminology Criteria for Adverse Events, version 4.0.</w:t>
      </w:r>
    </w:p>
    <w:p w:rsidR="00353A09" w:rsidRDefault="00353A09" w:rsidP="00353A09">
      <w:pPr>
        <w:numPr>
          <w:ilvl w:val="0"/>
          <w:numId w:val="6"/>
        </w:numPr>
        <w:autoSpaceDE w:val="0"/>
        <w:autoSpaceDN w:val="0"/>
        <w:adjustRightInd w:val="0"/>
        <w:ind w:right="360"/>
        <w:rPr>
          <w:rFonts w:ascii="Arial" w:hAnsi="Arial" w:cs="Arial"/>
        </w:rPr>
      </w:pPr>
      <w:r>
        <w:rPr>
          <w:rFonts w:ascii="Arial" w:hAnsi="Arial" w:cs="Arial"/>
        </w:rPr>
        <w:t>Grade 2 intracranial hemorrhage</w:t>
      </w:r>
    </w:p>
    <w:p w:rsidR="00353A09" w:rsidRDefault="00353A09" w:rsidP="00353A09">
      <w:pPr>
        <w:numPr>
          <w:ilvl w:val="0"/>
          <w:numId w:val="6"/>
        </w:numPr>
        <w:autoSpaceDE w:val="0"/>
        <w:autoSpaceDN w:val="0"/>
        <w:adjustRightInd w:val="0"/>
        <w:ind w:right="360"/>
        <w:rPr>
          <w:rFonts w:ascii="Arial" w:hAnsi="Arial" w:cs="Arial"/>
        </w:rPr>
      </w:pPr>
      <w:r>
        <w:rPr>
          <w:rFonts w:ascii="Arial" w:hAnsi="Arial" w:cs="Arial"/>
        </w:rPr>
        <w:t>Request by the patient for discontinuation.</w:t>
      </w:r>
    </w:p>
    <w:p w:rsidR="00DD37B6" w:rsidRDefault="00FF04C7">
      <w:pPr>
        <w:pStyle w:val="Heading1"/>
      </w:pPr>
      <w:bookmarkStart w:id="33" w:name="_Toc326746551"/>
      <w:r>
        <w:t>6</w:t>
      </w:r>
      <w:r w:rsidR="00E63289" w:rsidRPr="00A93B0A">
        <w:t xml:space="preserve"> - </w:t>
      </w:r>
      <w:r w:rsidR="00BB62D9">
        <w:t>Regulatory and Reporting Requirements</w:t>
      </w:r>
      <w:bookmarkEnd w:id="33"/>
    </w:p>
    <w:p w:rsidR="00DD37B6" w:rsidRDefault="00783DD8">
      <w:pPr>
        <w:pStyle w:val="Heading2"/>
      </w:pPr>
      <w:bookmarkStart w:id="34" w:name="_Toc326746552"/>
      <w:r w:rsidRPr="00783DD8">
        <w:t xml:space="preserve">6.1 </w:t>
      </w:r>
      <w:r w:rsidR="00D347EA">
        <w:t>-</w:t>
      </w:r>
      <w:r w:rsidRPr="00783DD8">
        <w:t xml:space="preserve"> Adverse Events (AE)</w:t>
      </w:r>
      <w:bookmarkEnd w:id="34"/>
      <w:r w:rsidRPr="00783DD8" w:rsidDel="00B465E6">
        <w:t xml:space="preserve"> </w:t>
      </w:r>
    </w:p>
    <w:p w:rsidR="00DD37B6" w:rsidRDefault="00FD6679">
      <w:pPr>
        <w:pStyle w:val="Heading3"/>
      </w:pPr>
      <w:bookmarkStart w:id="35" w:name="_Toc326746553"/>
      <w:r>
        <w:t xml:space="preserve">6.1.1 - </w:t>
      </w:r>
      <w:r w:rsidR="00104952" w:rsidRPr="004E7A07">
        <w:t>Adverse Event Definition</w:t>
      </w:r>
      <w:bookmarkEnd w:id="35"/>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A</w:t>
      </w:r>
      <w:r w:rsidR="009018C7">
        <w:rPr>
          <w:rFonts w:ascii="Arial" w:hAnsi="Arial" w:cs="Arial"/>
        </w:rPr>
        <w:t>n adverse e</w:t>
      </w:r>
      <w:r w:rsidRPr="00745490">
        <w:rPr>
          <w:rFonts w:ascii="Arial" w:hAnsi="Arial" w:cs="Arial"/>
        </w:rPr>
        <w:t>v</w:t>
      </w:r>
      <w:r w:rsidR="009018C7">
        <w:rPr>
          <w:rFonts w:ascii="Arial" w:hAnsi="Arial" w:cs="Arial"/>
        </w:rPr>
        <w:t>ent</w:t>
      </w:r>
      <w:r w:rsidRPr="00745490">
        <w:rPr>
          <w:rFonts w:ascii="Arial" w:hAnsi="Arial" w:cs="Arial"/>
        </w:rPr>
        <w:t xml:space="preserve"> is an untoward medical event in a patient which does not necessarily need to have a casual relationship with the treatment. AEs will be reported according to the NCI </w:t>
      </w:r>
      <w:r w:rsidR="00431929">
        <w:rPr>
          <w:rFonts w:ascii="Arial" w:hAnsi="Arial" w:cs="Arial"/>
        </w:rPr>
        <w:t xml:space="preserve">Common Terminology Criteria for Adverse events (CTCAE) and </w:t>
      </w:r>
      <w:r w:rsidRPr="00745490">
        <w:rPr>
          <w:rFonts w:ascii="Arial" w:hAnsi="Arial" w:cs="Arial"/>
        </w:rPr>
        <w:t>Co</w:t>
      </w:r>
      <w:r w:rsidR="009018C7">
        <w:rPr>
          <w:rFonts w:ascii="Arial" w:hAnsi="Arial" w:cs="Arial"/>
        </w:rPr>
        <w:t>mmon Toxicity Criteria</w:t>
      </w:r>
      <w:r w:rsidR="00431929">
        <w:rPr>
          <w:rFonts w:ascii="Arial" w:hAnsi="Arial" w:cs="Arial"/>
        </w:rPr>
        <w:t xml:space="preserve"> (CTC)</w:t>
      </w:r>
      <w:r w:rsidR="009018C7">
        <w:rPr>
          <w:rFonts w:ascii="Arial" w:hAnsi="Arial" w:cs="Arial"/>
        </w:rPr>
        <w:t xml:space="preserve"> version 4</w:t>
      </w:r>
      <w:r w:rsidRPr="00745490">
        <w:rPr>
          <w:rFonts w:ascii="Arial" w:hAnsi="Arial" w:cs="Arial"/>
        </w:rPr>
        <w:t xml:space="preserve">.0. </w:t>
      </w:r>
    </w:p>
    <w:p w:rsidR="00DD37B6" w:rsidRDefault="00FD6679">
      <w:pPr>
        <w:pStyle w:val="Heading3"/>
      </w:pPr>
      <w:bookmarkStart w:id="36" w:name="_Toc326746554"/>
      <w:r>
        <w:t xml:space="preserve">6.1.2 - </w:t>
      </w:r>
      <w:r w:rsidR="00104952" w:rsidRPr="00745490">
        <w:t xml:space="preserve"> Attribution of an AE</w:t>
      </w:r>
      <w:bookmarkEnd w:id="36"/>
      <w:r w:rsidR="00104952" w:rsidRPr="00745490">
        <w:t xml:space="preserve"> </w:t>
      </w:r>
    </w:p>
    <w:p w:rsidR="00104952" w:rsidRPr="00745490" w:rsidRDefault="00104952" w:rsidP="00104952">
      <w:pPr>
        <w:autoSpaceDE w:val="0"/>
        <w:autoSpaceDN w:val="0"/>
        <w:adjustRightInd w:val="0"/>
        <w:rPr>
          <w:rFonts w:ascii="Arial" w:hAnsi="Arial" w:cs="Arial"/>
        </w:rPr>
      </w:pPr>
      <w:r w:rsidRPr="00745490">
        <w:rPr>
          <w:rFonts w:ascii="Arial" w:hAnsi="Arial" w:cs="Arial"/>
        </w:rPr>
        <w:t>The relationship of an AE to the study medication will be established:</w:t>
      </w:r>
    </w:p>
    <w:p w:rsidR="00104952" w:rsidRPr="00745490" w:rsidRDefault="00104952" w:rsidP="00104952">
      <w:pPr>
        <w:autoSpaceDE w:val="0"/>
        <w:autoSpaceDN w:val="0"/>
        <w:adjustRightInd w:val="0"/>
        <w:rPr>
          <w:rFonts w:ascii="Arial" w:hAnsi="Arial" w:cs="Arial"/>
        </w:rPr>
      </w:pPr>
    </w:p>
    <w:p w:rsidR="00104952" w:rsidRPr="00745490" w:rsidRDefault="00104952" w:rsidP="00104952">
      <w:pPr>
        <w:numPr>
          <w:ilvl w:val="0"/>
          <w:numId w:val="10"/>
        </w:numPr>
        <w:autoSpaceDE w:val="0"/>
        <w:autoSpaceDN w:val="0"/>
        <w:adjustRightInd w:val="0"/>
        <w:rPr>
          <w:rFonts w:ascii="Arial" w:hAnsi="Arial" w:cs="Arial"/>
        </w:rPr>
      </w:pPr>
      <w:r w:rsidRPr="00745490">
        <w:rPr>
          <w:rFonts w:ascii="Arial" w:hAnsi="Arial" w:cs="Arial"/>
        </w:rPr>
        <w:t>Definite – AE Clearly related to the study treatment</w:t>
      </w:r>
    </w:p>
    <w:p w:rsidR="00104952" w:rsidRPr="00745490" w:rsidRDefault="00104952" w:rsidP="00104952">
      <w:pPr>
        <w:numPr>
          <w:ilvl w:val="0"/>
          <w:numId w:val="10"/>
        </w:numPr>
        <w:autoSpaceDE w:val="0"/>
        <w:autoSpaceDN w:val="0"/>
        <w:adjustRightInd w:val="0"/>
        <w:rPr>
          <w:rFonts w:ascii="Arial" w:hAnsi="Arial" w:cs="Arial"/>
        </w:rPr>
      </w:pPr>
      <w:r w:rsidRPr="00745490">
        <w:rPr>
          <w:rFonts w:ascii="Arial" w:hAnsi="Arial" w:cs="Arial"/>
        </w:rPr>
        <w:t>Probable – AE likely related to the study treatment</w:t>
      </w:r>
    </w:p>
    <w:p w:rsidR="00104952" w:rsidRPr="00745490" w:rsidRDefault="00104952" w:rsidP="00104952">
      <w:pPr>
        <w:numPr>
          <w:ilvl w:val="0"/>
          <w:numId w:val="10"/>
        </w:numPr>
        <w:autoSpaceDE w:val="0"/>
        <w:autoSpaceDN w:val="0"/>
        <w:adjustRightInd w:val="0"/>
        <w:rPr>
          <w:rFonts w:ascii="Arial" w:hAnsi="Arial" w:cs="Arial"/>
        </w:rPr>
      </w:pPr>
      <w:r w:rsidRPr="00745490">
        <w:rPr>
          <w:rFonts w:ascii="Arial" w:hAnsi="Arial" w:cs="Arial"/>
        </w:rPr>
        <w:t>Possible – AE may be related to the study treatment</w:t>
      </w:r>
    </w:p>
    <w:p w:rsidR="00104952" w:rsidRPr="00745490" w:rsidRDefault="00104952" w:rsidP="00104952">
      <w:pPr>
        <w:numPr>
          <w:ilvl w:val="0"/>
          <w:numId w:val="10"/>
        </w:numPr>
        <w:autoSpaceDE w:val="0"/>
        <w:autoSpaceDN w:val="0"/>
        <w:adjustRightInd w:val="0"/>
        <w:rPr>
          <w:rFonts w:ascii="Arial" w:hAnsi="Arial" w:cs="Arial"/>
        </w:rPr>
      </w:pPr>
      <w:r w:rsidRPr="00745490">
        <w:rPr>
          <w:rFonts w:ascii="Arial" w:hAnsi="Arial" w:cs="Arial"/>
        </w:rPr>
        <w:t>Unlikely – AE doubtfully related to the study treatment</w:t>
      </w:r>
    </w:p>
    <w:p w:rsidR="00104952" w:rsidRPr="00745490" w:rsidRDefault="00104952" w:rsidP="00104952">
      <w:pPr>
        <w:numPr>
          <w:ilvl w:val="0"/>
          <w:numId w:val="10"/>
        </w:numPr>
        <w:autoSpaceDE w:val="0"/>
        <w:autoSpaceDN w:val="0"/>
        <w:adjustRightInd w:val="0"/>
        <w:rPr>
          <w:rFonts w:ascii="Arial" w:hAnsi="Arial" w:cs="Arial"/>
        </w:rPr>
      </w:pPr>
      <w:r w:rsidRPr="00745490">
        <w:rPr>
          <w:rFonts w:ascii="Arial" w:hAnsi="Arial" w:cs="Arial"/>
        </w:rPr>
        <w:t>Unrelated – AE clearly not related to study treatment</w:t>
      </w:r>
    </w:p>
    <w:p w:rsidR="00DD37B6" w:rsidRDefault="00FD6679">
      <w:pPr>
        <w:pStyle w:val="Heading2"/>
      </w:pPr>
      <w:bookmarkStart w:id="37" w:name="_Toc326746555"/>
      <w:r w:rsidRPr="00FD6679">
        <w:t>6.2 -</w:t>
      </w:r>
      <w:r w:rsidR="00104952" w:rsidRPr="00FD6679">
        <w:t xml:space="preserve"> Serious Adverse Event Reporting (SAE)</w:t>
      </w:r>
      <w:bookmarkEnd w:id="37"/>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An SAE is an adverse event that is:</w:t>
      </w:r>
    </w:p>
    <w:p w:rsidR="00104952" w:rsidRPr="00745490" w:rsidRDefault="00104952" w:rsidP="00104952">
      <w:pPr>
        <w:autoSpaceDE w:val="0"/>
        <w:autoSpaceDN w:val="0"/>
        <w:adjustRightInd w:val="0"/>
        <w:rPr>
          <w:rFonts w:ascii="Arial" w:hAnsi="Arial" w:cs="Arial"/>
        </w:rPr>
      </w:pPr>
    </w:p>
    <w:p w:rsidR="00104952" w:rsidRPr="00745490" w:rsidRDefault="00104952" w:rsidP="00104952">
      <w:pPr>
        <w:numPr>
          <w:ilvl w:val="0"/>
          <w:numId w:val="11"/>
        </w:numPr>
        <w:autoSpaceDE w:val="0"/>
        <w:autoSpaceDN w:val="0"/>
        <w:adjustRightInd w:val="0"/>
        <w:rPr>
          <w:rFonts w:ascii="Arial" w:hAnsi="Arial" w:cs="Arial"/>
        </w:rPr>
      </w:pPr>
      <w:r w:rsidRPr="00745490">
        <w:rPr>
          <w:rFonts w:ascii="Arial" w:hAnsi="Arial" w:cs="Arial"/>
        </w:rPr>
        <w:t>Life threatening</w:t>
      </w:r>
    </w:p>
    <w:p w:rsidR="00104952" w:rsidRPr="00745490" w:rsidRDefault="00104952" w:rsidP="00104952">
      <w:pPr>
        <w:numPr>
          <w:ilvl w:val="0"/>
          <w:numId w:val="11"/>
        </w:numPr>
        <w:autoSpaceDE w:val="0"/>
        <w:autoSpaceDN w:val="0"/>
        <w:adjustRightInd w:val="0"/>
        <w:rPr>
          <w:rFonts w:ascii="Arial" w:hAnsi="Arial" w:cs="Arial"/>
        </w:rPr>
      </w:pPr>
      <w:r w:rsidRPr="00745490">
        <w:rPr>
          <w:rFonts w:ascii="Arial" w:hAnsi="Arial" w:cs="Arial"/>
        </w:rPr>
        <w:t>An important medical event in the opinion of the principal investigator</w:t>
      </w:r>
    </w:p>
    <w:p w:rsidR="00104952" w:rsidRPr="00745490" w:rsidRDefault="00104952" w:rsidP="00104952">
      <w:pPr>
        <w:numPr>
          <w:ilvl w:val="0"/>
          <w:numId w:val="11"/>
        </w:numPr>
        <w:autoSpaceDE w:val="0"/>
        <w:autoSpaceDN w:val="0"/>
        <w:adjustRightInd w:val="0"/>
        <w:rPr>
          <w:rFonts w:ascii="Arial" w:hAnsi="Arial" w:cs="Arial"/>
        </w:rPr>
      </w:pPr>
      <w:r w:rsidRPr="00745490">
        <w:rPr>
          <w:rFonts w:ascii="Arial" w:hAnsi="Arial" w:cs="Arial"/>
        </w:rPr>
        <w:t>Results in:</w:t>
      </w:r>
    </w:p>
    <w:p w:rsidR="00104952" w:rsidRPr="00745490" w:rsidRDefault="00104952" w:rsidP="00104952">
      <w:pPr>
        <w:numPr>
          <w:ilvl w:val="1"/>
          <w:numId w:val="11"/>
        </w:numPr>
        <w:autoSpaceDE w:val="0"/>
        <w:autoSpaceDN w:val="0"/>
        <w:adjustRightInd w:val="0"/>
        <w:rPr>
          <w:rFonts w:ascii="Arial" w:hAnsi="Arial" w:cs="Arial"/>
        </w:rPr>
      </w:pPr>
      <w:r w:rsidRPr="00745490">
        <w:rPr>
          <w:rFonts w:ascii="Arial" w:hAnsi="Arial" w:cs="Arial"/>
        </w:rPr>
        <w:t>Death</w:t>
      </w:r>
    </w:p>
    <w:p w:rsidR="00104952" w:rsidRPr="00745490" w:rsidRDefault="00104952" w:rsidP="00104952">
      <w:pPr>
        <w:numPr>
          <w:ilvl w:val="1"/>
          <w:numId w:val="11"/>
        </w:numPr>
        <w:autoSpaceDE w:val="0"/>
        <w:autoSpaceDN w:val="0"/>
        <w:adjustRightInd w:val="0"/>
        <w:rPr>
          <w:rFonts w:ascii="Arial" w:hAnsi="Arial" w:cs="Arial"/>
        </w:rPr>
      </w:pPr>
      <w:r w:rsidRPr="00745490">
        <w:rPr>
          <w:rFonts w:ascii="Arial" w:hAnsi="Arial" w:cs="Arial"/>
        </w:rPr>
        <w:t>In-patient hospitalization or prolonged existing hospitalization</w:t>
      </w:r>
    </w:p>
    <w:p w:rsidR="00104952" w:rsidRPr="00745490" w:rsidRDefault="00104952" w:rsidP="00104952">
      <w:pPr>
        <w:numPr>
          <w:ilvl w:val="1"/>
          <w:numId w:val="11"/>
        </w:numPr>
        <w:autoSpaceDE w:val="0"/>
        <w:autoSpaceDN w:val="0"/>
        <w:adjustRightInd w:val="0"/>
        <w:rPr>
          <w:rFonts w:ascii="Arial" w:hAnsi="Arial" w:cs="Arial"/>
        </w:rPr>
      </w:pPr>
      <w:r w:rsidRPr="00745490">
        <w:rPr>
          <w:rFonts w:ascii="Arial" w:hAnsi="Arial" w:cs="Arial"/>
        </w:rPr>
        <w:t>Persistent or significant disability or incapacity</w:t>
      </w:r>
    </w:p>
    <w:p w:rsidR="00104952" w:rsidRDefault="00104952" w:rsidP="00104952">
      <w:pPr>
        <w:numPr>
          <w:ilvl w:val="1"/>
          <w:numId w:val="11"/>
        </w:numPr>
        <w:autoSpaceDE w:val="0"/>
        <w:autoSpaceDN w:val="0"/>
        <w:adjustRightInd w:val="0"/>
        <w:rPr>
          <w:rFonts w:ascii="Arial" w:hAnsi="Arial" w:cs="Arial"/>
        </w:rPr>
      </w:pPr>
      <w:r w:rsidRPr="00745490">
        <w:rPr>
          <w:rFonts w:ascii="Arial" w:hAnsi="Arial" w:cs="Arial"/>
        </w:rPr>
        <w:t>Congenital anomaly/birth defect</w:t>
      </w:r>
    </w:p>
    <w:p w:rsidR="002179DD" w:rsidRPr="00745490" w:rsidRDefault="002179DD" w:rsidP="00104952">
      <w:pPr>
        <w:numPr>
          <w:ilvl w:val="1"/>
          <w:numId w:val="11"/>
        </w:numPr>
        <w:autoSpaceDE w:val="0"/>
        <w:autoSpaceDN w:val="0"/>
        <w:adjustRightInd w:val="0"/>
        <w:rPr>
          <w:rFonts w:ascii="Arial" w:hAnsi="Arial" w:cs="Arial"/>
        </w:rPr>
      </w:pPr>
      <w:r>
        <w:rPr>
          <w:rFonts w:ascii="Arial" w:hAnsi="Arial" w:cs="Arial"/>
        </w:rPr>
        <w:lastRenderedPageBreak/>
        <w:t>Or in the opinion of the investigator represents significant hazard or potentially serious harm to subjects or others</w:t>
      </w:r>
    </w:p>
    <w:p w:rsidR="00DD37B6" w:rsidRDefault="00FD6679">
      <w:pPr>
        <w:pStyle w:val="Heading3"/>
      </w:pPr>
      <w:bookmarkStart w:id="38" w:name="_Toc326746556"/>
      <w:r>
        <w:t xml:space="preserve">6.2.1 - </w:t>
      </w:r>
      <w:r w:rsidR="00104952" w:rsidRPr="004E7A07">
        <w:t>Non-serious adverse event definition</w:t>
      </w:r>
      <w:bookmarkEnd w:id="38"/>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 xml:space="preserve">An adverse event is any untoward medical occurrence that does not meet the definition </w:t>
      </w:r>
      <w:r w:rsidR="009018C7">
        <w:rPr>
          <w:rFonts w:ascii="Arial" w:hAnsi="Arial" w:cs="Arial"/>
        </w:rPr>
        <w:t xml:space="preserve">of serious (section </w:t>
      </w:r>
      <w:r w:rsidR="00FD6679">
        <w:rPr>
          <w:rFonts w:ascii="Arial" w:hAnsi="Arial" w:cs="Arial"/>
        </w:rPr>
        <w:t>6.2</w:t>
      </w:r>
      <w:r w:rsidRPr="00745490">
        <w:rPr>
          <w:rFonts w:ascii="Arial" w:hAnsi="Arial" w:cs="Arial"/>
        </w:rPr>
        <w:t>). These do not have to be reported via expedited reported mechanism unless the treating physician feels it necessary. All AEs (including SAEs) must be reported in routine case report forms</w:t>
      </w:r>
      <w:r w:rsidR="009018C7">
        <w:rPr>
          <w:rFonts w:ascii="Arial" w:hAnsi="Arial" w:cs="Arial"/>
        </w:rPr>
        <w:t>.</w:t>
      </w:r>
    </w:p>
    <w:p w:rsidR="00104952" w:rsidRPr="00745490" w:rsidRDefault="00104952" w:rsidP="00104952">
      <w:pPr>
        <w:autoSpaceDE w:val="0"/>
        <w:autoSpaceDN w:val="0"/>
        <w:adjustRightInd w:val="0"/>
        <w:rPr>
          <w:rFonts w:ascii="Arial" w:hAnsi="Arial" w:cs="Arial"/>
        </w:rPr>
      </w:pPr>
    </w:p>
    <w:p w:rsidR="00DD37B6" w:rsidRDefault="00FD6679">
      <w:pPr>
        <w:pStyle w:val="Heading2"/>
      </w:pPr>
      <w:bookmarkStart w:id="39" w:name="_Toc326746557"/>
      <w:r>
        <w:t>6.3 -</w:t>
      </w:r>
      <w:r w:rsidR="00104952" w:rsidRPr="004E7A07">
        <w:t xml:space="preserve"> Unexpected Adverse Event</w:t>
      </w:r>
      <w:bookmarkEnd w:id="39"/>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An unexpected adverse event is any event where the nature and the severity of the event is not consistent with the previously reported documentation including the Investigator’s Brochure.</w:t>
      </w:r>
    </w:p>
    <w:p w:rsidR="00104952" w:rsidRPr="00745490" w:rsidRDefault="00104952" w:rsidP="00104952">
      <w:pPr>
        <w:autoSpaceDE w:val="0"/>
        <w:autoSpaceDN w:val="0"/>
        <w:adjustRightInd w:val="0"/>
        <w:rPr>
          <w:rFonts w:ascii="Arial" w:hAnsi="Arial" w:cs="Arial"/>
        </w:rPr>
      </w:pPr>
    </w:p>
    <w:p w:rsidR="00DD37B6" w:rsidRDefault="00FD6679">
      <w:pPr>
        <w:pStyle w:val="Heading2"/>
      </w:pPr>
      <w:bookmarkStart w:id="40" w:name="_Toc326746558"/>
      <w:r>
        <w:t>6.4 -</w:t>
      </w:r>
      <w:r w:rsidR="00104952" w:rsidRPr="004E7A07">
        <w:t xml:space="preserve"> AE Reporting</w:t>
      </w:r>
      <w:bookmarkEnd w:id="40"/>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 xml:space="preserve">Adverse events which are unexpected and attributed to the investigational product must be reported to the Internal Review Board and Data Safety Monitoring </w:t>
      </w:r>
      <w:r w:rsidR="009018C7">
        <w:rPr>
          <w:rFonts w:ascii="Arial" w:hAnsi="Arial" w:cs="Arial"/>
        </w:rPr>
        <w:t>Committee.  All SAEs and AEs that</w:t>
      </w:r>
      <w:r w:rsidRPr="00745490">
        <w:rPr>
          <w:rFonts w:ascii="Arial" w:hAnsi="Arial" w:cs="Arial"/>
        </w:rPr>
        <w:t xml:space="preserve"> require withdrawal of a patient from the study should be reported immediately and no later than 48 hours from the time study personnel learn of the event. All other events should be reported within 10 days of the study personnel learning of the event.</w:t>
      </w:r>
    </w:p>
    <w:p w:rsidR="00104952" w:rsidRPr="00745490" w:rsidRDefault="00104952" w:rsidP="00104952">
      <w:pPr>
        <w:autoSpaceDE w:val="0"/>
        <w:autoSpaceDN w:val="0"/>
        <w:adjustRightInd w:val="0"/>
        <w:rPr>
          <w:rFonts w:ascii="Arial" w:hAnsi="Arial" w:cs="Arial"/>
        </w:rPr>
      </w:pPr>
    </w:p>
    <w:p w:rsidR="00DD37B6" w:rsidRDefault="00FD6679">
      <w:pPr>
        <w:pStyle w:val="Heading3"/>
      </w:pPr>
      <w:bookmarkStart w:id="41" w:name="_Toc326746559"/>
      <w:r>
        <w:t>6.4.1 -</w:t>
      </w:r>
      <w:r w:rsidR="00104952" w:rsidRPr="004E7A07">
        <w:t xml:space="preserve"> Follow-up of AEs</w:t>
      </w:r>
      <w:bookmarkEnd w:id="41"/>
    </w:p>
    <w:p w:rsidR="00104952" w:rsidRPr="00745490" w:rsidRDefault="00104952" w:rsidP="00104952">
      <w:pPr>
        <w:autoSpaceDE w:val="0"/>
        <w:autoSpaceDN w:val="0"/>
        <w:adjustRightInd w:val="0"/>
        <w:rPr>
          <w:rFonts w:ascii="Arial" w:hAnsi="Arial" w:cs="Arial"/>
        </w:rPr>
      </w:pPr>
    </w:p>
    <w:p w:rsidR="00104952" w:rsidRPr="00745490" w:rsidRDefault="00104952" w:rsidP="00104952">
      <w:pPr>
        <w:autoSpaceDE w:val="0"/>
        <w:autoSpaceDN w:val="0"/>
        <w:adjustRightInd w:val="0"/>
        <w:rPr>
          <w:rFonts w:ascii="Arial" w:hAnsi="Arial" w:cs="Arial"/>
        </w:rPr>
      </w:pPr>
      <w:r w:rsidRPr="00745490">
        <w:rPr>
          <w:rFonts w:ascii="Arial" w:hAnsi="Arial" w:cs="Arial"/>
        </w:rPr>
        <w:t>AEs must be followed until the have resolved or have become stable with no resolution expected. Follow</w:t>
      </w:r>
      <w:r w:rsidR="000B612B">
        <w:rPr>
          <w:rFonts w:ascii="Arial" w:hAnsi="Arial" w:cs="Arial"/>
        </w:rPr>
        <w:t xml:space="preserve"> </w:t>
      </w:r>
      <w:r w:rsidRPr="00745490">
        <w:rPr>
          <w:rFonts w:ascii="Arial" w:hAnsi="Arial" w:cs="Arial"/>
        </w:rPr>
        <w:t>up of AEs must be recorded in medical record and on the case report forms.</w:t>
      </w:r>
    </w:p>
    <w:p w:rsidR="00104952" w:rsidRPr="00745490" w:rsidRDefault="00104952" w:rsidP="00104952">
      <w:pPr>
        <w:autoSpaceDE w:val="0"/>
        <w:autoSpaceDN w:val="0"/>
        <w:adjustRightInd w:val="0"/>
        <w:rPr>
          <w:rFonts w:ascii="Arial" w:hAnsi="Arial" w:cs="Arial"/>
        </w:rPr>
      </w:pPr>
    </w:p>
    <w:p w:rsidR="00DD37B6" w:rsidRDefault="00783DD8">
      <w:pPr>
        <w:pStyle w:val="Heading2"/>
      </w:pPr>
      <w:bookmarkStart w:id="42" w:name="_Toc326746560"/>
      <w:r>
        <w:t>6.5 -</w:t>
      </w:r>
      <w:r w:rsidR="00104952" w:rsidRPr="004E7A07">
        <w:t xml:space="preserve"> Expected AEs that do not require expedited reporting</w:t>
      </w:r>
      <w:bookmarkEnd w:id="42"/>
    </w:p>
    <w:p w:rsidR="00104952" w:rsidRPr="00745490" w:rsidRDefault="00104952" w:rsidP="00104952">
      <w:pPr>
        <w:autoSpaceDE w:val="0"/>
        <w:autoSpaceDN w:val="0"/>
        <w:adjustRightInd w:val="0"/>
        <w:rPr>
          <w:rFonts w:ascii="Arial" w:hAnsi="Arial" w:cs="Arial"/>
        </w:rPr>
      </w:pPr>
    </w:p>
    <w:p w:rsidR="00783DD8" w:rsidRDefault="00104952" w:rsidP="00104952">
      <w:pPr>
        <w:autoSpaceDE w:val="0"/>
        <w:autoSpaceDN w:val="0"/>
        <w:adjustRightInd w:val="0"/>
        <w:rPr>
          <w:rFonts w:ascii="Arial" w:hAnsi="Arial" w:cs="Arial"/>
        </w:rPr>
      </w:pPr>
      <w:r>
        <w:rPr>
          <w:rFonts w:ascii="Arial" w:hAnsi="Arial" w:cs="Arial"/>
        </w:rPr>
        <w:t>There are numerous complications that could result form the surgical procedure itself. If any of th</w:t>
      </w:r>
      <w:r w:rsidR="009018C7">
        <w:rPr>
          <w:rFonts w:ascii="Arial" w:hAnsi="Arial" w:cs="Arial"/>
        </w:rPr>
        <w:t>e</w:t>
      </w:r>
      <w:r>
        <w:rPr>
          <w:rFonts w:ascii="Arial" w:hAnsi="Arial" w:cs="Arial"/>
        </w:rPr>
        <w:t>se occurred, they will be assessed by the PI and provided the appropriate grade and attribution. Reporting will fol</w:t>
      </w:r>
      <w:r w:rsidR="009018C7">
        <w:rPr>
          <w:rFonts w:ascii="Arial" w:hAnsi="Arial" w:cs="Arial"/>
        </w:rPr>
        <w:t>low the guidelines detailed</w:t>
      </w:r>
      <w:r w:rsidR="00783DD8">
        <w:rPr>
          <w:rFonts w:ascii="Arial" w:hAnsi="Arial" w:cs="Arial"/>
        </w:rPr>
        <w:t xml:space="preserve"> above</w:t>
      </w:r>
      <w:r>
        <w:rPr>
          <w:rFonts w:ascii="Arial" w:hAnsi="Arial" w:cs="Arial"/>
        </w:rPr>
        <w:t>.</w:t>
      </w:r>
    </w:p>
    <w:p w:rsidR="00721BF2" w:rsidRDefault="00721BF2" w:rsidP="00104952">
      <w:pPr>
        <w:autoSpaceDE w:val="0"/>
        <w:autoSpaceDN w:val="0"/>
        <w:adjustRightInd w:val="0"/>
        <w:rPr>
          <w:rFonts w:ascii="Arial" w:hAnsi="Arial" w:cs="Arial"/>
        </w:rPr>
      </w:pPr>
    </w:p>
    <w:p w:rsidR="00DD37B6" w:rsidRDefault="00783DD8">
      <w:pPr>
        <w:pStyle w:val="Heading2"/>
      </w:pPr>
      <w:bookmarkStart w:id="43" w:name="_Toc326746561"/>
      <w:r>
        <w:t xml:space="preserve">6.6 - </w:t>
      </w:r>
      <w:r w:rsidRPr="00783DD8">
        <w:t>Investigator Reporting to the FDA</w:t>
      </w:r>
      <w:bookmarkEnd w:id="43"/>
      <w:r w:rsidRPr="00783DD8">
        <w:t xml:space="preserve"> </w:t>
      </w:r>
    </w:p>
    <w:p w:rsidR="00783DD8" w:rsidRDefault="00783DD8" w:rsidP="00783DD8">
      <w:pPr>
        <w:autoSpaceDE w:val="0"/>
        <w:autoSpaceDN w:val="0"/>
        <w:adjustRightInd w:val="0"/>
        <w:rPr>
          <w:rFonts w:ascii="Arial" w:hAnsi="Arial" w:cs="Arial"/>
        </w:rPr>
      </w:pPr>
    </w:p>
    <w:p w:rsidR="00104952" w:rsidRDefault="00783DD8" w:rsidP="00783DD8">
      <w:pPr>
        <w:autoSpaceDE w:val="0"/>
        <w:autoSpaceDN w:val="0"/>
        <w:adjustRightInd w:val="0"/>
        <w:rPr>
          <w:rFonts w:ascii="Arial" w:hAnsi="Arial" w:cs="Arial"/>
        </w:rPr>
      </w:pPr>
      <w:r w:rsidRPr="00783DD8">
        <w:rPr>
          <w:rFonts w:ascii="Arial" w:hAnsi="Arial" w:cs="Arial"/>
        </w:rPr>
        <w:t xml:space="preserve">Serious adverse events (SAEs) that are unlisted/unexpected, and at least possibly associated to the drug, and that have not previously been reported in the Investigators brochure, or reference safety information document should be </w:t>
      </w:r>
      <w:r w:rsidRPr="00783DD8">
        <w:rPr>
          <w:rFonts w:ascii="Arial" w:hAnsi="Arial" w:cs="Arial"/>
        </w:rPr>
        <w:lastRenderedPageBreak/>
        <w:t xml:space="preserve">reported promptly to the Food and Drug Administration (FDA) by telephone or by fax. Fatal or life threatening SAEs that meet the criteria for reporting to the FDA must be reported to the FDA within 7 calendar days after awareness of the event. All other SAEs that meet the criteria for reporting to the FDA must be reported to the FDA within 15 calendar days after awareness of the event. A clear description of the suspected reaction should be provided along with an assessment as to whether the event is drug or disease related. </w:t>
      </w:r>
      <w:r w:rsidR="00104952">
        <w:rPr>
          <w:rFonts w:ascii="Arial" w:hAnsi="Arial" w:cs="Arial"/>
        </w:rPr>
        <w:t xml:space="preserve">   </w:t>
      </w:r>
    </w:p>
    <w:p w:rsidR="00721BF2" w:rsidRDefault="00721BF2" w:rsidP="00783DD8">
      <w:pPr>
        <w:autoSpaceDE w:val="0"/>
        <w:autoSpaceDN w:val="0"/>
        <w:adjustRightInd w:val="0"/>
        <w:rPr>
          <w:rFonts w:ascii="Arial" w:hAnsi="Arial" w:cs="Arial"/>
        </w:rPr>
      </w:pPr>
    </w:p>
    <w:p w:rsidR="00721BF2" w:rsidRPr="00745490" w:rsidRDefault="00721BF2" w:rsidP="00783DD8">
      <w:pPr>
        <w:autoSpaceDE w:val="0"/>
        <w:autoSpaceDN w:val="0"/>
        <w:adjustRightInd w:val="0"/>
        <w:rPr>
          <w:rFonts w:ascii="Arial" w:hAnsi="Arial" w:cs="Arial"/>
        </w:rPr>
      </w:pPr>
    </w:p>
    <w:p w:rsidR="00B465E6" w:rsidRPr="00783DD8" w:rsidRDefault="00783DD8" w:rsidP="00783DD8">
      <w:pPr>
        <w:pStyle w:val="Heading2"/>
      </w:pPr>
      <w:bookmarkStart w:id="44" w:name="_Toc326746562"/>
      <w:r w:rsidRPr="00783DD8">
        <w:t xml:space="preserve">6.7 - </w:t>
      </w:r>
      <w:r w:rsidR="00B465E6" w:rsidRPr="00783DD8">
        <w:t>Data Saftey Monitoring Plan</w:t>
      </w:r>
      <w:bookmarkEnd w:id="44"/>
    </w:p>
    <w:p w:rsidR="00783DD8" w:rsidRDefault="00783DD8" w:rsidP="00B465E6">
      <w:pPr>
        <w:rPr>
          <w:rFonts w:ascii="Arial" w:hAnsi="Arial" w:cs="Arial"/>
        </w:rPr>
      </w:pPr>
    </w:p>
    <w:p w:rsidR="008A40EA" w:rsidRDefault="008A0039" w:rsidP="002179DD">
      <w:pPr>
        <w:rPr>
          <w:rFonts w:ascii="Arial" w:hAnsi="Arial" w:cs="Arial"/>
        </w:rPr>
      </w:pPr>
      <w:r w:rsidRPr="008A0039">
        <w:rPr>
          <w:rFonts w:ascii="Arial" w:hAnsi="Arial" w:cs="Arial"/>
        </w:rPr>
        <w:t>The data and safety monitoring plan will involve the continuous evaluation of safety, data quality and data timeliness. Investigators will conduct continuous review of data and patient safety at their regular Disease Group meetings (at least monthly) and the discussion will be documented in the minutes. The PI of the trial will review toxicities and responses of the trial where applicable at these disease center meetings and determine if the risk/benefit ratio of the trial changes. Frequency and severity of adverse events will be reviewed by the PI and compared to what is known about the agent/device from other sources; including published literature, scientific meetings and discussions with the sponsors, to determine if the trial should be terminated before completion. Serious adverse events and responses will also be reviewed by the OSUCCC Data and Safety Monitoring Committee (DSMC). The PI will also submit a quarterly progress that will be reviewed by the committee per the DSMC plan. All reportable Serious Adverse Events (SAE) will also be reported to the IRB of record as per the policies of the IRB.</w:t>
      </w:r>
    </w:p>
    <w:tbl>
      <w:tblPr>
        <w:tblpPr w:leftFromText="180" w:rightFromText="180" w:vertAnchor="page" w:horzAnchor="margin" w:tblpXSpec="center" w:tblpY="1981"/>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161"/>
        <w:gridCol w:w="1195"/>
        <w:gridCol w:w="459"/>
        <w:gridCol w:w="459"/>
        <w:gridCol w:w="459"/>
        <w:gridCol w:w="459"/>
        <w:gridCol w:w="459"/>
        <w:gridCol w:w="459"/>
        <w:gridCol w:w="459"/>
        <w:gridCol w:w="459"/>
        <w:gridCol w:w="459"/>
        <w:gridCol w:w="459"/>
      </w:tblGrid>
      <w:tr w:rsidR="00333341" w:rsidRPr="008A41AD" w:rsidTr="008A40EA">
        <w:trPr>
          <w:cantSplit/>
          <w:trHeight w:val="2062"/>
        </w:trPr>
        <w:tc>
          <w:tcPr>
            <w:tcW w:w="1227" w:type="pct"/>
          </w:tcPr>
          <w:p w:rsidR="006964E0" w:rsidRPr="008A41AD" w:rsidRDefault="00E63289" w:rsidP="008A40EA">
            <w:pPr>
              <w:rPr>
                <w:rFonts w:ascii="Arial" w:eastAsia="MS Mincho" w:hAnsi="Arial" w:cs="Arial"/>
              </w:rPr>
            </w:pPr>
            <w:r>
              <w:rPr>
                <w:rFonts w:ascii="Arial" w:hAnsi="Arial" w:cs="Arial"/>
              </w:rPr>
              <w:lastRenderedPageBreak/>
              <w:br w:type="page"/>
            </w:r>
          </w:p>
        </w:tc>
        <w:tc>
          <w:tcPr>
            <w:tcW w:w="631" w:type="pct"/>
          </w:tcPr>
          <w:p w:rsidR="006964E0" w:rsidRPr="008A41AD" w:rsidRDefault="006964E0" w:rsidP="008A41AD">
            <w:pPr>
              <w:jc w:val="center"/>
              <w:rPr>
                <w:rFonts w:ascii="Arial" w:eastAsia="MS Mincho" w:hAnsi="Arial" w:cs="Arial"/>
                <w:sz w:val="20"/>
                <w:szCs w:val="20"/>
              </w:rPr>
            </w:pPr>
            <w:r w:rsidRPr="008A41AD">
              <w:rPr>
                <w:rFonts w:ascii="Arial" w:eastAsia="MS Mincho" w:hAnsi="Arial" w:cs="Arial"/>
                <w:sz w:val="20"/>
                <w:szCs w:val="20"/>
              </w:rPr>
              <w:t xml:space="preserve">Within </w:t>
            </w:r>
            <w:r w:rsidR="001F43F6" w:rsidRPr="008A41AD">
              <w:rPr>
                <w:rFonts w:ascii="Arial" w:eastAsia="MS Mincho" w:hAnsi="Arial" w:cs="Arial"/>
                <w:sz w:val="20"/>
                <w:szCs w:val="20"/>
              </w:rPr>
              <w:t>4</w:t>
            </w:r>
            <w:r w:rsidRPr="008A41AD">
              <w:rPr>
                <w:rFonts w:ascii="Arial" w:eastAsia="MS Mincho" w:hAnsi="Arial" w:cs="Arial"/>
                <w:sz w:val="20"/>
                <w:szCs w:val="20"/>
              </w:rPr>
              <w:t xml:space="preserve"> weeks prior to catheter Placement</w:t>
            </w:r>
          </w:p>
        </w:tc>
        <w:tc>
          <w:tcPr>
            <w:tcW w:w="649" w:type="pct"/>
          </w:tcPr>
          <w:p w:rsidR="006964E0" w:rsidRPr="008A41AD" w:rsidRDefault="006964E0" w:rsidP="008A41AD">
            <w:pPr>
              <w:jc w:val="center"/>
              <w:rPr>
                <w:rFonts w:ascii="Arial" w:eastAsia="MS Mincho" w:hAnsi="Arial" w:cs="Arial"/>
                <w:sz w:val="20"/>
                <w:szCs w:val="20"/>
              </w:rPr>
            </w:pPr>
            <w:r w:rsidRPr="008A41AD">
              <w:rPr>
                <w:rFonts w:ascii="Arial" w:eastAsia="MS Mincho" w:hAnsi="Arial" w:cs="Arial"/>
                <w:sz w:val="20"/>
                <w:szCs w:val="20"/>
              </w:rPr>
              <w:t>Day of surgery, catheter placement, and infusion</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Day after surgery</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Post-infusion day 1</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Day 7</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Day 14</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Day 28</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Week 8</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Week 12</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Week 16</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Week 22</w:t>
            </w:r>
          </w:p>
        </w:tc>
        <w:tc>
          <w:tcPr>
            <w:tcW w:w="249" w:type="pct"/>
            <w:textDirection w:val="tbRl"/>
          </w:tcPr>
          <w:p w:rsidR="00DD37B6" w:rsidRDefault="006964E0">
            <w:pPr>
              <w:ind w:left="113" w:right="113"/>
              <w:jc w:val="center"/>
              <w:rPr>
                <w:rFonts w:ascii="Arial" w:eastAsia="MS Mincho" w:hAnsi="Arial" w:cs="Arial"/>
                <w:sz w:val="20"/>
                <w:szCs w:val="20"/>
              </w:rPr>
            </w:pPr>
            <w:r w:rsidRPr="008A41AD">
              <w:rPr>
                <w:rFonts w:ascii="Arial" w:eastAsia="MS Mincho" w:hAnsi="Arial" w:cs="Arial"/>
                <w:sz w:val="20"/>
                <w:szCs w:val="20"/>
              </w:rPr>
              <w:t>Week 30</w:t>
            </w:r>
          </w:p>
        </w:tc>
      </w:tr>
      <w:tr w:rsidR="00333341" w:rsidRPr="008A41AD" w:rsidTr="008A40EA">
        <w:trPr>
          <w:trHeight w:val="282"/>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Informed Consent</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576"/>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Inclusion/Exclusion</w:t>
            </w:r>
          </w:p>
          <w:p w:rsidR="006964E0" w:rsidRPr="008A41AD" w:rsidRDefault="006964E0" w:rsidP="003A35F6">
            <w:pPr>
              <w:rPr>
                <w:rFonts w:ascii="Arial" w:eastAsia="MS Mincho" w:hAnsi="Arial" w:cs="Arial"/>
              </w:rPr>
            </w:pPr>
            <w:r w:rsidRPr="008A41AD">
              <w:rPr>
                <w:rFonts w:ascii="Arial" w:eastAsia="MS Mincho" w:hAnsi="Arial" w:cs="Arial"/>
              </w:rPr>
              <w:t>Criteria</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308"/>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Pathology</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Medical History</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Concomitant Meds</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576"/>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Physical Exam and Vital Signs</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590"/>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Neurological examination</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MMSE</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872"/>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Performance Status Determination</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88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CBC with differential and platelets,</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590"/>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Comprehensive Metabolic Profile</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Pregnancy Testing</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r w:rsidR="00333341" w:rsidRPr="008A41AD" w:rsidTr="008A40EA">
        <w:trPr>
          <w:trHeight w:val="294"/>
        </w:trPr>
        <w:tc>
          <w:tcPr>
            <w:tcW w:w="1227" w:type="pct"/>
            <w:vAlign w:val="center"/>
          </w:tcPr>
          <w:p w:rsidR="006964E0" w:rsidRPr="00017C84" w:rsidRDefault="006964E0" w:rsidP="003A35F6">
            <w:pPr>
              <w:rPr>
                <w:rFonts w:ascii="Arial" w:eastAsia="MS Mincho" w:hAnsi="Arial" w:cs="Arial"/>
              </w:rPr>
            </w:pPr>
            <w:r w:rsidRPr="008A41AD">
              <w:rPr>
                <w:rFonts w:ascii="Arial" w:eastAsia="MS Mincho" w:hAnsi="Arial" w:cs="Arial"/>
              </w:rPr>
              <w:t>MRI Brain</w:t>
            </w:r>
            <w:r w:rsidR="00017C84">
              <w:rPr>
                <w:rFonts w:ascii="Arial" w:eastAsia="MS Mincho" w:hAnsi="Arial" w:cs="Arial"/>
                <w:vertAlign w:val="superscript"/>
              </w:rPr>
              <w:t>1</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AE monitoring</w:t>
            </w:r>
          </w:p>
        </w:tc>
        <w:tc>
          <w:tcPr>
            <w:tcW w:w="631"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955255" w:rsidRDefault="006964E0" w:rsidP="00955255">
            <w:pPr>
              <w:jc w:val="center"/>
              <w:rPr>
                <w:rFonts w:ascii="Arial" w:eastAsia="MS Mincho" w:hAnsi="Arial" w:cs="Arial"/>
                <w:sz w:val="20"/>
                <w:szCs w:val="20"/>
              </w:rPr>
            </w:pPr>
            <w:r w:rsidRPr="008A41AD">
              <w:rPr>
                <w:rFonts w:ascii="Arial" w:eastAsia="MS Mincho" w:hAnsi="Arial" w:cs="Arial"/>
                <w:sz w:val="20"/>
                <w:szCs w:val="20"/>
              </w:rPr>
              <w:t>X</w:t>
            </w:r>
          </w:p>
        </w:tc>
      </w:tr>
      <w:tr w:rsidR="00333341" w:rsidRPr="008A41AD" w:rsidTr="008A40EA">
        <w:trPr>
          <w:trHeight w:val="294"/>
        </w:trPr>
        <w:tc>
          <w:tcPr>
            <w:tcW w:w="1227" w:type="pct"/>
            <w:vAlign w:val="center"/>
          </w:tcPr>
          <w:p w:rsidR="006964E0" w:rsidRPr="008A41AD" w:rsidRDefault="006964E0" w:rsidP="003A35F6">
            <w:pPr>
              <w:rPr>
                <w:rFonts w:ascii="Arial" w:eastAsia="MS Mincho" w:hAnsi="Arial" w:cs="Arial"/>
              </w:rPr>
            </w:pPr>
            <w:r w:rsidRPr="008A41AD">
              <w:rPr>
                <w:rFonts w:ascii="Arial" w:eastAsia="MS Mincho" w:hAnsi="Arial" w:cs="Arial"/>
              </w:rPr>
              <w:t>CT Brain</w:t>
            </w:r>
          </w:p>
        </w:tc>
        <w:tc>
          <w:tcPr>
            <w:tcW w:w="631" w:type="pct"/>
            <w:vAlign w:val="center"/>
          </w:tcPr>
          <w:p w:rsidR="006964E0" w:rsidRPr="008A41AD" w:rsidRDefault="006964E0" w:rsidP="003A35F6">
            <w:pPr>
              <w:jc w:val="center"/>
              <w:rPr>
                <w:rFonts w:ascii="Arial" w:eastAsia="MS Mincho" w:hAnsi="Arial" w:cs="Arial"/>
                <w:sz w:val="20"/>
                <w:szCs w:val="20"/>
              </w:rPr>
            </w:pPr>
          </w:p>
        </w:tc>
        <w:tc>
          <w:tcPr>
            <w:tcW w:w="649" w:type="pct"/>
            <w:vAlign w:val="center"/>
          </w:tcPr>
          <w:p w:rsidR="006964E0" w:rsidRPr="008A41AD" w:rsidRDefault="006964E0" w:rsidP="003A35F6">
            <w:pPr>
              <w:jc w:val="center"/>
              <w:rPr>
                <w:rFonts w:ascii="Arial" w:eastAsia="MS Mincho" w:hAnsi="Arial" w:cs="Arial"/>
                <w:sz w:val="20"/>
                <w:szCs w:val="20"/>
              </w:rPr>
            </w:pPr>
            <w:r w:rsidRPr="008A41AD">
              <w:rPr>
                <w:rFonts w:ascii="Arial" w:eastAsia="MS Mincho" w:hAnsi="Arial" w:cs="Arial"/>
                <w:sz w:val="20"/>
                <w:szCs w:val="20"/>
              </w:rPr>
              <w:t>X</w:t>
            </w:r>
          </w:p>
        </w:tc>
        <w:tc>
          <w:tcPr>
            <w:tcW w:w="249" w:type="pct"/>
            <w:vAlign w:val="center"/>
          </w:tcPr>
          <w:p w:rsidR="006964E0" w:rsidRPr="008A41AD" w:rsidRDefault="006964E0" w:rsidP="003A35F6">
            <w:pPr>
              <w:jc w:val="center"/>
              <w:rPr>
                <w:rFonts w:ascii="Arial" w:eastAsia="MS Mincho" w:hAnsi="Arial" w:cs="Arial"/>
                <w:sz w:val="20"/>
                <w:szCs w:val="20"/>
              </w:rPr>
            </w:pPr>
          </w:p>
        </w:tc>
        <w:tc>
          <w:tcPr>
            <w:tcW w:w="249" w:type="pct"/>
            <w:vAlign w:val="center"/>
          </w:tcPr>
          <w:p w:rsidR="00955255" w:rsidRDefault="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c>
          <w:tcPr>
            <w:tcW w:w="249" w:type="pct"/>
            <w:vAlign w:val="center"/>
          </w:tcPr>
          <w:p w:rsidR="00955255" w:rsidRDefault="00955255" w:rsidP="00955255">
            <w:pPr>
              <w:jc w:val="center"/>
              <w:rPr>
                <w:rFonts w:ascii="Arial" w:eastAsia="MS Mincho" w:hAnsi="Arial" w:cs="Arial"/>
                <w:sz w:val="20"/>
                <w:szCs w:val="20"/>
              </w:rPr>
            </w:pPr>
          </w:p>
        </w:tc>
      </w:tr>
    </w:tbl>
    <w:p w:rsidR="001F43F6" w:rsidRDefault="008A40EA" w:rsidP="00B43A64">
      <w:pPr>
        <w:rPr>
          <w:rFonts w:ascii="Arial" w:hAnsi="Arial" w:cs="Arial"/>
        </w:rPr>
      </w:pPr>
      <w:r w:rsidRPr="008A0039">
        <w:rPr>
          <w:rStyle w:val="Heading1Char"/>
        </w:rPr>
        <w:t xml:space="preserve">7 </w:t>
      </w:r>
      <w:r w:rsidRPr="002179DD">
        <w:rPr>
          <w:rStyle w:val="Heading1Char"/>
        </w:rPr>
        <w:t>–</w:t>
      </w:r>
      <w:r w:rsidRPr="008A0039">
        <w:rPr>
          <w:rStyle w:val="Heading1Char"/>
        </w:rPr>
        <w:t xml:space="preserve"> St</w:t>
      </w:r>
      <w:r w:rsidRPr="002179DD">
        <w:rPr>
          <w:rStyle w:val="Heading1Char"/>
        </w:rPr>
        <w:t>udy Calendar</w:t>
      </w:r>
    </w:p>
    <w:p w:rsidR="00B43A64" w:rsidRDefault="00333341" w:rsidP="00333341">
      <w:pPr>
        <w:rPr>
          <w:rFonts w:ascii="Arial" w:hAnsi="Arial" w:cs="Arial"/>
        </w:rPr>
      </w:pPr>
      <w:r w:rsidRPr="00333341">
        <w:rPr>
          <w:rFonts w:ascii="Arial" w:hAnsi="Arial" w:cs="Arial"/>
        </w:rPr>
        <w:t>1. MRI will be performed after catheter removal.</w:t>
      </w:r>
    </w:p>
    <w:p w:rsidR="00B43A64" w:rsidRPr="006232E7" w:rsidRDefault="00B43A64" w:rsidP="00B43A64">
      <w:pPr>
        <w:rPr>
          <w:rFonts w:ascii="Arial" w:hAnsi="Arial" w:cs="Arial"/>
        </w:rPr>
      </w:pPr>
    </w:p>
    <w:p w:rsidR="00B43A64" w:rsidRDefault="00E63289" w:rsidP="00A93B0A">
      <w:pPr>
        <w:rPr>
          <w:rFonts w:ascii="Arial" w:hAnsi="Arial" w:cs="Arial"/>
        </w:rPr>
      </w:pPr>
      <w:r>
        <w:rPr>
          <w:rFonts w:ascii="Arial" w:hAnsi="Arial" w:cs="Arial"/>
        </w:rPr>
        <w:br w:type="page"/>
      </w:r>
    </w:p>
    <w:p w:rsidR="00DD37B6" w:rsidRDefault="00FF04C7">
      <w:pPr>
        <w:pStyle w:val="Heading1"/>
      </w:pPr>
      <w:bookmarkStart w:id="45" w:name="_Toc326746564"/>
      <w:r>
        <w:lastRenderedPageBreak/>
        <w:t>8</w:t>
      </w:r>
      <w:r w:rsidR="00E63289" w:rsidRPr="00A93B0A">
        <w:t xml:space="preserve"> - </w:t>
      </w:r>
      <w:r w:rsidR="00B43A64" w:rsidRPr="00A93B0A">
        <w:t>Clinical Response and Endpoint Definitions</w:t>
      </w:r>
      <w:bookmarkEnd w:id="45"/>
    </w:p>
    <w:p w:rsidR="00E63289" w:rsidRDefault="00E63289" w:rsidP="00B43A64">
      <w:pPr>
        <w:rPr>
          <w:rFonts w:ascii="Arial" w:hAnsi="Arial" w:cs="Arial"/>
        </w:rPr>
      </w:pPr>
    </w:p>
    <w:p w:rsidR="00DD37B6" w:rsidRDefault="00FF04C7">
      <w:pPr>
        <w:pStyle w:val="Heading2"/>
      </w:pPr>
      <w:bookmarkStart w:id="46" w:name="_Toc326746565"/>
      <w:r>
        <w:t>8</w:t>
      </w:r>
      <w:r w:rsidR="00F50906">
        <w:t>.1</w:t>
      </w:r>
      <w:r w:rsidR="00783DD8">
        <w:t xml:space="preserve"> -</w:t>
      </w:r>
      <w:r w:rsidR="00F50906">
        <w:t xml:space="preserve"> </w:t>
      </w:r>
      <w:r w:rsidR="00E63289" w:rsidRPr="00A8684B">
        <w:t>Primary endpoint</w:t>
      </w:r>
      <w:bookmarkEnd w:id="46"/>
    </w:p>
    <w:p w:rsidR="00E63289" w:rsidRPr="00A51A24" w:rsidRDefault="00E63289" w:rsidP="00E63289">
      <w:pPr>
        <w:autoSpaceDE w:val="0"/>
        <w:autoSpaceDN w:val="0"/>
        <w:adjustRightInd w:val="0"/>
        <w:rPr>
          <w:rFonts w:ascii="Arial" w:hAnsi="Arial" w:cs="Arial"/>
        </w:rPr>
      </w:pPr>
    </w:p>
    <w:p w:rsidR="00E63289" w:rsidRPr="00A51A24" w:rsidRDefault="00E63289" w:rsidP="00E63289">
      <w:pPr>
        <w:rPr>
          <w:rFonts w:ascii="Arial" w:hAnsi="Arial" w:cs="Arial"/>
        </w:rPr>
      </w:pPr>
      <w:r w:rsidRPr="00A51A24">
        <w:rPr>
          <w:rFonts w:ascii="Arial" w:hAnsi="Arial" w:cs="Arial"/>
        </w:rPr>
        <w:t xml:space="preserve">The primary endpoint is to establish the dose-limiting toxicity and maximum tolerated dosage of convection enhanced delivery of carboplatin.  DLT is defined as grade 3 or 4 toxicity as defined by the National Cancer Institute – Clinical Trials Group version </w:t>
      </w:r>
      <w:r>
        <w:rPr>
          <w:rFonts w:ascii="Arial" w:hAnsi="Arial" w:cs="Arial"/>
        </w:rPr>
        <w:t>4</w:t>
      </w:r>
      <w:r w:rsidRPr="00A51A24">
        <w:rPr>
          <w:rFonts w:ascii="Arial" w:hAnsi="Arial" w:cs="Arial"/>
        </w:rPr>
        <w:t>.0</w:t>
      </w:r>
      <w:r w:rsidR="00F50906">
        <w:rPr>
          <w:rFonts w:ascii="Arial" w:hAnsi="Arial" w:cs="Arial"/>
        </w:rPr>
        <w:t xml:space="preserve"> </w:t>
      </w:r>
      <w:r w:rsidR="00F50906" w:rsidRPr="00E21163">
        <w:rPr>
          <w:rFonts w:ascii="Arial" w:hAnsi="Arial" w:cs="Arial"/>
        </w:rPr>
        <w:t>that is attributable to the study drug or protocol</w:t>
      </w:r>
      <w:r w:rsidRPr="00E21163">
        <w:rPr>
          <w:rFonts w:ascii="Arial" w:hAnsi="Arial" w:cs="Arial"/>
        </w:rPr>
        <w:t>.</w:t>
      </w:r>
      <w:r w:rsidRPr="00A51A24">
        <w:rPr>
          <w:rFonts w:ascii="Arial" w:hAnsi="Arial" w:cs="Arial"/>
        </w:rPr>
        <w:t xml:space="preserve"> </w:t>
      </w:r>
      <w:r>
        <w:rPr>
          <w:rFonts w:ascii="Arial" w:hAnsi="Arial" w:cs="Arial"/>
        </w:rPr>
        <w:t xml:space="preserve">In addition, grade 2 intracranial hemorrhage is a DLT. </w:t>
      </w:r>
      <w:r w:rsidRPr="00A51A24">
        <w:rPr>
          <w:rFonts w:ascii="Arial" w:hAnsi="Arial" w:cs="Arial"/>
          <w:color w:val="000000"/>
        </w:rPr>
        <w:t>The maximum tolerated dosage is defined as the dose level below that causing DLT in at least two patients.</w:t>
      </w:r>
    </w:p>
    <w:p w:rsidR="00E63289" w:rsidRPr="00A51A24" w:rsidRDefault="00E63289" w:rsidP="00E63289">
      <w:pPr>
        <w:autoSpaceDE w:val="0"/>
        <w:autoSpaceDN w:val="0"/>
        <w:adjustRightInd w:val="0"/>
        <w:rPr>
          <w:rFonts w:ascii="Arial" w:hAnsi="Arial" w:cs="Arial"/>
        </w:rPr>
      </w:pPr>
    </w:p>
    <w:p w:rsidR="00DD37B6" w:rsidRDefault="00FF04C7">
      <w:pPr>
        <w:pStyle w:val="Heading2"/>
      </w:pPr>
      <w:bookmarkStart w:id="47" w:name="_Toc326746566"/>
      <w:r>
        <w:t>8</w:t>
      </w:r>
      <w:r w:rsidR="00F50906">
        <w:t xml:space="preserve">.2 </w:t>
      </w:r>
      <w:r w:rsidR="00783DD8">
        <w:t xml:space="preserve">- </w:t>
      </w:r>
      <w:r w:rsidR="00E63289">
        <w:t>Secondary e</w:t>
      </w:r>
      <w:r w:rsidR="00E63289" w:rsidRPr="00A8684B">
        <w:t>ndpoints</w:t>
      </w:r>
      <w:bookmarkEnd w:id="47"/>
    </w:p>
    <w:p w:rsidR="00E63289" w:rsidRPr="00A51A24" w:rsidRDefault="00E63289" w:rsidP="00E63289">
      <w:pPr>
        <w:keepNext/>
        <w:autoSpaceDE w:val="0"/>
        <w:autoSpaceDN w:val="0"/>
        <w:adjustRightInd w:val="0"/>
        <w:rPr>
          <w:rFonts w:ascii="Arial" w:hAnsi="Arial" w:cs="Arial"/>
        </w:rPr>
      </w:pPr>
    </w:p>
    <w:p w:rsidR="00E63289" w:rsidRDefault="00E63289" w:rsidP="00E63289">
      <w:pPr>
        <w:autoSpaceDE w:val="0"/>
        <w:autoSpaceDN w:val="0"/>
        <w:adjustRightInd w:val="0"/>
        <w:rPr>
          <w:rFonts w:ascii="Arial" w:hAnsi="Arial" w:cs="Arial"/>
        </w:rPr>
      </w:pPr>
      <w:r>
        <w:rPr>
          <w:rFonts w:ascii="Arial" w:hAnsi="Arial" w:cs="Arial"/>
        </w:rPr>
        <w:t>Secondary endpoints include evaluations of efficacy and drug distribution.  Evaluations of efficacy will include assessing the s</w:t>
      </w:r>
      <w:r w:rsidRPr="00A51A24">
        <w:rPr>
          <w:rFonts w:ascii="Arial" w:hAnsi="Arial" w:cs="Arial"/>
        </w:rPr>
        <w:t>ix-month progression free survival and median progression free sur</w:t>
      </w:r>
      <w:r>
        <w:rPr>
          <w:rFonts w:ascii="Arial" w:hAnsi="Arial" w:cs="Arial"/>
        </w:rPr>
        <w:t xml:space="preserve">vival, as well as </w:t>
      </w:r>
      <w:r w:rsidRPr="00A51A24">
        <w:rPr>
          <w:rFonts w:ascii="Arial" w:hAnsi="Arial" w:cs="Arial"/>
        </w:rPr>
        <w:t xml:space="preserve">the radiographic response rate.  </w:t>
      </w:r>
      <w:r>
        <w:rPr>
          <w:rFonts w:ascii="Arial" w:hAnsi="Arial" w:cs="Arial"/>
        </w:rPr>
        <w:t>Volume of d</w:t>
      </w:r>
      <w:r w:rsidRPr="00A51A24">
        <w:rPr>
          <w:rFonts w:ascii="Arial" w:hAnsi="Arial" w:cs="Arial"/>
        </w:rPr>
        <w:t xml:space="preserve">istribution </w:t>
      </w:r>
      <w:r>
        <w:rPr>
          <w:rFonts w:ascii="Arial" w:hAnsi="Arial" w:cs="Arial"/>
        </w:rPr>
        <w:t xml:space="preserve">of infusate </w:t>
      </w:r>
      <w:r w:rsidRPr="00A51A24">
        <w:rPr>
          <w:rFonts w:ascii="Arial" w:hAnsi="Arial" w:cs="Arial"/>
        </w:rPr>
        <w:t>will be evaluated radiographically</w:t>
      </w:r>
      <w:r>
        <w:rPr>
          <w:rFonts w:ascii="Arial" w:hAnsi="Arial" w:cs="Arial"/>
        </w:rPr>
        <w:t xml:space="preserve"> by post-infusion MRI</w:t>
      </w:r>
      <w:r w:rsidRPr="00A51A24">
        <w:rPr>
          <w:rFonts w:ascii="Arial" w:hAnsi="Arial" w:cs="Arial"/>
        </w:rPr>
        <w:t>.  Six month progression free survival is defined as the proportion of patients with s</w:t>
      </w:r>
      <w:r>
        <w:rPr>
          <w:rFonts w:ascii="Arial" w:hAnsi="Arial" w:cs="Arial"/>
        </w:rPr>
        <w:t>table disease at 6 </w:t>
      </w:r>
      <w:r w:rsidRPr="00A51A24">
        <w:rPr>
          <w:rFonts w:ascii="Arial" w:hAnsi="Arial" w:cs="Arial"/>
        </w:rPr>
        <w:t>months from s</w:t>
      </w:r>
      <w:r w:rsidR="00F50906">
        <w:rPr>
          <w:rFonts w:ascii="Arial" w:hAnsi="Arial" w:cs="Arial"/>
        </w:rPr>
        <w:t>urgery</w:t>
      </w:r>
      <w:r w:rsidRPr="00A51A24">
        <w:rPr>
          <w:rFonts w:ascii="Arial" w:hAnsi="Arial" w:cs="Arial"/>
        </w:rPr>
        <w:t xml:space="preserve">.  Progression free survival is defined as time between </w:t>
      </w:r>
      <w:r w:rsidR="00F50906">
        <w:rPr>
          <w:rFonts w:ascii="Arial" w:hAnsi="Arial" w:cs="Arial"/>
        </w:rPr>
        <w:t>surgery</w:t>
      </w:r>
      <w:r w:rsidRPr="00A51A24">
        <w:rPr>
          <w:rFonts w:ascii="Arial" w:hAnsi="Arial" w:cs="Arial"/>
        </w:rPr>
        <w:t xml:space="preserve"> and earliest sign of disease progression</w:t>
      </w:r>
      <w:r>
        <w:rPr>
          <w:rFonts w:ascii="Arial" w:hAnsi="Arial" w:cs="Arial"/>
        </w:rPr>
        <w:t xml:space="preserve"> or death.</w:t>
      </w:r>
      <w:r w:rsidR="00F50906">
        <w:rPr>
          <w:rFonts w:ascii="Arial" w:hAnsi="Arial" w:cs="Arial"/>
        </w:rPr>
        <w:t xml:space="preserve">  Overall survival is defined as the time from surgery until death.</w:t>
      </w: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r w:rsidRPr="00745490">
        <w:rPr>
          <w:rFonts w:ascii="Arial" w:hAnsi="Arial" w:cs="Arial"/>
        </w:rPr>
        <w:t>Radiographic and Clinical Response Criteria</w:t>
      </w:r>
    </w:p>
    <w:p w:rsidR="00F50906" w:rsidRPr="00745490" w:rsidRDefault="00F50906" w:rsidP="00F50906">
      <w:pPr>
        <w:autoSpaceDE w:val="0"/>
        <w:autoSpaceDN w:val="0"/>
        <w:adjustRightInd w:val="0"/>
        <w:rPr>
          <w:rFonts w:ascii="Arial" w:hAnsi="Arial" w:cs="Arial"/>
        </w:rPr>
      </w:pPr>
    </w:p>
    <w:p w:rsidR="00F50906" w:rsidRPr="00A93B0A" w:rsidRDefault="008A0039" w:rsidP="00F50906">
      <w:pPr>
        <w:autoSpaceDE w:val="0"/>
        <w:autoSpaceDN w:val="0"/>
        <w:adjustRightInd w:val="0"/>
        <w:rPr>
          <w:rFonts w:ascii="Arial" w:hAnsi="Arial" w:cs="Arial"/>
          <w:u w:val="single"/>
        </w:rPr>
      </w:pPr>
      <w:bookmarkStart w:id="48" w:name="_Toc326746567"/>
      <w:r w:rsidRPr="008A0039">
        <w:rPr>
          <w:rStyle w:val="Heading3Char"/>
        </w:rPr>
        <w:t>8.2.1 - Neurological Examination Status</w:t>
      </w:r>
      <w:bookmarkEnd w:id="48"/>
      <w:r w:rsidR="00F50906" w:rsidRPr="00A93B0A">
        <w:rPr>
          <w:rFonts w:ascii="Arial" w:hAnsi="Arial" w:cs="Arial"/>
          <w:u w:val="single"/>
        </w:rPr>
        <w:t xml:space="preserve"> (compared to baseline assessment)</w:t>
      </w:r>
    </w:p>
    <w:tbl>
      <w:tblPr>
        <w:tblpPr w:leftFromText="180" w:rightFromText="180" w:vertAnchor="text" w:horzAnchor="margin" w:tblpXSpec="center" w:tblpY="182"/>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672"/>
      </w:tblGrid>
      <w:tr w:rsidR="00F50906" w:rsidRPr="00745490" w:rsidTr="000A0CB1">
        <w:tc>
          <w:tcPr>
            <w:tcW w:w="1068"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Better</w:t>
            </w:r>
          </w:p>
        </w:tc>
        <w:tc>
          <w:tcPr>
            <w:tcW w:w="6672"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Must be on stable or decreasing dosage of corticosteroids</w:t>
            </w:r>
          </w:p>
        </w:tc>
      </w:tr>
      <w:tr w:rsidR="00F50906" w:rsidRPr="00745490" w:rsidTr="000A0CB1">
        <w:tc>
          <w:tcPr>
            <w:tcW w:w="1068"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Stable</w:t>
            </w:r>
          </w:p>
        </w:tc>
        <w:tc>
          <w:tcPr>
            <w:tcW w:w="6672"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Failure to qualify as better or worse</w:t>
            </w:r>
          </w:p>
        </w:tc>
      </w:tr>
      <w:tr w:rsidR="00F50906" w:rsidRPr="00745490" w:rsidTr="000A0CB1">
        <w:tc>
          <w:tcPr>
            <w:tcW w:w="1068"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Worse</w:t>
            </w:r>
          </w:p>
        </w:tc>
        <w:tc>
          <w:tcPr>
            <w:tcW w:w="6672" w:type="dxa"/>
          </w:tcPr>
          <w:p w:rsidR="00F50906" w:rsidRPr="00745490" w:rsidRDefault="00F50906" w:rsidP="000A0CB1">
            <w:pPr>
              <w:numPr>
                <w:ilvl w:val="12"/>
                <w:numId w:val="0"/>
              </w:num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Includes patients requiring increasing steroid dosage to remain stable</w:t>
            </w:r>
          </w:p>
        </w:tc>
      </w:tr>
    </w:tbl>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r w:rsidRPr="00745490">
        <w:rPr>
          <w:rFonts w:ascii="Arial" w:hAnsi="Arial" w:cs="Arial"/>
        </w:rPr>
        <w:t>If a patient requires a higher dose of steroid to maintain a stable neurological status, the patient will be considered worse for the purpose of response determination.</w:t>
      </w: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r w:rsidRPr="00745490">
        <w:rPr>
          <w:rFonts w:ascii="Arial" w:hAnsi="Arial" w:cs="Arial"/>
        </w:rPr>
        <w:t xml:space="preserve">Patients who are clinically worse but whose steroids have been decreased at the time of deterioration will be considered stable until reassessed again at the baseline steroid dosage. </w:t>
      </w:r>
    </w:p>
    <w:p w:rsidR="00F50906" w:rsidRPr="00745490" w:rsidRDefault="00F50906" w:rsidP="00F50906">
      <w:pPr>
        <w:autoSpaceDE w:val="0"/>
        <w:autoSpaceDN w:val="0"/>
        <w:adjustRightInd w:val="0"/>
        <w:rPr>
          <w:rFonts w:ascii="Arial" w:hAnsi="Arial" w:cs="Arial"/>
        </w:rPr>
      </w:pPr>
    </w:p>
    <w:p w:rsidR="00DD37B6" w:rsidRDefault="00FF04C7">
      <w:pPr>
        <w:pStyle w:val="Heading3"/>
      </w:pPr>
      <w:bookmarkStart w:id="49" w:name="_Toc326746568"/>
      <w:r>
        <w:t>8</w:t>
      </w:r>
      <w:r w:rsidR="00F50906" w:rsidRPr="00A93B0A">
        <w:t>.2.2</w:t>
      </w:r>
      <w:r w:rsidR="00783DD8">
        <w:t xml:space="preserve"> -</w:t>
      </w:r>
      <w:r w:rsidR="00F50906" w:rsidRPr="00A93B0A">
        <w:t xml:space="preserve"> Radiographic Assessment compared to baseline MRI for patients with measurable disease</w:t>
      </w:r>
      <w:bookmarkEnd w:id="49"/>
    </w:p>
    <w:tbl>
      <w:tblPr>
        <w:tblpPr w:leftFromText="180" w:rightFromText="180" w:vertAnchor="text" w:horzAnchor="margin" w:tblpXSpec="right" w:tblpY="193"/>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19"/>
      </w:tblGrid>
      <w:tr w:rsidR="00F50906" w:rsidRPr="00745490" w:rsidTr="000A0CB1">
        <w:tc>
          <w:tcPr>
            <w:tcW w:w="1080"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CR</w:t>
            </w:r>
          </w:p>
        </w:tc>
        <w:tc>
          <w:tcPr>
            <w:tcW w:w="7119"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 xml:space="preserve">Total disappearance of all tumor with the patient off or only on </w:t>
            </w:r>
            <w:r w:rsidRPr="00745490">
              <w:rPr>
                <w:rFonts w:ascii="Arial" w:hAnsi="Arial" w:cs="Arial"/>
              </w:rPr>
              <w:lastRenderedPageBreak/>
              <w:t>adrenal replacement maintenance</w:t>
            </w:r>
            <w:r>
              <w:rPr>
                <w:rFonts w:ascii="Arial" w:hAnsi="Arial" w:cs="Arial"/>
              </w:rPr>
              <w:t xml:space="preserve"> corticosteroids</w:t>
            </w:r>
          </w:p>
        </w:tc>
      </w:tr>
      <w:tr w:rsidR="00F50906" w:rsidRPr="00745490" w:rsidTr="000A0CB1">
        <w:tc>
          <w:tcPr>
            <w:tcW w:w="1080"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lastRenderedPageBreak/>
              <w:t>PR</w:t>
            </w:r>
          </w:p>
        </w:tc>
        <w:tc>
          <w:tcPr>
            <w:tcW w:w="7119"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≥50% reduction in product of perpendicular diameters of contrast enhancement or mass with no new lesions with the patient being on stable or decreased corticosteroid dosage</w:t>
            </w:r>
          </w:p>
        </w:tc>
      </w:tr>
      <w:tr w:rsidR="00F50906" w:rsidRPr="00745490" w:rsidTr="000A0CB1">
        <w:tc>
          <w:tcPr>
            <w:tcW w:w="1080"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STAB</w:t>
            </w:r>
          </w:p>
        </w:tc>
        <w:tc>
          <w:tcPr>
            <w:tcW w:w="7119"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Failure to qualify for CR, PR, or PROG</w:t>
            </w:r>
          </w:p>
        </w:tc>
      </w:tr>
      <w:tr w:rsidR="00F50906" w:rsidRPr="00745490" w:rsidTr="000A0CB1">
        <w:tc>
          <w:tcPr>
            <w:tcW w:w="1080"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PROG</w:t>
            </w:r>
          </w:p>
        </w:tc>
        <w:tc>
          <w:tcPr>
            <w:tcW w:w="7119" w:type="dxa"/>
          </w:tcPr>
          <w:p w:rsidR="00F50906" w:rsidRPr="00745490" w:rsidRDefault="00F50906" w:rsidP="000A0CB1">
            <w:pPr>
              <w:tabs>
                <w:tab w:val="left" w:pos="-1068"/>
                <w:tab w:val="left" w:pos="-720"/>
                <w:tab w:val="left" w:pos="0"/>
                <w:tab w:val="left" w:pos="720"/>
                <w:tab w:val="left" w:pos="1092"/>
                <w:tab w:val="left" w:pos="1440"/>
                <w:tab w:val="left" w:pos="180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&gt;25% increase in product of perpendicular diameter of contrast enhancement or appearance of new lesions</w:t>
            </w:r>
          </w:p>
        </w:tc>
      </w:tr>
    </w:tbl>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Default="00F50906" w:rsidP="00F50906">
      <w:pPr>
        <w:autoSpaceDE w:val="0"/>
        <w:autoSpaceDN w:val="0"/>
        <w:adjustRightInd w:val="0"/>
        <w:rPr>
          <w:rFonts w:ascii="Arial" w:hAnsi="Arial" w:cs="Arial"/>
        </w:rPr>
      </w:pPr>
    </w:p>
    <w:p w:rsidR="004F2595" w:rsidRDefault="004F2595" w:rsidP="00F50906">
      <w:pPr>
        <w:autoSpaceDE w:val="0"/>
        <w:autoSpaceDN w:val="0"/>
        <w:adjustRightInd w:val="0"/>
        <w:rPr>
          <w:rFonts w:ascii="Arial" w:hAnsi="Arial" w:cs="Arial"/>
        </w:rPr>
      </w:pPr>
      <w:r>
        <w:rPr>
          <w:rFonts w:ascii="Arial" w:hAnsi="Arial" w:cs="Arial"/>
        </w:rPr>
        <w:t>CR – Complete Response</w:t>
      </w:r>
    </w:p>
    <w:p w:rsidR="004F2595" w:rsidRDefault="004F2595" w:rsidP="00F50906">
      <w:pPr>
        <w:autoSpaceDE w:val="0"/>
        <w:autoSpaceDN w:val="0"/>
        <w:adjustRightInd w:val="0"/>
        <w:rPr>
          <w:rFonts w:ascii="Arial" w:hAnsi="Arial" w:cs="Arial"/>
        </w:rPr>
      </w:pPr>
      <w:r>
        <w:rPr>
          <w:rFonts w:ascii="Arial" w:hAnsi="Arial" w:cs="Arial"/>
        </w:rPr>
        <w:t>PR – Partial Response</w:t>
      </w:r>
    </w:p>
    <w:p w:rsidR="004F2595" w:rsidRDefault="004F2595" w:rsidP="00F50906">
      <w:pPr>
        <w:autoSpaceDE w:val="0"/>
        <w:autoSpaceDN w:val="0"/>
        <w:adjustRightInd w:val="0"/>
        <w:rPr>
          <w:rFonts w:ascii="Arial" w:hAnsi="Arial" w:cs="Arial"/>
        </w:rPr>
      </w:pPr>
      <w:r>
        <w:rPr>
          <w:rFonts w:ascii="Arial" w:hAnsi="Arial" w:cs="Arial"/>
        </w:rPr>
        <w:t>STAB – Stable disease</w:t>
      </w:r>
    </w:p>
    <w:p w:rsidR="004F2595" w:rsidRDefault="004F2595" w:rsidP="00F50906">
      <w:pPr>
        <w:autoSpaceDE w:val="0"/>
        <w:autoSpaceDN w:val="0"/>
        <w:adjustRightInd w:val="0"/>
        <w:rPr>
          <w:rFonts w:ascii="Arial" w:hAnsi="Arial" w:cs="Arial"/>
        </w:rPr>
      </w:pPr>
      <w:r>
        <w:rPr>
          <w:rFonts w:ascii="Arial" w:hAnsi="Arial" w:cs="Arial"/>
        </w:rPr>
        <w:t>PROG – Progression of disease</w:t>
      </w:r>
    </w:p>
    <w:p w:rsidR="004F2595" w:rsidRPr="00745490" w:rsidRDefault="004F2595" w:rsidP="00F50906">
      <w:pPr>
        <w:autoSpaceDE w:val="0"/>
        <w:autoSpaceDN w:val="0"/>
        <w:adjustRightInd w:val="0"/>
        <w:rPr>
          <w:rFonts w:ascii="Arial" w:hAnsi="Arial" w:cs="Arial"/>
        </w:rPr>
      </w:pPr>
    </w:p>
    <w:p w:rsidR="00DD37B6" w:rsidRDefault="00FF04C7">
      <w:pPr>
        <w:pStyle w:val="Heading3"/>
      </w:pPr>
      <w:bookmarkStart w:id="50" w:name="_Toc326746569"/>
      <w:r>
        <w:t>8</w:t>
      </w:r>
      <w:r w:rsidR="00C53669" w:rsidRPr="00A93B0A">
        <w:t>.2.</w:t>
      </w:r>
      <w:r w:rsidR="00F50906" w:rsidRPr="00A93B0A">
        <w:t>3</w:t>
      </w:r>
      <w:r w:rsidR="00783DD8">
        <w:t xml:space="preserve"> -</w:t>
      </w:r>
      <w:r w:rsidR="00F50906" w:rsidRPr="00A93B0A">
        <w:t xml:space="preserve"> Evaluation of Best Overall Response</w:t>
      </w:r>
      <w:bookmarkEnd w:id="50"/>
    </w:p>
    <w:p w:rsidR="00F50906" w:rsidRPr="00745490" w:rsidRDefault="00F50906" w:rsidP="00F50906">
      <w:pPr>
        <w:autoSpaceDE w:val="0"/>
        <w:autoSpaceDN w:val="0"/>
        <w:adjustRightInd w:val="0"/>
        <w:rPr>
          <w:rFonts w:ascii="Arial" w:hAnsi="Arial" w:cs="Arial"/>
        </w:rPr>
      </w:pPr>
    </w:p>
    <w:p w:rsidR="00DD37B6" w:rsidRDefault="00F50906">
      <w:pPr>
        <w:numPr>
          <w:ilvl w:val="12"/>
          <w:numId w:val="0"/>
        </w:numPr>
        <w:tabs>
          <w:tab w:val="left" w:pos="-1068"/>
          <w:tab w:val="left" w:pos="-720"/>
          <w:tab w:val="left" w:pos="0"/>
          <w:tab w:val="left" w:pos="372"/>
          <w:tab w:val="left" w:pos="720"/>
          <w:tab w:val="left" w:pos="1260"/>
          <w:tab w:val="left" w:pos="153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rFonts w:ascii="Arial" w:hAnsi="Arial" w:cs="Arial"/>
        </w:rPr>
      </w:pPr>
      <w:r w:rsidRPr="00745490">
        <w:rPr>
          <w:rFonts w:ascii="Arial" w:hAnsi="Arial" w:cs="Arial"/>
        </w:rPr>
        <w:t>The best overall response is the best response recorded from the start of the treatment until disease progression/recurrence (taking as reference for progressive disease the smallest measurements recorded since the treatment started).  The patient's best response assignment will depend on the achievement of both measurement and confirmation criteria.</w:t>
      </w:r>
    </w:p>
    <w:p w:rsidR="00F50906" w:rsidRPr="00745490" w:rsidRDefault="00F50906" w:rsidP="00F50906">
      <w:pPr>
        <w:tabs>
          <w:tab w:val="left" w:pos="1080"/>
        </w:tabs>
        <w:autoSpaceDE w:val="0"/>
        <w:autoSpaceDN w:val="0"/>
        <w:adjustRightInd w:val="0"/>
        <w:rPr>
          <w:rFonts w:ascii="Arial" w:hAnsi="Arial" w:cs="Arial"/>
        </w:rPr>
      </w:pPr>
      <w:r w:rsidRPr="00745490">
        <w:rPr>
          <w:rFonts w:ascii="Arial" w:hAnsi="Arial" w:cs="Arial"/>
        </w:rPr>
        <w:tab/>
      </w:r>
    </w:p>
    <w:p w:rsidR="00F50906" w:rsidRPr="00745490" w:rsidRDefault="00F50906" w:rsidP="00F50906">
      <w:pPr>
        <w:autoSpaceDE w:val="0"/>
        <w:autoSpaceDN w:val="0"/>
        <w:adjustRightInd w:val="0"/>
        <w:rPr>
          <w:rFonts w:ascii="Arial" w:hAnsi="Arial" w:cs="Arial"/>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856"/>
        <w:gridCol w:w="1646"/>
        <w:gridCol w:w="1707"/>
        <w:gridCol w:w="1795"/>
      </w:tblGrid>
      <w:tr w:rsidR="00F50906" w:rsidRPr="00745490" w:rsidTr="000A0CB1">
        <w:trPr>
          <w:cantSplit/>
        </w:trPr>
        <w:tc>
          <w:tcPr>
            <w:tcW w:w="1034" w:type="dxa"/>
            <w:vMerge w:val="restart"/>
            <w:tcBorders>
              <w:top w:val="single" w:sz="12" w:space="0" w:color="auto"/>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Neuro</w:t>
            </w:r>
          </w:p>
          <w:p w:rsidR="00F50906" w:rsidRPr="00745490" w:rsidRDefault="00F50906" w:rsidP="000A0CB1">
            <w:pPr>
              <w:jc w:val="center"/>
              <w:rPr>
                <w:rFonts w:ascii="Arial" w:hAnsi="Arial" w:cs="Arial"/>
              </w:rPr>
            </w:pPr>
            <w:r w:rsidRPr="00745490">
              <w:rPr>
                <w:rFonts w:ascii="Arial" w:hAnsi="Arial" w:cs="Arial"/>
              </w:rPr>
              <w:t>Status</w:t>
            </w:r>
          </w:p>
        </w:tc>
        <w:tc>
          <w:tcPr>
            <w:tcW w:w="6004" w:type="dxa"/>
            <w:gridSpan w:val="4"/>
            <w:tcBorders>
              <w:top w:val="single" w:sz="12" w:space="0" w:color="auto"/>
              <w:left w:val="single" w:sz="12" w:space="0" w:color="auto"/>
              <w:bottom w:val="single" w:sz="4"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MRI and/or CT status</w:t>
            </w:r>
          </w:p>
        </w:tc>
      </w:tr>
      <w:tr w:rsidR="00F50906" w:rsidRPr="00745490" w:rsidTr="000A0CB1">
        <w:trPr>
          <w:cantSplit/>
        </w:trPr>
        <w:tc>
          <w:tcPr>
            <w:tcW w:w="1034" w:type="dxa"/>
            <w:vMerge/>
            <w:tcBorders>
              <w:left w:val="single" w:sz="12" w:space="0" w:color="auto"/>
              <w:bottom w:val="single" w:sz="4" w:space="0" w:color="auto"/>
              <w:right w:val="single" w:sz="12" w:space="0" w:color="auto"/>
            </w:tcBorders>
          </w:tcPr>
          <w:p w:rsidR="00F50906" w:rsidRPr="00745490" w:rsidRDefault="00F50906" w:rsidP="000A0CB1">
            <w:pPr>
              <w:jc w:val="center"/>
              <w:rPr>
                <w:rFonts w:ascii="Arial" w:hAnsi="Arial" w:cs="Arial"/>
              </w:rPr>
            </w:pPr>
          </w:p>
        </w:tc>
        <w:tc>
          <w:tcPr>
            <w:tcW w:w="856" w:type="dxa"/>
            <w:tcBorders>
              <w:left w:val="single" w:sz="12" w:space="0" w:color="auto"/>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CR</w:t>
            </w:r>
          </w:p>
        </w:tc>
        <w:tc>
          <w:tcPr>
            <w:tcW w:w="1646" w:type="dxa"/>
            <w:tcBorders>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PR</w:t>
            </w:r>
          </w:p>
        </w:tc>
        <w:tc>
          <w:tcPr>
            <w:tcW w:w="1707" w:type="dxa"/>
            <w:tcBorders>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STAB</w:t>
            </w:r>
          </w:p>
        </w:tc>
        <w:tc>
          <w:tcPr>
            <w:tcW w:w="1795" w:type="dxa"/>
            <w:tcBorders>
              <w:bottom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PROG</w:t>
            </w:r>
          </w:p>
        </w:tc>
      </w:tr>
      <w:tr w:rsidR="00F50906" w:rsidRPr="00745490" w:rsidTr="000A0CB1">
        <w:trPr>
          <w:cantSplit/>
        </w:trPr>
        <w:tc>
          <w:tcPr>
            <w:tcW w:w="1034" w:type="dxa"/>
            <w:tcBorders>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Better</w:t>
            </w:r>
          </w:p>
        </w:tc>
        <w:tc>
          <w:tcPr>
            <w:tcW w:w="856" w:type="dxa"/>
            <w:vMerge w:val="restart"/>
            <w:tcBorders>
              <w:top w:val="single" w:sz="12" w:space="0" w:color="auto"/>
              <w:left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CR</w:t>
            </w:r>
          </w:p>
        </w:tc>
        <w:tc>
          <w:tcPr>
            <w:tcW w:w="1646" w:type="dxa"/>
            <w:vMerge w:val="restart"/>
            <w:tcBorders>
              <w:top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PR</w:t>
            </w:r>
          </w:p>
        </w:tc>
        <w:tc>
          <w:tcPr>
            <w:tcW w:w="1707" w:type="dxa"/>
            <w:vMerge w:val="restart"/>
            <w:tcBorders>
              <w:top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STAB</w:t>
            </w:r>
          </w:p>
        </w:tc>
        <w:tc>
          <w:tcPr>
            <w:tcW w:w="1795" w:type="dxa"/>
            <w:tcBorders>
              <w:top w:val="single" w:sz="12" w:space="0" w:color="auto"/>
              <w:right w:val="single" w:sz="12" w:space="0" w:color="auto"/>
            </w:tcBorders>
          </w:tcPr>
          <w:p w:rsidR="00F50906" w:rsidRPr="00745490" w:rsidRDefault="00F50906" w:rsidP="000A0CB1">
            <w:pPr>
              <w:jc w:val="center"/>
              <w:rPr>
                <w:rFonts w:ascii="Arial" w:hAnsi="Arial" w:cs="Arial"/>
              </w:rPr>
            </w:pPr>
            <w:r w:rsidRPr="00E21163">
              <w:rPr>
                <w:rFonts w:ascii="Arial" w:hAnsi="Arial" w:cs="Arial"/>
              </w:rPr>
              <w:t>Unknown*</w:t>
            </w:r>
          </w:p>
        </w:tc>
      </w:tr>
      <w:tr w:rsidR="00F50906" w:rsidRPr="00745490" w:rsidTr="000A0CB1">
        <w:trPr>
          <w:cantSplit/>
        </w:trPr>
        <w:tc>
          <w:tcPr>
            <w:tcW w:w="1034" w:type="dxa"/>
            <w:tcBorders>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Same</w:t>
            </w:r>
          </w:p>
        </w:tc>
        <w:tc>
          <w:tcPr>
            <w:tcW w:w="856" w:type="dxa"/>
            <w:vMerge/>
            <w:tcBorders>
              <w:left w:val="single" w:sz="12" w:space="0" w:color="auto"/>
            </w:tcBorders>
          </w:tcPr>
          <w:p w:rsidR="00F50906" w:rsidRPr="00745490" w:rsidRDefault="00F50906" w:rsidP="000A0CB1">
            <w:pPr>
              <w:jc w:val="center"/>
              <w:rPr>
                <w:rFonts w:ascii="Arial" w:hAnsi="Arial" w:cs="Arial"/>
              </w:rPr>
            </w:pPr>
          </w:p>
        </w:tc>
        <w:tc>
          <w:tcPr>
            <w:tcW w:w="1646" w:type="dxa"/>
            <w:vMerge/>
          </w:tcPr>
          <w:p w:rsidR="00F50906" w:rsidRPr="00745490" w:rsidRDefault="00F50906" w:rsidP="000A0CB1">
            <w:pPr>
              <w:jc w:val="center"/>
              <w:rPr>
                <w:rFonts w:ascii="Arial" w:hAnsi="Arial" w:cs="Arial"/>
              </w:rPr>
            </w:pPr>
          </w:p>
        </w:tc>
        <w:tc>
          <w:tcPr>
            <w:tcW w:w="1707" w:type="dxa"/>
            <w:vMerge/>
          </w:tcPr>
          <w:p w:rsidR="00F50906" w:rsidRPr="00745490" w:rsidRDefault="00F50906" w:rsidP="000A0CB1">
            <w:pPr>
              <w:jc w:val="center"/>
              <w:rPr>
                <w:rFonts w:ascii="Arial" w:hAnsi="Arial" w:cs="Arial"/>
              </w:rPr>
            </w:pPr>
          </w:p>
        </w:tc>
        <w:tc>
          <w:tcPr>
            <w:tcW w:w="1795" w:type="dxa"/>
            <w:vMerge w:val="restart"/>
            <w:tcBorders>
              <w:right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PROG</w:t>
            </w:r>
          </w:p>
        </w:tc>
      </w:tr>
      <w:tr w:rsidR="00F50906" w:rsidRPr="00745490" w:rsidTr="000A0CB1">
        <w:trPr>
          <w:cantSplit/>
        </w:trPr>
        <w:tc>
          <w:tcPr>
            <w:tcW w:w="1034" w:type="dxa"/>
            <w:tcBorders>
              <w:left w:val="single" w:sz="12" w:space="0" w:color="auto"/>
              <w:bottom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Worse</w:t>
            </w:r>
          </w:p>
        </w:tc>
        <w:tc>
          <w:tcPr>
            <w:tcW w:w="4209" w:type="dxa"/>
            <w:gridSpan w:val="3"/>
            <w:tcBorders>
              <w:left w:val="single" w:sz="12" w:space="0" w:color="auto"/>
              <w:bottom w:val="single" w:sz="12" w:space="0" w:color="auto"/>
            </w:tcBorders>
          </w:tcPr>
          <w:p w:rsidR="00F50906" w:rsidRPr="00745490" w:rsidRDefault="00F50906" w:rsidP="000A0CB1">
            <w:pPr>
              <w:jc w:val="center"/>
              <w:rPr>
                <w:rFonts w:ascii="Arial" w:hAnsi="Arial" w:cs="Arial"/>
              </w:rPr>
            </w:pPr>
            <w:r w:rsidRPr="00E21163">
              <w:rPr>
                <w:rFonts w:ascii="Arial" w:hAnsi="Arial" w:cs="Arial"/>
              </w:rPr>
              <w:t>Unknown*</w:t>
            </w:r>
          </w:p>
        </w:tc>
        <w:tc>
          <w:tcPr>
            <w:tcW w:w="1795" w:type="dxa"/>
            <w:vMerge/>
            <w:tcBorders>
              <w:bottom w:val="single" w:sz="12" w:space="0" w:color="auto"/>
              <w:right w:val="single" w:sz="12" w:space="0" w:color="auto"/>
            </w:tcBorders>
          </w:tcPr>
          <w:p w:rsidR="00F50906" w:rsidRPr="00745490" w:rsidRDefault="00F50906" w:rsidP="000A0CB1">
            <w:pPr>
              <w:jc w:val="center"/>
              <w:rPr>
                <w:rFonts w:ascii="Arial" w:hAnsi="Arial" w:cs="Arial"/>
              </w:rPr>
            </w:pPr>
          </w:p>
        </w:tc>
      </w:tr>
    </w:tbl>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p>
    <w:p w:rsidR="00F50906" w:rsidRPr="00745490" w:rsidRDefault="00F50906" w:rsidP="00F50906">
      <w:pPr>
        <w:autoSpaceDE w:val="0"/>
        <w:autoSpaceDN w:val="0"/>
        <w:adjustRightInd w:val="0"/>
        <w:rPr>
          <w:rFonts w:ascii="Arial" w:hAnsi="Arial" w:cs="Arial"/>
        </w:rPr>
      </w:pPr>
      <w:r w:rsidRPr="00745490">
        <w:rPr>
          <w:rFonts w:ascii="Arial" w:hAnsi="Arial" w:cs="Arial"/>
        </w:rPr>
        <w:t xml:space="preserve">If objective response is unknown, than will reimage in </w:t>
      </w:r>
      <w:r>
        <w:rPr>
          <w:rFonts w:ascii="Arial" w:hAnsi="Arial" w:cs="Arial"/>
        </w:rPr>
        <w:t>4 weeks</w:t>
      </w:r>
      <w:r w:rsidRPr="00745490">
        <w:rPr>
          <w:rFonts w:ascii="Arial" w:hAnsi="Arial" w:cs="Arial"/>
        </w:rPr>
        <w:t xml:space="preserve"> and classify according to:</w:t>
      </w:r>
    </w:p>
    <w:p w:rsidR="00F50906" w:rsidRPr="00745490" w:rsidRDefault="00F50906" w:rsidP="00F50906">
      <w:pPr>
        <w:autoSpaceDE w:val="0"/>
        <w:autoSpaceDN w:val="0"/>
        <w:adjustRightInd w:val="0"/>
        <w:rPr>
          <w:rFonts w:ascii="Arial" w:hAnsi="Arial" w:cs="Arial"/>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856"/>
        <w:gridCol w:w="1646"/>
        <w:gridCol w:w="1707"/>
        <w:gridCol w:w="1795"/>
      </w:tblGrid>
      <w:tr w:rsidR="00F50906" w:rsidRPr="00745490" w:rsidTr="000A0CB1">
        <w:trPr>
          <w:cantSplit/>
        </w:trPr>
        <w:tc>
          <w:tcPr>
            <w:tcW w:w="1034" w:type="dxa"/>
            <w:vMerge w:val="restart"/>
            <w:tcBorders>
              <w:top w:val="single" w:sz="12" w:space="0" w:color="auto"/>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Neuro</w:t>
            </w:r>
          </w:p>
          <w:p w:rsidR="00F50906" w:rsidRPr="00745490" w:rsidRDefault="00F50906" w:rsidP="000A0CB1">
            <w:pPr>
              <w:jc w:val="center"/>
              <w:rPr>
                <w:rFonts w:ascii="Arial" w:hAnsi="Arial" w:cs="Arial"/>
              </w:rPr>
            </w:pPr>
            <w:r w:rsidRPr="00745490">
              <w:rPr>
                <w:rFonts w:ascii="Arial" w:hAnsi="Arial" w:cs="Arial"/>
              </w:rPr>
              <w:t>Status</w:t>
            </w:r>
          </w:p>
        </w:tc>
        <w:tc>
          <w:tcPr>
            <w:tcW w:w="6004" w:type="dxa"/>
            <w:gridSpan w:val="4"/>
            <w:tcBorders>
              <w:top w:val="single" w:sz="12" w:space="0" w:color="auto"/>
              <w:left w:val="single" w:sz="12" w:space="0" w:color="auto"/>
              <w:bottom w:val="single" w:sz="4"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MRI and/or CT status</w:t>
            </w:r>
          </w:p>
        </w:tc>
      </w:tr>
      <w:tr w:rsidR="00F50906" w:rsidRPr="00745490" w:rsidTr="000A0CB1">
        <w:trPr>
          <w:cantSplit/>
        </w:trPr>
        <w:tc>
          <w:tcPr>
            <w:tcW w:w="1034" w:type="dxa"/>
            <w:vMerge/>
            <w:tcBorders>
              <w:left w:val="single" w:sz="12" w:space="0" w:color="auto"/>
              <w:bottom w:val="single" w:sz="4" w:space="0" w:color="auto"/>
              <w:right w:val="single" w:sz="12" w:space="0" w:color="auto"/>
            </w:tcBorders>
          </w:tcPr>
          <w:p w:rsidR="00F50906" w:rsidRPr="00745490" w:rsidRDefault="00F50906" w:rsidP="000A0CB1">
            <w:pPr>
              <w:jc w:val="center"/>
              <w:rPr>
                <w:rFonts w:ascii="Arial" w:hAnsi="Arial" w:cs="Arial"/>
              </w:rPr>
            </w:pPr>
          </w:p>
        </w:tc>
        <w:tc>
          <w:tcPr>
            <w:tcW w:w="856" w:type="dxa"/>
            <w:tcBorders>
              <w:left w:val="single" w:sz="12" w:space="0" w:color="auto"/>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CR</w:t>
            </w:r>
          </w:p>
        </w:tc>
        <w:tc>
          <w:tcPr>
            <w:tcW w:w="1646" w:type="dxa"/>
            <w:tcBorders>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PR</w:t>
            </w:r>
          </w:p>
        </w:tc>
        <w:tc>
          <w:tcPr>
            <w:tcW w:w="1707" w:type="dxa"/>
            <w:tcBorders>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STAB</w:t>
            </w:r>
          </w:p>
        </w:tc>
        <w:tc>
          <w:tcPr>
            <w:tcW w:w="1795" w:type="dxa"/>
            <w:tcBorders>
              <w:bottom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PROG</w:t>
            </w:r>
          </w:p>
        </w:tc>
      </w:tr>
      <w:tr w:rsidR="00F50906" w:rsidRPr="00745490" w:rsidTr="000A0CB1">
        <w:trPr>
          <w:cantSplit/>
        </w:trPr>
        <w:tc>
          <w:tcPr>
            <w:tcW w:w="1034" w:type="dxa"/>
            <w:tcBorders>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Better</w:t>
            </w:r>
          </w:p>
        </w:tc>
        <w:tc>
          <w:tcPr>
            <w:tcW w:w="856" w:type="dxa"/>
            <w:vMerge w:val="restart"/>
            <w:tcBorders>
              <w:top w:val="single" w:sz="12" w:space="0" w:color="auto"/>
              <w:left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CR</w:t>
            </w:r>
          </w:p>
        </w:tc>
        <w:tc>
          <w:tcPr>
            <w:tcW w:w="1646" w:type="dxa"/>
            <w:vMerge w:val="restart"/>
            <w:tcBorders>
              <w:top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PR</w:t>
            </w:r>
          </w:p>
        </w:tc>
        <w:tc>
          <w:tcPr>
            <w:tcW w:w="1707" w:type="dxa"/>
            <w:vMerge w:val="restart"/>
            <w:tcBorders>
              <w:top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STAB</w:t>
            </w:r>
          </w:p>
        </w:tc>
        <w:tc>
          <w:tcPr>
            <w:tcW w:w="1795" w:type="dxa"/>
            <w:tcBorders>
              <w:top w:val="single" w:sz="12" w:space="0" w:color="auto"/>
              <w:right w:val="single" w:sz="12" w:space="0" w:color="auto"/>
            </w:tcBorders>
          </w:tcPr>
          <w:p w:rsidR="00F50906" w:rsidRPr="00745490" w:rsidRDefault="00F50906" w:rsidP="000A0CB1">
            <w:pPr>
              <w:jc w:val="center"/>
              <w:rPr>
                <w:rFonts w:ascii="Arial" w:hAnsi="Arial" w:cs="Arial"/>
              </w:rPr>
            </w:pPr>
            <w:r w:rsidRPr="00E21163">
              <w:rPr>
                <w:rFonts w:ascii="Arial" w:hAnsi="Arial" w:cs="Arial"/>
              </w:rPr>
              <w:t>Unknown*</w:t>
            </w:r>
          </w:p>
        </w:tc>
      </w:tr>
      <w:tr w:rsidR="00F50906" w:rsidRPr="00745490" w:rsidTr="000A0CB1">
        <w:trPr>
          <w:cantSplit/>
        </w:trPr>
        <w:tc>
          <w:tcPr>
            <w:tcW w:w="1034" w:type="dxa"/>
            <w:tcBorders>
              <w:left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Same</w:t>
            </w:r>
          </w:p>
        </w:tc>
        <w:tc>
          <w:tcPr>
            <w:tcW w:w="856" w:type="dxa"/>
            <w:vMerge/>
            <w:tcBorders>
              <w:left w:val="single" w:sz="12" w:space="0" w:color="auto"/>
            </w:tcBorders>
          </w:tcPr>
          <w:p w:rsidR="00F50906" w:rsidRPr="00745490" w:rsidRDefault="00F50906" w:rsidP="000A0CB1">
            <w:pPr>
              <w:jc w:val="center"/>
              <w:rPr>
                <w:rFonts w:ascii="Arial" w:hAnsi="Arial" w:cs="Arial"/>
              </w:rPr>
            </w:pPr>
          </w:p>
        </w:tc>
        <w:tc>
          <w:tcPr>
            <w:tcW w:w="1646" w:type="dxa"/>
            <w:vMerge/>
          </w:tcPr>
          <w:p w:rsidR="00F50906" w:rsidRPr="00745490" w:rsidRDefault="00F50906" w:rsidP="000A0CB1">
            <w:pPr>
              <w:jc w:val="center"/>
              <w:rPr>
                <w:rFonts w:ascii="Arial" w:hAnsi="Arial" w:cs="Arial"/>
              </w:rPr>
            </w:pPr>
          </w:p>
        </w:tc>
        <w:tc>
          <w:tcPr>
            <w:tcW w:w="1707" w:type="dxa"/>
            <w:vMerge/>
          </w:tcPr>
          <w:p w:rsidR="00F50906" w:rsidRPr="00745490" w:rsidRDefault="00F50906" w:rsidP="000A0CB1">
            <w:pPr>
              <w:jc w:val="center"/>
              <w:rPr>
                <w:rFonts w:ascii="Arial" w:hAnsi="Arial" w:cs="Arial"/>
              </w:rPr>
            </w:pPr>
          </w:p>
        </w:tc>
        <w:tc>
          <w:tcPr>
            <w:tcW w:w="1795" w:type="dxa"/>
            <w:vMerge w:val="restart"/>
            <w:tcBorders>
              <w:right w:val="single" w:sz="12" w:space="0" w:color="auto"/>
            </w:tcBorders>
            <w:vAlign w:val="center"/>
          </w:tcPr>
          <w:p w:rsidR="00F50906" w:rsidRPr="00745490" w:rsidRDefault="00F50906" w:rsidP="000A0CB1">
            <w:pPr>
              <w:jc w:val="center"/>
              <w:rPr>
                <w:rFonts w:ascii="Arial" w:hAnsi="Arial" w:cs="Arial"/>
              </w:rPr>
            </w:pPr>
            <w:r w:rsidRPr="00745490">
              <w:rPr>
                <w:rFonts w:ascii="Arial" w:hAnsi="Arial" w:cs="Arial"/>
              </w:rPr>
              <w:t>PROG</w:t>
            </w:r>
          </w:p>
        </w:tc>
      </w:tr>
      <w:tr w:rsidR="00F50906" w:rsidRPr="00745490" w:rsidTr="000A0CB1">
        <w:trPr>
          <w:cantSplit/>
        </w:trPr>
        <w:tc>
          <w:tcPr>
            <w:tcW w:w="1034" w:type="dxa"/>
            <w:tcBorders>
              <w:left w:val="single" w:sz="12" w:space="0" w:color="auto"/>
              <w:bottom w:val="single" w:sz="12" w:space="0" w:color="auto"/>
              <w:right w:val="single" w:sz="12" w:space="0" w:color="auto"/>
            </w:tcBorders>
          </w:tcPr>
          <w:p w:rsidR="00F50906" w:rsidRPr="00745490" w:rsidRDefault="00F50906" w:rsidP="000A0CB1">
            <w:pPr>
              <w:jc w:val="center"/>
              <w:rPr>
                <w:rFonts w:ascii="Arial" w:hAnsi="Arial" w:cs="Arial"/>
              </w:rPr>
            </w:pPr>
            <w:r w:rsidRPr="00745490">
              <w:rPr>
                <w:rFonts w:ascii="Arial" w:hAnsi="Arial" w:cs="Arial"/>
              </w:rPr>
              <w:t>Worse</w:t>
            </w:r>
          </w:p>
        </w:tc>
        <w:tc>
          <w:tcPr>
            <w:tcW w:w="4209" w:type="dxa"/>
            <w:gridSpan w:val="3"/>
            <w:tcBorders>
              <w:left w:val="single" w:sz="12" w:space="0" w:color="auto"/>
              <w:bottom w:val="single" w:sz="12" w:space="0" w:color="auto"/>
            </w:tcBorders>
          </w:tcPr>
          <w:p w:rsidR="00F50906" w:rsidRPr="00745490" w:rsidRDefault="00F50906" w:rsidP="000A0CB1">
            <w:pPr>
              <w:jc w:val="center"/>
              <w:rPr>
                <w:rFonts w:ascii="Arial" w:hAnsi="Arial" w:cs="Arial"/>
              </w:rPr>
            </w:pPr>
            <w:r w:rsidRPr="00745490">
              <w:rPr>
                <w:rFonts w:ascii="Arial" w:hAnsi="Arial" w:cs="Arial"/>
              </w:rPr>
              <w:t>Progression</w:t>
            </w:r>
          </w:p>
        </w:tc>
        <w:tc>
          <w:tcPr>
            <w:tcW w:w="1795" w:type="dxa"/>
            <w:vMerge/>
            <w:tcBorders>
              <w:bottom w:val="single" w:sz="12" w:space="0" w:color="auto"/>
              <w:right w:val="single" w:sz="12" w:space="0" w:color="auto"/>
            </w:tcBorders>
          </w:tcPr>
          <w:p w:rsidR="00F50906" w:rsidRPr="00745490" w:rsidRDefault="00F50906" w:rsidP="000A0CB1">
            <w:pPr>
              <w:jc w:val="center"/>
              <w:rPr>
                <w:rFonts w:ascii="Arial" w:hAnsi="Arial" w:cs="Arial"/>
              </w:rPr>
            </w:pPr>
          </w:p>
        </w:tc>
      </w:tr>
    </w:tbl>
    <w:p w:rsidR="00F50906" w:rsidRPr="00745490" w:rsidRDefault="00F50906" w:rsidP="00F50906">
      <w:pPr>
        <w:autoSpaceDE w:val="0"/>
        <w:autoSpaceDN w:val="0"/>
        <w:adjustRightInd w:val="0"/>
        <w:rPr>
          <w:rFonts w:ascii="Arial" w:hAnsi="Arial" w:cs="Arial"/>
        </w:rPr>
      </w:pPr>
    </w:p>
    <w:p w:rsidR="00F50906" w:rsidRDefault="00F50906" w:rsidP="00F50906">
      <w:pPr>
        <w:autoSpaceDE w:val="0"/>
        <w:autoSpaceDN w:val="0"/>
        <w:adjustRightInd w:val="0"/>
        <w:rPr>
          <w:rFonts w:ascii="Arial" w:hAnsi="Arial" w:cs="Arial"/>
        </w:rPr>
      </w:pPr>
    </w:p>
    <w:p w:rsidR="002179DD" w:rsidRDefault="002179DD" w:rsidP="00F50906">
      <w:pPr>
        <w:autoSpaceDE w:val="0"/>
        <w:autoSpaceDN w:val="0"/>
        <w:adjustRightInd w:val="0"/>
        <w:rPr>
          <w:rFonts w:ascii="Arial" w:hAnsi="Arial" w:cs="Arial"/>
        </w:rPr>
      </w:pPr>
    </w:p>
    <w:p w:rsidR="002179DD" w:rsidRPr="00745490" w:rsidRDefault="002179DD" w:rsidP="00F50906">
      <w:pPr>
        <w:autoSpaceDE w:val="0"/>
        <w:autoSpaceDN w:val="0"/>
        <w:adjustRightInd w:val="0"/>
        <w:rPr>
          <w:rFonts w:ascii="Arial" w:hAnsi="Arial" w:cs="Arial"/>
        </w:rPr>
      </w:pPr>
    </w:p>
    <w:p w:rsidR="00DD37B6" w:rsidRDefault="00FF04C7">
      <w:pPr>
        <w:pStyle w:val="Heading3"/>
      </w:pPr>
      <w:bookmarkStart w:id="51" w:name="_Toc326746570"/>
      <w:r>
        <w:lastRenderedPageBreak/>
        <w:t>8</w:t>
      </w:r>
      <w:r w:rsidR="00C53669" w:rsidRPr="00A93B0A">
        <w:t>.2.</w:t>
      </w:r>
      <w:r w:rsidR="00F50906" w:rsidRPr="00A93B0A">
        <w:t>4</w:t>
      </w:r>
      <w:r w:rsidR="00783DD8">
        <w:t xml:space="preserve"> -</w:t>
      </w:r>
      <w:r w:rsidR="00F50906" w:rsidRPr="00A93B0A">
        <w:t xml:space="preserve"> Confirmation of response</w:t>
      </w:r>
      <w:bookmarkEnd w:id="51"/>
    </w:p>
    <w:p w:rsidR="00F50906" w:rsidRPr="00745490" w:rsidRDefault="00F50906" w:rsidP="00F50906">
      <w:pPr>
        <w:autoSpaceDE w:val="0"/>
        <w:autoSpaceDN w:val="0"/>
        <w:adjustRightInd w:val="0"/>
        <w:rPr>
          <w:rFonts w:ascii="Arial" w:hAnsi="Arial" w:cs="Arial"/>
        </w:rPr>
      </w:pPr>
    </w:p>
    <w:p w:rsidR="00F50906" w:rsidRDefault="004F2595" w:rsidP="00F50906">
      <w:pPr>
        <w:autoSpaceDE w:val="0"/>
        <w:autoSpaceDN w:val="0"/>
        <w:adjustRightInd w:val="0"/>
        <w:rPr>
          <w:rFonts w:ascii="Arial" w:hAnsi="Arial" w:cs="Arial"/>
        </w:rPr>
      </w:pPr>
      <w:r>
        <w:rPr>
          <w:rFonts w:ascii="Arial" w:hAnsi="Arial" w:cs="Arial"/>
        </w:rPr>
        <w:t xml:space="preserve">Objective tumor response (Complete Response - </w:t>
      </w:r>
      <w:r w:rsidR="00F50906" w:rsidRPr="00745490">
        <w:rPr>
          <w:rFonts w:ascii="Arial" w:hAnsi="Arial" w:cs="Arial"/>
        </w:rPr>
        <w:t xml:space="preserve">CR or </w:t>
      </w:r>
      <w:r>
        <w:rPr>
          <w:rFonts w:ascii="Arial" w:hAnsi="Arial" w:cs="Arial"/>
        </w:rPr>
        <w:t xml:space="preserve">Partial Response - </w:t>
      </w:r>
      <w:r w:rsidR="00F50906" w:rsidRPr="00745490">
        <w:rPr>
          <w:rFonts w:ascii="Arial" w:hAnsi="Arial" w:cs="Arial"/>
        </w:rPr>
        <w:t>PR) must be confirmed by a second asses</w:t>
      </w:r>
      <w:r w:rsidR="00F50906">
        <w:rPr>
          <w:rFonts w:ascii="Arial" w:hAnsi="Arial" w:cs="Arial"/>
        </w:rPr>
        <w:t>sment approximately 4</w:t>
      </w:r>
      <w:r w:rsidR="00F50906" w:rsidRPr="00745490">
        <w:rPr>
          <w:rFonts w:ascii="Arial" w:hAnsi="Arial" w:cs="Arial"/>
        </w:rPr>
        <w:t xml:space="preserve"> </w:t>
      </w:r>
      <w:r>
        <w:rPr>
          <w:rFonts w:ascii="Arial" w:hAnsi="Arial" w:cs="Arial"/>
        </w:rPr>
        <w:t xml:space="preserve">weeks </w:t>
      </w:r>
      <w:r w:rsidR="00F50906" w:rsidRPr="00745490">
        <w:rPr>
          <w:rFonts w:ascii="Arial" w:hAnsi="Arial" w:cs="Arial"/>
        </w:rPr>
        <w:t xml:space="preserve">from the first evidence of objective tumor response. Subsequent imaging for patients with response will be performed </w:t>
      </w:r>
      <w:r>
        <w:rPr>
          <w:rFonts w:ascii="Arial" w:hAnsi="Arial" w:cs="Arial"/>
        </w:rPr>
        <w:t xml:space="preserve">every 6 weeks until progression of disease </w:t>
      </w:r>
      <w:r w:rsidR="00F50906" w:rsidRPr="00745490">
        <w:rPr>
          <w:rFonts w:ascii="Arial" w:hAnsi="Arial" w:cs="Arial"/>
        </w:rPr>
        <w:t xml:space="preserve">is determined. In the case of </w:t>
      </w:r>
      <w:r>
        <w:rPr>
          <w:rFonts w:ascii="Arial" w:hAnsi="Arial" w:cs="Arial"/>
        </w:rPr>
        <w:t>stable disease</w:t>
      </w:r>
      <w:r w:rsidR="00F50906" w:rsidRPr="00745490">
        <w:rPr>
          <w:rFonts w:ascii="Arial" w:hAnsi="Arial" w:cs="Arial"/>
        </w:rPr>
        <w:t xml:space="preserve">, follow-up measurements must have met the </w:t>
      </w:r>
      <w:r>
        <w:rPr>
          <w:rFonts w:ascii="Arial" w:hAnsi="Arial" w:cs="Arial"/>
        </w:rPr>
        <w:t>stable disease</w:t>
      </w:r>
      <w:r w:rsidR="00F50906" w:rsidRPr="00745490">
        <w:rPr>
          <w:rFonts w:ascii="Arial" w:hAnsi="Arial" w:cs="Arial"/>
        </w:rPr>
        <w:t xml:space="preserve"> criteria at least once after study entry at a minimum interval of 6 weeks (see section </w:t>
      </w:r>
      <w:r>
        <w:rPr>
          <w:rFonts w:ascii="Arial" w:hAnsi="Arial" w:cs="Arial"/>
        </w:rPr>
        <w:t>12.2.2</w:t>
      </w:r>
      <w:r w:rsidR="00F50906" w:rsidRPr="00745490">
        <w:rPr>
          <w:rFonts w:ascii="Arial" w:hAnsi="Arial" w:cs="Arial"/>
        </w:rPr>
        <w:t>).</w:t>
      </w:r>
    </w:p>
    <w:p w:rsidR="00DD37B6" w:rsidRDefault="00FF04C7">
      <w:pPr>
        <w:pStyle w:val="Heading1"/>
      </w:pPr>
      <w:bookmarkStart w:id="52" w:name="_Toc326746571"/>
      <w:r>
        <w:t>9</w:t>
      </w:r>
      <w:r w:rsidR="00E63289" w:rsidRPr="00A93B0A">
        <w:t xml:space="preserve"> - </w:t>
      </w:r>
      <w:r w:rsidR="00B43A64" w:rsidRPr="00A93B0A">
        <w:t>Statistical Considerations</w:t>
      </w:r>
      <w:bookmarkEnd w:id="52"/>
    </w:p>
    <w:p w:rsidR="00F50906" w:rsidRDefault="00F50906" w:rsidP="00B43A64">
      <w:pPr>
        <w:rPr>
          <w:rFonts w:ascii="Arial" w:hAnsi="Arial" w:cs="Arial"/>
        </w:rPr>
      </w:pPr>
    </w:p>
    <w:p w:rsidR="00F50906" w:rsidRDefault="00F50906" w:rsidP="00B43A64">
      <w:pPr>
        <w:rPr>
          <w:rFonts w:ascii="Arial" w:hAnsi="Arial" w:cs="Arial"/>
        </w:rPr>
      </w:pPr>
      <w:r w:rsidRPr="00745490">
        <w:rPr>
          <w:rFonts w:ascii="Arial" w:hAnsi="Arial" w:cs="Arial"/>
        </w:rPr>
        <w:t xml:space="preserve">A standard phase I study design utilizing dose escalation as defined in section </w:t>
      </w:r>
      <w:r w:rsidR="00B31651">
        <w:rPr>
          <w:rFonts w:ascii="Arial" w:hAnsi="Arial" w:cs="Arial"/>
        </w:rPr>
        <w:t>2</w:t>
      </w:r>
      <w:r w:rsidR="007B1F04">
        <w:rPr>
          <w:rFonts w:ascii="Arial" w:hAnsi="Arial" w:cs="Arial"/>
        </w:rPr>
        <w:t>.0 will be used. A maximum of 42</w:t>
      </w:r>
      <w:r w:rsidRPr="00745490">
        <w:rPr>
          <w:rFonts w:ascii="Arial" w:hAnsi="Arial" w:cs="Arial"/>
        </w:rPr>
        <w:t xml:space="preserve"> patients will be accrued. Descriptive statistics of response/efficacy and tolerance of treatments will be used. Only patients who received study drug will be considered for endpoint analysis. Patients that did not receive study treatment (catheter placement and convection enhance delivery of carboplatin) will be replaced at the current dose cohort.</w:t>
      </w:r>
    </w:p>
    <w:p w:rsidR="00DD37B6" w:rsidRDefault="00E21163">
      <w:pPr>
        <w:pStyle w:val="Heading1"/>
      </w:pPr>
      <w:bookmarkStart w:id="53" w:name="_Toc326746572"/>
      <w:r w:rsidRPr="00A93B0A">
        <w:t>1</w:t>
      </w:r>
      <w:r w:rsidR="00783DD8">
        <w:t>0</w:t>
      </w:r>
      <w:r w:rsidR="008A6F42" w:rsidRPr="00A93B0A">
        <w:t xml:space="preserve"> - </w:t>
      </w:r>
      <w:r w:rsidR="00C75ABF" w:rsidRPr="00A93B0A">
        <w:t>References</w:t>
      </w:r>
      <w:bookmarkEnd w:id="53"/>
    </w:p>
    <w:p w:rsidR="00C75ABF" w:rsidRPr="00A51A24" w:rsidRDefault="00C75ABF" w:rsidP="00C75ABF">
      <w:pPr>
        <w:rPr>
          <w:rFonts w:ascii="Arial" w:hAnsi="Arial" w:cs="Arial"/>
        </w:rPr>
      </w:pPr>
    </w:p>
    <w:p w:rsidR="00AB143E" w:rsidRPr="00AB143E" w:rsidRDefault="008A0039" w:rsidP="00AB143E">
      <w:pPr>
        <w:ind w:left="720" w:hanging="720"/>
        <w:rPr>
          <w:noProof/>
        </w:rPr>
      </w:pPr>
      <w:r w:rsidRPr="0062401F">
        <w:rPr>
          <w:rFonts w:ascii="Arial" w:hAnsi="Arial" w:cs="Arial"/>
        </w:rPr>
        <w:fldChar w:fldCharType="begin"/>
      </w:r>
      <w:r w:rsidR="00C75ABF" w:rsidRPr="0062401F">
        <w:rPr>
          <w:rFonts w:ascii="Arial" w:hAnsi="Arial" w:cs="Arial"/>
        </w:rPr>
        <w:instrText xml:space="preserve"> ADDIN EN.REFLIST </w:instrText>
      </w:r>
      <w:r w:rsidRPr="0062401F">
        <w:rPr>
          <w:rFonts w:ascii="Arial" w:hAnsi="Arial" w:cs="Arial"/>
        </w:rPr>
        <w:fldChar w:fldCharType="separate"/>
      </w:r>
      <w:bookmarkStart w:id="54" w:name="_ENREF_1"/>
      <w:r w:rsidR="00AB143E" w:rsidRPr="00AB143E">
        <w:rPr>
          <w:noProof/>
        </w:rPr>
        <w:t>1.</w:t>
      </w:r>
      <w:r w:rsidR="00AB143E" w:rsidRPr="00AB143E">
        <w:rPr>
          <w:noProof/>
        </w:rPr>
        <w:tab/>
        <w:t xml:space="preserve">Davis, F.G., et al., </w:t>
      </w:r>
      <w:r w:rsidR="00AB143E" w:rsidRPr="00AB143E">
        <w:rPr>
          <w:i/>
          <w:noProof/>
        </w:rPr>
        <w:t>Primary brain tumor incidence rates in four United States regions, 1985-1989: a pilot study.</w:t>
      </w:r>
      <w:r w:rsidR="00AB143E" w:rsidRPr="00AB143E">
        <w:rPr>
          <w:noProof/>
        </w:rPr>
        <w:t xml:space="preserve"> Neuroepidemiology, 1996. </w:t>
      </w:r>
      <w:r w:rsidR="00AB143E" w:rsidRPr="00AB143E">
        <w:rPr>
          <w:b/>
          <w:noProof/>
        </w:rPr>
        <w:t>15</w:t>
      </w:r>
      <w:r w:rsidR="00AB143E" w:rsidRPr="00AB143E">
        <w:rPr>
          <w:noProof/>
        </w:rPr>
        <w:t>(2): p. 103-12.</w:t>
      </w:r>
      <w:bookmarkEnd w:id="54"/>
    </w:p>
    <w:p w:rsidR="00AB143E" w:rsidRPr="00AB143E" w:rsidRDefault="00AB143E" w:rsidP="00AB143E">
      <w:pPr>
        <w:ind w:left="720" w:hanging="720"/>
        <w:rPr>
          <w:noProof/>
        </w:rPr>
      </w:pPr>
      <w:bookmarkStart w:id="55" w:name="_ENREF_2"/>
      <w:r w:rsidRPr="00AB143E">
        <w:rPr>
          <w:noProof/>
        </w:rPr>
        <w:t>2.</w:t>
      </w:r>
      <w:r w:rsidRPr="00AB143E">
        <w:rPr>
          <w:noProof/>
        </w:rPr>
        <w:tab/>
        <w:t xml:space="preserve">Bidros, D.S. and M.A. Vogelbaum, </w:t>
      </w:r>
      <w:r w:rsidRPr="00AB143E">
        <w:rPr>
          <w:i/>
          <w:noProof/>
        </w:rPr>
        <w:t>Novel drug delivery strategies in neuro-oncology.</w:t>
      </w:r>
      <w:r w:rsidRPr="00AB143E">
        <w:rPr>
          <w:noProof/>
        </w:rPr>
        <w:t xml:space="preserve"> Neurotherapeutics, 2009. </w:t>
      </w:r>
      <w:r w:rsidRPr="00AB143E">
        <w:rPr>
          <w:b/>
          <w:noProof/>
        </w:rPr>
        <w:t>6</w:t>
      </w:r>
      <w:r w:rsidRPr="00AB143E">
        <w:rPr>
          <w:noProof/>
        </w:rPr>
        <w:t>(3): p. 539-46.</w:t>
      </w:r>
      <w:bookmarkEnd w:id="55"/>
    </w:p>
    <w:p w:rsidR="00AB143E" w:rsidRPr="00AB143E" w:rsidRDefault="00AB143E" w:rsidP="00AB143E">
      <w:pPr>
        <w:ind w:left="720" w:hanging="720"/>
        <w:rPr>
          <w:noProof/>
        </w:rPr>
      </w:pPr>
      <w:bookmarkStart w:id="56" w:name="_ENREF_3"/>
      <w:r w:rsidRPr="00AB143E">
        <w:rPr>
          <w:noProof/>
        </w:rPr>
        <w:t>3.</w:t>
      </w:r>
      <w:r w:rsidRPr="00AB143E">
        <w:rPr>
          <w:noProof/>
        </w:rPr>
        <w:tab/>
        <w:t xml:space="preserve">Adamson, C., et al., </w:t>
      </w:r>
      <w:r w:rsidRPr="00AB143E">
        <w:rPr>
          <w:i/>
          <w:noProof/>
        </w:rPr>
        <w:t>Glioblastoma multiforme: a review of where we have been and where we are going.</w:t>
      </w:r>
      <w:r w:rsidRPr="00AB143E">
        <w:rPr>
          <w:noProof/>
        </w:rPr>
        <w:t xml:space="preserve"> Expert Opin Investig Drugs, 2009. </w:t>
      </w:r>
      <w:r w:rsidRPr="00AB143E">
        <w:rPr>
          <w:b/>
          <w:noProof/>
        </w:rPr>
        <w:t>18</w:t>
      </w:r>
      <w:r w:rsidRPr="00AB143E">
        <w:rPr>
          <w:noProof/>
        </w:rPr>
        <w:t>(8): p. 1061-83.</w:t>
      </w:r>
      <w:bookmarkEnd w:id="56"/>
    </w:p>
    <w:p w:rsidR="00AB143E" w:rsidRPr="00AB143E" w:rsidRDefault="00AB143E" w:rsidP="00AB143E">
      <w:pPr>
        <w:ind w:left="720" w:hanging="720"/>
        <w:rPr>
          <w:noProof/>
        </w:rPr>
      </w:pPr>
      <w:bookmarkStart w:id="57" w:name="_ENREF_4"/>
      <w:r w:rsidRPr="00AB143E">
        <w:rPr>
          <w:noProof/>
        </w:rPr>
        <w:t>4.</w:t>
      </w:r>
      <w:r w:rsidRPr="00AB143E">
        <w:rPr>
          <w:noProof/>
        </w:rPr>
        <w:tab/>
        <w:t xml:space="preserve">Muldoon, L.L., et al., </w:t>
      </w:r>
      <w:r w:rsidRPr="00AB143E">
        <w:rPr>
          <w:i/>
          <w:noProof/>
        </w:rPr>
        <w:t>Chemotherapy delivery issues in central nervous system malignancy: a reality check.</w:t>
      </w:r>
      <w:r w:rsidRPr="00AB143E">
        <w:rPr>
          <w:noProof/>
        </w:rPr>
        <w:t xml:space="preserve"> J Clin Oncol, 2007. </w:t>
      </w:r>
      <w:r w:rsidRPr="00AB143E">
        <w:rPr>
          <w:b/>
          <w:noProof/>
        </w:rPr>
        <w:t>25</w:t>
      </w:r>
      <w:r w:rsidRPr="00AB143E">
        <w:rPr>
          <w:noProof/>
        </w:rPr>
        <w:t>(16): p. 2295-305.</w:t>
      </w:r>
      <w:bookmarkEnd w:id="57"/>
    </w:p>
    <w:p w:rsidR="00AB143E" w:rsidRPr="00AB143E" w:rsidRDefault="00AB143E" w:rsidP="00AB143E">
      <w:pPr>
        <w:ind w:left="720" w:hanging="720"/>
        <w:rPr>
          <w:noProof/>
        </w:rPr>
      </w:pPr>
      <w:bookmarkStart w:id="58" w:name="_ENREF_5"/>
      <w:r w:rsidRPr="00AB143E">
        <w:rPr>
          <w:noProof/>
        </w:rPr>
        <w:t>5.</w:t>
      </w:r>
      <w:r w:rsidRPr="00AB143E">
        <w:rPr>
          <w:noProof/>
        </w:rPr>
        <w:tab/>
        <w:t xml:space="preserve">Teodorczyk, M. and A. Martin-Villalba, </w:t>
      </w:r>
      <w:r w:rsidRPr="00AB143E">
        <w:rPr>
          <w:i/>
          <w:noProof/>
        </w:rPr>
        <w:t>Sensing invasion: cell surface receptors driving spreading of glioblastoma.</w:t>
      </w:r>
      <w:r w:rsidRPr="00AB143E">
        <w:rPr>
          <w:noProof/>
        </w:rPr>
        <w:t xml:space="preserve"> J Cell Physiol, 2010. </w:t>
      </w:r>
      <w:r w:rsidRPr="00AB143E">
        <w:rPr>
          <w:b/>
          <w:noProof/>
        </w:rPr>
        <w:t>222</w:t>
      </w:r>
      <w:r w:rsidRPr="00AB143E">
        <w:rPr>
          <w:noProof/>
        </w:rPr>
        <w:t>(1): p. 1-10.</w:t>
      </w:r>
      <w:bookmarkEnd w:id="58"/>
    </w:p>
    <w:p w:rsidR="00AB143E" w:rsidRPr="00AB143E" w:rsidRDefault="00AB143E" w:rsidP="00AB143E">
      <w:pPr>
        <w:ind w:left="720" w:hanging="720"/>
        <w:rPr>
          <w:noProof/>
        </w:rPr>
      </w:pPr>
      <w:bookmarkStart w:id="59" w:name="_ENREF_6"/>
      <w:r w:rsidRPr="00AB143E">
        <w:rPr>
          <w:noProof/>
        </w:rPr>
        <w:t>6.</w:t>
      </w:r>
      <w:r w:rsidRPr="00AB143E">
        <w:rPr>
          <w:noProof/>
        </w:rPr>
        <w:tab/>
        <w:t xml:space="preserve">Debinski, W. and S.B. Tatter, </w:t>
      </w:r>
      <w:r w:rsidRPr="00AB143E">
        <w:rPr>
          <w:i/>
          <w:noProof/>
        </w:rPr>
        <w:t>Convection-enhanced delivery for the treatment of brain tumors.</w:t>
      </w:r>
      <w:r w:rsidRPr="00AB143E">
        <w:rPr>
          <w:noProof/>
        </w:rPr>
        <w:t xml:space="preserve"> Expert Rev Neurother, 2009. </w:t>
      </w:r>
      <w:r w:rsidRPr="00AB143E">
        <w:rPr>
          <w:b/>
          <w:noProof/>
        </w:rPr>
        <w:t>9</w:t>
      </w:r>
      <w:r w:rsidRPr="00AB143E">
        <w:rPr>
          <w:noProof/>
        </w:rPr>
        <w:t>(10): p. 1519-27.</w:t>
      </w:r>
      <w:bookmarkEnd w:id="59"/>
    </w:p>
    <w:p w:rsidR="00AB143E" w:rsidRPr="00AB143E" w:rsidRDefault="00AB143E" w:rsidP="00AB143E">
      <w:pPr>
        <w:ind w:left="720" w:hanging="720"/>
        <w:rPr>
          <w:noProof/>
        </w:rPr>
      </w:pPr>
      <w:bookmarkStart w:id="60" w:name="_ENREF_7"/>
      <w:r w:rsidRPr="00AB143E">
        <w:rPr>
          <w:noProof/>
        </w:rPr>
        <w:t>7.</w:t>
      </w:r>
      <w:r w:rsidRPr="00AB143E">
        <w:rPr>
          <w:noProof/>
        </w:rPr>
        <w:tab/>
        <w:t xml:space="preserve">El-Zein, R., Bondy, M., Wrensch, M., </w:t>
      </w:r>
      <w:r w:rsidRPr="00AB143E">
        <w:rPr>
          <w:i/>
          <w:noProof/>
        </w:rPr>
        <w:t>Epidemiology of brain tumors.</w:t>
      </w:r>
      <w:r w:rsidRPr="00AB143E">
        <w:rPr>
          <w:noProof/>
        </w:rPr>
        <w:t xml:space="preserve"> 2005: p. 3-18.</w:t>
      </w:r>
      <w:bookmarkEnd w:id="60"/>
    </w:p>
    <w:p w:rsidR="00AB143E" w:rsidRPr="00AB143E" w:rsidRDefault="00AB143E" w:rsidP="00AB143E">
      <w:pPr>
        <w:ind w:left="720" w:hanging="720"/>
        <w:rPr>
          <w:noProof/>
        </w:rPr>
      </w:pPr>
      <w:bookmarkStart w:id="61" w:name="_ENREF_8"/>
      <w:r w:rsidRPr="00AB143E">
        <w:rPr>
          <w:noProof/>
        </w:rPr>
        <w:t>8.</w:t>
      </w:r>
      <w:r w:rsidRPr="00AB143E">
        <w:rPr>
          <w:noProof/>
        </w:rPr>
        <w:tab/>
        <w:t xml:space="preserve">Behin, A., et al., </w:t>
      </w:r>
      <w:r w:rsidRPr="00AB143E">
        <w:rPr>
          <w:i/>
          <w:noProof/>
        </w:rPr>
        <w:t>Primary brain tumours in adults.</w:t>
      </w:r>
      <w:r w:rsidRPr="00AB143E">
        <w:rPr>
          <w:noProof/>
        </w:rPr>
        <w:t xml:space="preserve"> Lancet, 2003. </w:t>
      </w:r>
      <w:r w:rsidRPr="00AB143E">
        <w:rPr>
          <w:b/>
          <w:noProof/>
        </w:rPr>
        <w:t>361</w:t>
      </w:r>
      <w:r w:rsidRPr="00AB143E">
        <w:rPr>
          <w:noProof/>
        </w:rPr>
        <w:t>(9354): p. 323-31.</w:t>
      </w:r>
      <w:bookmarkEnd w:id="61"/>
    </w:p>
    <w:p w:rsidR="00AB143E" w:rsidRPr="00AB143E" w:rsidRDefault="00AB143E" w:rsidP="00AB143E">
      <w:pPr>
        <w:ind w:left="720" w:hanging="720"/>
        <w:rPr>
          <w:noProof/>
        </w:rPr>
      </w:pPr>
      <w:bookmarkStart w:id="62" w:name="_ENREF_9"/>
      <w:r w:rsidRPr="00AB143E">
        <w:rPr>
          <w:noProof/>
        </w:rPr>
        <w:t>9.</w:t>
      </w:r>
      <w:r w:rsidRPr="00AB143E">
        <w:rPr>
          <w:noProof/>
        </w:rPr>
        <w:tab/>
        <w:t xml:space="preserve">Stupp, R., et al., </w:t>
      </w:r>
      <w:r w:rsidRPr="00AB143E">
        <w:rPr>
          <w:i/>
          <w:noProof/>
        </w:rPr>
        <w:t>Radiotherapy plus concomitant and adjuvant temozolomide for glioblastoma.</w:t>
      </w:r>
      <w:r w:rsidRPr="00AB143E">
        <w:rPr>
          <w:noProof/>
        </w:rPr>
        <w:t xml:space="preserve"> N Engl J Med, 2005. </w:t>
      </w:r>
      <w:r w:rsidRPr="00AB143E">
        <w:rPr>
          <w:b/>
          <w:noProof/>
        </w:rPr>
        <w:t>352</w:t>
      </w:r>
      <w:r w:rsidRPr="00AB143E">
        <w:rPr>
          <w:noProof/>
        </w:rPr>
        <w:t>(10): p. 987-96.</w:t>
      </w:r>
      <w:bookmarkEnd w:id="62"/>
    </w:p>
    <w:p w:rsidR="00AB143E" w:rsidRPr="00AB143E" w:rsidRDefault="00AB143E" w:rsidP="00AB143E">
      <w:pPr>
        <w:ind w:left="720" w:hanging="720"/>
        <w:rPr>
          <w:noProof/>
        </w:rPr>
      </w:pPr>
      <w:bookmarkStart w:id="63" w:name="_ENREF_10"/>
      <w:r w:rsidRPr="00AB143E">
        <w:rPr>
          <w:noProof/>
        </w:rPr>
        <w:t>10.</w:t>
      </w:r>
      <w:r w:rsidRPr="00AB143E">
        <w:rPr>
          <w:noProof/>
        </w:rPr>
        <w:tab/>
        <w:t xml:space="preserve">Stupp, R., et al., </w:t>
      </w:r>
      <w:r w:rsidRPr="00AB143E">
        <w:rPr>
          <w:i/>
          <w:noProof/>
        </w:rPr>
        <w:t>Chemoradiotherapy in malignant glioma: standard of care and future directions.</w:t>
      </w:r>
      <w:r w:rsidRPr="00AB143E">
        <w:rPr>
          <w:noProof/>
        </w:rPr>
        <w:t xml:space="preserve"> J Clin Oncol, 2007. </w:t>
      </w:r>
      <w:r w:rsidRPr="00AB143E">
        <w:rPr>
          <w:b/>
          <w:noProof/>
        </w:rPr>
        <w:t>25</w:t>
      </w:r>
      <w:r w:rsidRPr="00AB143E">
        <w:rPr>
          <w:noProof/>
        </w:rPr>
        <w:t>(26): p. 4127-36.</w:t>
      </w:r>
      <w:bookmarkEnd w:id="63"/>
    </w:p>
    <w:p w:rsidR="00AB143E" w:rsidRPr="00AB143E" w:rsidRDefault="00AB143E" w:rsidP="00AB143E">
      <w:pPr>
        <w:ind w:left="720" w:hanging="720"/>
        <w:rPr>
          <w:noProof/>
        </w:rPr>
      </w:pPr>
      <w:bookmarkStart w:id="64" w:name="_ENREF_11"/>
      <w:r w:rsidRPr="00AB143E">
        <w:rPr>
          <w:noProof/>
        </w:rPr>
        <w:t>11.</w:t>
      </w:r>
      <w:r w:rsidRPr="00AB143E">
        <w:rPr>
          <w:noProof/>
        </w:rPr>
        <w:tab/>
        <w:t xml:space="preserve">Stupp, R., et al., </w:t>
      </w:r>
      <w:r w:rsidRPr="00AB143E">
        <w:rPr>
          <w:i/>
          <w:noProof/>
        </w:rPr>
        <w:t>Effects of radiotherapy with concomitant and adjuvant temozolomide versus radiotherapy alone on survival in glioblastoma in a randomised phase III study: 5-year analysis of the EORTC-NCIC trial.</w:t>
      </w:r>
      <w:r w:rsidRPr="00AB143E">
        <w:rPr>
          <w:noProof/>
        </w:rPr>
        <w:t xml:space="preserve"> Lancet Oncol, 2009. </w:t>
      </w:r>
      <w:r w:rsidRPr="00AB143E">
        <w:rPr>
          <w:b/>
          <w:noProof/>
        </w:rPr>
        <w:t>10</w:t>
      </w:r>
      <w:r w:rsidRPr="00AB143E">
        <w:rPr>
          <w:noProof/>
        </w:rPr>
        <w:t>(5): p. 459-66.</w:t>
      </w:r>
      <w:bookmarkEnd w:id="64"/>
    </w:p>
    <w:p w:rsidR="00AB143E" w:rsidRPr="00AB143E" w:rsidRDefault="00AB143E" w:rsidP="00AB143E">
      <w:pPr>
        <w:ind w:left="720" w:hanging="720"/>
        <w:rPr>
          <w:noProof/>
        </w:rPr>
      </w:pPr>
      <w:bookmarkStart w:id="65" w:name="_ENREF_12"/>
      <w:r w:rsidRPr="00AB143E">
        <w:rPr>
          <w:noProof/>
        </w:rPr>
        <w:lastRenderedPageBreak/>
        <w:t>12.</w:t>
      </w:r>
      <w:r w:rsidRPr="00AB143E">
        <w:rPr>
          <w:noProof/>
        </w:rPr>
        <w:tab/>
        <w:t xml:space="preserve">Kelland, L., </w:t>
      </w:r>
      <w:r w:rsidRPr="00AB143E">
        <w:rPr>
          <w:i/>
          <w:noProof/>
        </w:rPr>
        <w:t>The resurgence of platinum-based cancer chemotherapy.</w:t>
      </w:r>
      <w:r w:rsidRPr="00AB143E">
        <w:rPr>
          <w:noProof/>
        </w:rPr>
        <w:t xml:space="preserve"> Nat Rev Cancer, 2007. </w:t>
      </w:r>
      <w:r w:rsidRPr="00AB143E">
        <w:rPr>
          <w:b/>
          <w:noProof/>
        </w:rPr>
        <w:t>7</w:t>
      </w:r>
      <w:r w:rsidRPr="00AB143E">
        <w:rPr>
          <w:noProof/>
        </w:rPr>
        <w:t>(8): p. 573-84.</w:t>
      </w:r>
      <w:bookmarkEnd w:id="65"/>
    </w:p>
    <w:p w:rsidR="00AB143E" w:rsidRPr="00AB143E" w:rsidRDefault="00AB143E" w:rsidP="00AB143E">
      <w:pPr>
        <w:ind w:left="720" w:hanging="720"/>
        <w:rPr>
          <w:noProof/>
        </w:rPr>
      </w:pPr>
      <w:bookmarkStart w:id="66" w:name="_ENREF_13"/>
      <w:r w:rsidRPr="00AB143E">
        <w:rPr>
          <w:noProof/>
        </w:rPr>
        <w:t>13.</w:t>
      </w:r>
      <w:r w:rsidRPr="00AB143E">
        <w:rPr>
          <w:noProof/>
        </w:rPr>
        <w:tab/>
        <w:t xml:space="preserve">Chadwick, K.H., et al., </w:t>
      </w:r>
      <w:r w:rsidRPr="00AB143E">
        <w:rPr>
          <w:i/>
          <w:noProof/>
        </w:rPr>
        <w:t>An analysis of the interaction of a platinum complex and radiation with CHO cells using the molecular theory of cell survival.</w:t>
      </w:r>
      <w:r w:rsidRPr="00AB143E">
        <w:rPr>
          <w:noProof/>
        </w:rPr>
        <w:t xml:space="preserve"> Int J Radiat Biol Relat Stud Phys Chem Med, 1976. </w:t>
      </w:r>
      <w:r w:rsidRPr="00AB143E">
        <w:rPr>
          <w:b/>
          <w:noProof/>
        </w:rPr>
        <w:t>30</w:t>
      </w:r>
      <w:r w:rsidRPr="00AB143E">
        <w:rPr>
          <w:noProof/>
        </w:rPr>
        <w:t>(6): p. 511-24.</w:t>
      </w:r>
      <w:bookmarkEnd w:id="66"/>
    </w:p>
    <w:p w:rsidR="00AB143E" w:rsidRPr="00AB143E" w:rsidRDefault="00AB143E" w:rsidP="00AB143E">
      <w:pPr>
        <w:ind w:left="720" w:hanging="720"/>
        <w:rPr>
          <w:noProof/>
        </w:rPr>
      </w:pPr>
      <w:bookmarkStart w:id="67" w:name="_ENREF_14"/>
      <w:r w:rsidRPr="00AB143E">
        <w:rPr>
          <w:noProof/>
        </w:rPr>
        <w:t>14.</w:t>
      </w:r>
      <w:r w:rsidRPr="00AB143E">
        <w:rPr>
          <w:noProof/>
        </w:rPr>
        <w:tab/>
        <w:t xml:space="preserve">Chater, S., et al., </w:t>
      </w:r>
      <w:r w:rsidRPr="00AB143E">
        <w:rPr>
          <w:i/>
          <w:noProof/>
        </w:rPr>
        <w:t>Differential effects of ionizing radiation and platinum-derivative chemotherapy on apoptotic pathways in testicular germ cells.</w:t>
      </w:r>
      <w:r w:rsidRPr="00AB143E">
        <w:rPr>
          <w:noProof/>
        </w:rPr>
        <w:t xml:space="preserve"> Int J Radiat Biol, 2007. </w:t>
      </w:r>
      <w:r w:rsidRPr="00AB143E">
        <w:rPr>
          <w:b/>
          <w:noProof/>
        </w:rPr>
        <w:t>83</w:t>
      </w:r>
      <w:r w:rsidRPr="00AB143E">
        <w:rPr>
          <w:noProof/>
        </w:rPr>
        <w:t>(4): p. 269-78.</w:t>
      </w:r>
      <w:bookmarkEnd w:id="67"/>
    </w:p>
    <w:p w:rsidR="00AB143E" w:rsidRPr="00AB143E" w:rsidRDefault="00AB143E" w:rsidP="00AB143E">
      <w:pPr>
        <w:ind w:left="720" w:hanging="720"/>
        <w:rPr>
          <w:noProof/>
        </w:rPr>
      </w:pPr>
      <w:bookmarkStart w:id="68" w:name="_ENREF_15"/>
      <w:r w:rsidRPr="00AB143E">
        <w:rPr>
          <w:noProof/>
        </w:rPr>
        <w:t>15.</w:t>
      </w:r>
      <w:r w:rsidRPr="00AB143E">
        <w:rPr>
          <w:noProof/>
        </w:rPr>
        <w:tab/>
        <w:t xml:space="preserve">Stewart DJ, M.J., Eapen L, et al., </w:t>
      </w:r>
      <w:r w:rsidRPr="00AB143E">
        <w:rPr>
          <w:i/>
          <w:noProof/>
        </w:rPr>
        <w:t>Cisplatin and radiation in the treatment of tumors of the central nervous system: pharmacological considerations and results of early studies.</w:t>
      </w:r>
      <w:r w:rsidRPr="00AB143E">
        <w:rPr>
          <w:noProof/>
        </w:rPr>
        <w:t xml:space="preserve"> Int J Radiat Biol, 1993. </w:t>
      </w:r>
      <w:r w:rsidRPr="00AB143E">
        <w:rPr>
          <w:b/>
          <w:noProof/>
        </w:rPr>
        <w:t>28</w:t>
      </w:r>
      <w:r w:rsidRPr="00AB143E">
        <w:rPr>
          <w:noProof/>
        </w:rPr>
        <w:t>: p. 531-542.</w:t>
      </w:r>
      <w:bookmarkEnd w:id="68"/>
    </w:p>
    <w:p w:rsidR="00AB143E" w:rsidRPr="00AB143E" w:rsidRDefault="00AB143E" w:rsidP="00AB143E">
      <w:pPr>
        <w:ind w:left="720" w:hanging="720"/>
        <w:rPr>
          <w:noProof/>
        </w:rPr>
      </w:pPr>
      <w:bookmarkStart w:id="69" w:name="_ENREF_16"/>
      <w:r w:rsidRPr="00AB143E">
        <w:rPr>
          <w:noProof/>
        </w:rPr>
        <w:t>16.</w:t>
      </w:r>
      <w:r w:rsidRPr="00AB143E">
        <w:rPr>
          <w:noProof/>
        </w:rPr>
        <w:tab/>
        <w:t xml:space="preserve">Yapp, D.T., et al., </w:t>
      </w:r>
      <w:r w:rsidRPr="00AB143E">
        <w:rPr>
          <w:i/>
          <w:noProof/>
        </w:rPr>
        <w:t>The potentiation of the effect of radiation treatment by intratumoral delivery of cisplatin.</w:t>
      </w:r>
      <w:r w:rsidRPr="00AB143E">
        <w:rPr>
          <w:noProof/>
        </w:rPr>
        <w:t xml:space="preserve"> Int J Radiat Oncol Biol Phys, 1998. </w:t>
      </w:r>
      <w:r w:rsidRPr="00AB143E">
        <w:rPr>
          <w:b/>
          <w:noProof/>
        </w:rPr>
        <w:t>42</w:t>
      </w:r>
      <w:r w:rsidRPr="00AB143E">
        <w:rPr>
          <w:noProof/>
        </w:rPr>
        <w:t>(2): p. 413-20.</w:t>
      </w:r>
      <w:bookmarkEnd w:id="69"/>
    </w:p>
    <w:p w:rsidR="00AB143E" w:rsidRPr="00AB143E" w:rsidRDefault="00AB143E" w:rsidP="00AB143E">
      <w:pPr>
        <w:ind w:left="720" w:hanging="720"/>
        <w:rPr>
          <w:noProof/>
        </w:rPr>
      </w:pPr>
      <w:bookmarkStart w:id="70" w:name="_ENREF_17"/>
      <w:r w:rsidRPr="00AB143E">
        <w:rPr>
          <w:noProof/>
        </w:rPr>
        <w:t>17.</w:t>
      </w:r>
      <w:r w:rsidRPr="00AB143E">
        <w:rPr>
          <w:noProof/>
        </w:rPr>
        <w:tab/>
        <w:t xml:space="preserve">Yunhua B., X.Y., Jindong W., et al., </w:t>
      </w:r>
      <w:r w:rsidRPr="00AB143E">
        <w:rPr>
          <w:i/>
          <w:noProof/>
        </w:rPr>
        <w:t>Cisplatin as a radiosensitizer in clinical practice: a pilot study.</w:t>
      </w:r>
      <w:r w:rsidRPr="00AB143E">
        <w:rPr>
          <w:noProof/>
        </w:rPr>
        <w:t xml:space="preserve"> Tumori, 1991. </w:t>
      </w:r>
      <w:r w:rsidRPr="00AB143E">
        <w:rPr>
          <w:b/>
          <w:noProof/>
        </w:rPr>
        <w:t>77</w:t>
      </w:r>
      <w:r w:rsidRPr="00AB143E">
        <w:rPr>
          <w:noProof/>
        </w:rPr>
        <w:t>: p. 21-24.</w:t>
      </w:r>
      <w:bookmarkEnd w:id="70"/>
    </w:p>
    <w:p w:rsidR="00AB143E" w:rsidRPr="00AB143E" w:rsidRDefault="00AB143E" w:rsidP="00AB143E">
      <w:pPr>
        <w:ind w:left="720" w:hanging="720"/>
        <w:rPr>
          <w:noProof/>
        </w:rPr>
      </w:pPr>
      <w:bookmarkStart w:id="71" w:name="_ENREF_18"/>
      <w:r w:rsidRPr="00AB143E">
        <w:rPr>
          <w:noProof/>
        </w:rPr>
        <w:t>18.</w:t>
      </w:r>
      <w:r w:rsidRPr="00AB143E">
        <w:rPr>
          <w:noProof/>
        </w:rPr>
        <w:tab/>
        <w:t xml:space="preserve">Kaneko, S., N.R. Clendenon, and M. Kartha, </w:t>
      </w:r>
      <w:r w:rsidRPr="00AB143E">
        <w:rPr>
          <w:i/>
          <w:noProof/>
        </w:rPr>
        <w:t>Experimental study in a rat brain tumor by combined treatment with cis-DDP and irradiation.</w:t>
      </w:r>
      <w:r w:rsidRPr="00AB143E">
        <w:rPr>
          <w:noProof/>
        </w:rPr>
        <w:t xml:space="preserve"> Neurol Med Chir (Tokyo), 1983. </w:t>
      </w:r>
      <w:r w:rsidRPr="00AB143E">
        <w:rPr>
          <w:b/>
          <w:noProof/>
        </w:rPr>
        <w:t>23</w:t>
      </w:r>
      <w:r w:rsidRPr="00AB143E">
        <w:rPr>
          <w:noProof/>
        </w:rPr>
        <w:t>(12): p. 917-23.</w:t>
      </w:r>
      <w:bookmarkEnd w:id="71"/>
    </w:p>
    <w:p w:rsidR="00AB143E" w:rsidRPr="00AB143E" w:rsidRDefault="00AB143E" w:rsidP="00AB143E">
      <w:pPr>
        <w:ind w:left="720" w:hanging="720"/>
        <w:rPr>
          <w:noProof/>
        </w:rPr>
      </w:pPr>
      <w:bookmarkStart w:id="72" w:name="_ENREF_19"/>
      <w:r w:rsidRPr="00AB143E">
        <w:rPr>
          <w:noProof/>
        </w:rPr>
        <w:t>19.</w:t>
      </w:r>
      <w:r w:rsidRPr="00AB143E">
        <w:rPr>
          <w:noProof/>
        </w:rPr>
        <w:tab/>
        <w:t xml:space="preserve">Anonymous, </w:t>
      </w:r>
      <w:r w:rsidRPr="00AB143E">
        <w:rPr>
          <w:i/>
          <w:noProof/>
        </w:rPr>
        <w:t>Cisplatin does not enhance the effect of radiation therapy in malignant gliomas. EORTC Brain Tumor Group.</w:t>
      </w:r>
      <w:r w:rsidRPr="00AB143E">
        <w:rPr>
          <w:noProof/>
        </w:rPr>
        <w:t xml:space="preserve"> Eur J Cancer, 1991. </w:t>
      </w:r>
      <w:r w:rsidRPr="00AB143E">
        <w:rPr>
          <w:b/>
          <w:noProof/>
        </w:rPr>
        <w:t>27</w:t>
      </w:r>
      <w:r w:rsidRPr="00AB143E">
        <w:rPr>
          <w:noProof/>
        </w:rPr>
        <w:t>(5): p. 568-71.</w:t>
      </w:r>
      <w:bookmarkEnd w:id="72"/>
    </w:p>
    <w:p w:rsidR="00AB143E" w:rsidRPr="00AB143E" w:rsidRDefault="00AB143E" w:rsidP="00AB143E">
      <w:pPr>
        <w:ind w:left="720" w:hanging="720"/>
        <w:rPr>
          <w:noProof/>
        </w:rPr>
      </w:pPr>
      <w:bookmarkStart w:id="73" w:name="_ENREF_20"/>
      <w:r w:rsidRPr="00AB143E">
        <w:rPr>
          <w:noProof/>
        </w:rPr>
        <w:t>20.</w:t>
      </w:r>
      <w:r w:rsidRPr="00AB143E">
        <w:rPr>
          <w:noProof/>
        </w:rPr>
        <w:tab/>
        <w:t xml:space="preserve">Olivi, A., et al., </w:t>
      </w:r>
      <w:r w:rsidRPr="00AB143E">
        <w:rPr>
          <w:i/>
          <w:noProof/>
        </w:rPr>
        <w:t>Interstitial delivery of carboplatin via biodegradable polymers is effective against experimental glioma in the rat.</w:t>
      </w:r>
      <w:r w:rsidRPr="00AB143E">
        <w:rPr>
          <w:noProof/>
        </w:rPr>
        <w:t xml:space="preserve"> Cancer Chemother Pharmacol, 1996. </w:t>
      </w:r>
      <w:r w:rsidRPr="00AB143E">
        <w:rPr>
          <w:b/>
          <w:noProof/>
        </w:rPr>
        <w:t>39</w:t>
      </w:r>
      <w:r w:rsidRPr="00AB143E">
        <w:rPr>
          <w:noProof/>
        </w:rPr>
        <w:t>(1-2): p. 90-6.</w:t>
      </w:r>
      <w:bookmarkEnd w:id="73"/>
    </w:p>
    <w:p w:rsidR="00AB143E" w:rsidRPr="00AB143E" w:rsidRDefault="00AB143E" w:rsidP="00AB143E">
      <w:pPr>
        <w:ind w:left="720" w:hanging="720"/>
        <w:rPr>
          <w:noProof/>
        </w:rPr>
      </w:pPr>
      <w:bookmarkStart w:id="74" w:name="_ENREF_21"/>
      <w:r w:rsidRPr="00AB143E">
        <w:rPr>
          <w:noProof/>
        </w:rPr>
        <w:t>21.</w:t>
      </w:r>
      <w:r w:rsidRPr="00AB143E">
        <w:rPr>
          <w:noProof/>
        </w:rPr>
        <w:tab/>
        <w:t xml:space="preserve">Brem, H., </w:t>
      </w:r>
      <w:r w:rsidRPr="00AB143E">
        <w:rPr>
          <w:i/>
          <w:noProof/>
        </w:rPr>
        <w:t>Polymers to treat brain tumours.</w:t>
      </w:r>
      <w:r w:rsidRPr="00AB143E">
        <w:rPr>
          <w:noProof/>
        </w:rPr>
        <w:t xml:space="preserve"> Biomaterials, 1990. </w:t>
      </w:r>
      <w:r w:rsidRPr="00AB143E">
        <w:rPr>
          <w:b/>
          <w:noProof/>
        </w:rPr>
        <w:t>11</w:t>
      </w:r>
      <w:r w:rsidRPr="00AB143E">
        <w:rPr>
          <w:noProof/>
        </w:rPr>
        <w:t>: p. 699-701.</w:t>
      </w:r>
      <w:bookmarkEnd w:id="74"/>
    </w:p>
    <w:p w:rsidR="00AB143E" w:rsidRPr="00AB143E" w:rsidRDefault="00AB143E" w:rsidP="00AB143E">
      <w:pPr>
        <w:ind w:left="720" w:hanging="720"/>
        <w:rPr>
          <w:noProof/>
        </w:rPr>
      </w:pPr>
      <w:bookmarkStart w:id="75" w:name="_ENREF_22"/>
      <w:r w:rsidRPr="00AB143E">
        <w:rPr>
          <w:noProof/>
        </w:rPr>
        <w:t>22.</w:t>
      </w:r>
      <w:r w:rsidRPr="00AB143E">
        <w:rPr>
          <w:noProof/>
        </w:rPr>
        <w:tab/>
        <w:t xml:space="preserve">Emerich, D.F., et al., </w:t>
      </w:r>
      <w:r w:rsidRPr="00AB143E">
        <w:rPr>
          <w:i/>
          <w:noProof/>
        </w:rPr>
        <w:t>Injectable chemotherapeutic microspheres and glioma II: Enhanced survival following implantation into deep inoperable tumors.</w:t>
      </w:r>
      <w:r w:rsidRPr="00AB143E">
        <w:rPr>
          <w:noProof/>
        </w:rPr>
        <w:t xml:space="preserve"> Pharm Res, 2000. </w:t>
      </w:r>
      <w:r w:rsidRPr="00AB143E">
        <w:rPr>
          <w:b/>
          <w:noProof/>
        </w:rPr>
        <w:t>17</w:t>
      </w:r>
      <w:r w:rsidRPr="00AB143E">
        <w:rPr>
          <w:noProof/>
        </w:rPr>
        <w:t>(7): p. 776-81.</w:t>
      </w:r>
      <w:bookmarkEnd w:id="75"/>
    </w:p>
    <w:p w:rsidR="00AB143E" w:rsidRPr="00AB143E" w:rsidRDefault="00AB143E" w:rsidP="00AB143E">
      <w:pPr>
        <w:ind w:left="720" w:hanging="720"/>
        <w:rPr>
          <w:noProof/>
        </w:rPr>
      </w:pPr>
      <w:bookmarkStart w:id="76" w:name="_ENREF_23"/>
      <w:r w:rsidRPr="00AB143E">
        <w:rPr>
          <w:noProof/>
        </w:rPr>
        <w:t>23.</w:t>
      </w:r>
      <w:r w:rsidRPr="00AB143E">
        <w:rPr>
          <w:noProof/>
        </w:rPr>
        <w:tab/>
        <w:t xml:space="preserve">Sheleg, S.V., et al., </w:t>
      </w:r>
      <w:r w:rsidRPr="00AB143E">
        <w:rPr>
          <w:i/>
          <w:noProof/>
        </w:rPr>
        <w:t>Local chemotherapy with cisplatin-depot for glioblastoma multiforme.</w:t>
      </w:r>
      <w:r w:rsidRPr="00AB143E">
        <w:rPr>
          <w:noProof/>
        </w:rPr>
        <w:t xml:space="preserve"> J Neurooncol, 2002. </w:t>
      </w:r>
      <w:r w:rsidRPr="00AB143E">
        <w:rPr>
          <w:b/>
          <w:noProof/>
        </w:rPr>
        <w:t>60</w:t>
      </w:r>
      <w:r w:rsidRPr="00AB143E">
        <w:rPr>
          <w:noProof/>
        </w:rPr>
        <w:t>(1): p. 53-9.</w:t>
      </w:r>
      <w:bookmarkEnd w:id="76"/>
    </w:p>
    <w:p w:rsidR="00AB143E" w:rsidRPr="00AB143E" w:rsidRDefault="00AB143E" w:rsidP="00AB143E">
      <w:pPr>
        <w:ind w:left="720" w:hanging="720"/>
        <w:rPr>
          <w:noProof/>
        </w:rPr>
      </w:pPr>
      <w:bookmarkStart w:id="77" w:name="_ENREF_24"/>
      <w:r w:rsidRPr="00AB143E">
        <w:rPr>
          <w:noProof/>
        </w:rPr>
        <w:t>24.</w:t>
      </w:r>
      <w:r w:rsidRPr="00AB143E">
        <w:rPr>
          <w:noProof/>
        </w:rPr>
        <w:tab/>
        <w:t xml:space="preserve">Emerich, D.F., S.R. Winn, and R.T. Bartus, </w:t>
      </w:r>
      <w:r w:rsidRPr="00AB143E">
        <w:rPr>
          <w:i/>
          <w:noProof/>
        </w:rPr>
        <w:t>Injection of chemotherapeutic microspheres and glioma. IV: Eradicating tumors in rats.</w:t>
      </w:r>
      <w:r w:rsidRPr="00AB143E">
        <w:rPr>
          <w:noProof/>
        </w:rPr>
        <w:t xml:space="preserve"> Cell Transplant, 2002. </w:t>
      </w:r>
      <w:r w:rsidRPr="00AB143E">
        <w:rPr>
          <w:b/>
          <w:noProof/>
        </w:rPr>
        <w:t>11</w:t>
      </w:r>
      <w:r w:rsidRPr="00AB143E">
        <w:rPr>
          <w:noProof/>
        </w:rPr>
        <w:t>(1): p. 47-54.</w:t>
      </w:r>
      <w:bookmarkEnd w:id="77"/>
    </w:p>
    <w:p w:rsidR="00AB143E" w:rsidRPr="00AB143E" w:rsidRDefault="00AB143E" w:rsidP="00AB143E">
      <w:pPr>
        <w:ind w:left="720" w:hanging="720"/>
        <w:rPr>
          <w:noProof/>
        </w:rPr>
      </w:pPr>
      <w:bookmarkStart w:id="78" w:name="_ENREF_25"/>
      <w:r w:rsidRPr="00AB143E">
        <w:rPr>
          <w:noProof/>
        </w:rPr>
        <w:t>25.</w:t>
      </w:r>
      <w:r w:rsidRPr="00AB143E">
        <w:rPr>
          <w:noProof/>
        </w:rPr>
        <w:tab/>
        <w:t xml:space="preserve">Bobo, R.H., et al., </w:t>
      </w:r>
      <w:r w:rsidRPr="00AB143E">
        <w:rPr>
          <w:i/>
          <w:noProof/>
        </w:rPr>
        <w:t>Convection-enhanced delivery of macromolecules in the brain.</w:t>
      </w:r>
      <w:r w:rsidRPr="00AB143E">
        <w:rPr>
          <w:noProof/>
        </w:rPr>
        <w:t xml:space="preserve"> Proc Natl Acad Sci U S A, 1994. </w:t>
      </w:r>
      <w:r w:rsidRPr="00AB143E">
        <w:rPr>
          <w:b/>
          <w:noProof/>
        </w:rPr>
        <w:t>91</w:t>
      </w:r>
      <w:r w:rsidRPr="00AB143E">
        <w:rPr>
          <w:noProof/>
        </w:rPr>
        <w:t>(6): p. 2076-80.</w:t>
      </w:r>
      <w:bookmarkEnd w:id="78"/>
    </w:p>
    <w:p w:rsidR="00AB143E" w:rsidRPr="00AB143E" w:rsidRDefault="00AB143E" w:rsidP="00AB143E">
      <w:pPr>
        <w:ind w:left="720" w:hanging="720"/>
        <w:rPr>
          <w:noProof/>
        </w:rPr>
      </w:pPr>
      <w:bookmarkStart w:id="79" w:name="_ENREF_26"/>
      <w:r w:rsidRPr="00AB143E">
        <w:rPr>
          <w:noProof/>
        </w:rPr>
        <w:t>26.</w:t>
      </w:r>
      <w:r w:rsidRPr="00AB143E">
        <w:rPr>
          <w:noProof/>
        </w:rPr>
        <w:tab/>
        <w:t xml:space="preserve">Bouvier, G., et al., </w:t>
      </w:r>
      <w:r w:rsidRPr="00AB143E">
        <w:rPr>
          <w:i/>
          <w:noProof/>
        </w:rPr>
        <w:t>Direct delivery of medication into a brain tumor through multiple chronically implanted catheters.</w:t>
      </w:r>
      <w:r w:rsidRPr="00AB143E">
        <w:rPr>
          <w:noProof/>
        </w:rPr>
        <w:t xml:space="preserve"> Neurosurgery, 1987. </w:t>
      </w:r>
      <w:r w:rsidRPr="00AB143E">
        <w:rPr>
          <w:b/>
          <w:noProof/>
        </w:rPr>
        <w:t>20</w:t>
      </w:r>
      <w:r w:rsidRPr="00AB143E">
        <w:rPr>
          <w:noProof/>
        </w:rPr>
        <w:t>(2): p. 286-91.</w:t>
      </w:r>
      <w:bookmarkEnd w:id="79"/>
    </w:p>
    <w:p w:rsidR="00AB143E" w:rsidRPr="00AB143E" w:rsidRDefault="00AB143E" w:rsidP="00AB143E">
      <w:pPr>
        <w:ind w:left="720" w:hanging="720"/>
        <w:rPr>
          <w:noProof/>
        </w:rPr>
      </w:pPr>
      <w:bookmarkStart w:id="80" w:name="_ENREF_27"/>
      <w:r w:rsidRPr="00AB143E">
        <w:rPr>
          <w:noProof/>
        </w:rPr>
        <w:t>27.</w:t>
      </w:r>
      <w:r w:rsidRPr="00AB143E">
        <w:rPr>
          <w:noProof/>
        </w:rPr>
        <w:tab/>
        <w:t xml:space="preserve">Groothuis, D.R., </w:t>
      </w:r>
      <w:r w:rsidRPr="00AB143E">
        <w:rPr>
          <w:i/>
          <w:noProof/>
        </w:rPr>
        <w:t>The blood-brain and blood-tumor barriers: a review of strategies for increasing drug delivery.</w:t>
      </w:r>
      <w:r w:rsidRPr="00AB143E">
        <w:rPr>
          <w:noProof/>
        </w:rPr>
        <w:t xml:space="preserve"> Neuro Oncol, 2000. </w:t>
      </w:r>
      <w:r w:rsidRPr="00AB143E">
        <w:rPr>
          <w:b/>
          <w:noProof/>
        </w:rPr>
        <w:t>2</w:t>
      </w:r>
      <w:r w:rsidRPr="00AB143E">
        <w:rPr>
          <w:noProof/>
        </w:rPr>
        <w:t>(1): p. 45-59.</w:t>
      </w:r>
      <w:bookmarkEnd w:id="80"/>
    </w:p>
    <w:p w:rsidR="00AB143E" w:rsidRPr="00AB143E" w:rsidRDefault="00AB143E" w:rsidP="00AB143E">
      <w:pPr>
        <w:ind w:left="720" w:hanging="720"/>
        <w:rPr>
          <w:noProof/>
        </w:rPr>
      </w:pPr>
      <w:bookmarkStart w:id="81" w:name="_ENREF_28"/>
      <w:r w:rsidRPr="00AB143E">
        <w:rPr>
          <w:noProof/>
        </w:rPr>
        <w:t>28.</w:t>
      </w:r>
      <w:r w:rsidRPr="00AB143E">
        <w:rPr>
          <w:noProof/>
        </w:rPr>
        <w:tab/>
        <w:t xml:space="preserve">Bidros, D.S., J.K. Liu, and M.A. Vogelbaum, </w:t>
      </w:r>
      <w:r w:rsidRPr="00AB143E">
        <w:rPr>
          <w:i/>
          <w:noProof/>
        </w:rPr>
        <w:t>Future of convection-enhanced delivery in the treatment of brain tumors.</w:t>
      </w:r>
      <w:r w:rsidRPr="00AB143E">
        <w:rPr>
          <w:noProof/>
        </w:rPr>
        <w:t xml:space="preserve"> Future Oncol, 2009. </w:t>
      </w:r>
      <w:r w:rsidRPr="00AB143E">
        <w:rPr>
          <w:b/>
          <w:noProof/>
        </w:rPr>
        <w:t>6</w:t>
      </w:r>
      <w:r w:rsidRPr="00AB143E">
        <w:rPr>
          <w:noProof/>
        </w:rPr>
        <w:t>(1): p. 117-25.</w:t>
      </w:r>
      <w:bookmarkEnd w:id="81"/>
    </w:p>
    <w:p w:rsidR="00AB143E" w:rsidRPr="00AB143E" w:rsidRDefault="00AB143E" w:rsidP="00AB143E">
      <w:pPr>
        <w:ind w:left="720" w:hanging="720"/>
        <w:rPr>
          <w:noProof/>
        </w:rPr>
      </w:pPr>
      <w:bookmarkStart w:id="82" w:name="_ENREF_29"/>
      <w:r w:rsidRPr="00AB143E">
        <w:rPr>
          <w:noProof/>
        </w:rPr>
        <w:t>29.</w:t>
      </w:r>
      <w:r w:rsidRPr="00AB143E">
        <w:rPr>
          <w:noProof/>
        </w:rPr>
        <w:tab/>
        <w:t xml:space="preserve">Rousseau, J., et al., </w:t>
      </w:r>
      <w:r w:rsidRPr="00AB143E">
        <w:rPr>
          <w:i/>
          <w:noProof/>
        </w:rPr>
        <w:t>Efficacy of intracerebral delivery of carboplatin in combination with photon irradiation for treatment of F98 glioma-bearing rats.</w:t>
      </w:r>
      <w:r w:rsidRPr="00AB143E">
        <w:rPr>
          <w:noProof/>
        </w:rPr>
        <w:t xml:space="preserve"> Int J Radiat Oncol Biol Phys, 2009. </w:t>
      </w:r>
      <w:r w:rsidRPr="00AB143E">
        <w:rPr>
          <w:b/>
          <w:noProof/>
        </w:rPr>
        <w:t>73</w:t>
      </w:r>
      <w:r w:rsidRPr="00AB143E">
        <w:rPr>
          <w:noProof/>
        </w:rPr>
        <w:t>(2): p. 530-6.</w:t>
      </w:r>
      <w:bookmarkEnd w:id="82"/>
    </w:p>
    <w:p w:rsidR="00AB143E" w:rsidRPr="00AB143E" w:rsidRDefault="00AB143E" w:rsidP="00AB143E">
      <w:pPr>
        <w:ind w:left="720" w:hanging="720"/>
        <w:rPr>
          <w:noProof/>
        </w:rPr>
      </w:pPr>
      <w:bookmarkStart w:id="83" w:name="_ENREF_30"/>
      <w:r w:rsidRPr="00AB143E">
        <w:rPr>
          <w:noProof/>
        </w:rPr>
        <w:lastRenderedPageBreak/>
        <w:t>30.</w:t>
      </w:r>
      <w:r w:rsidRPr="00AB143E">
        <w:rPr>
          <w:noProof/>
        </w:rPr>
        <w:tab/>
        <w:t xml:space="preserve">Rousseau, J., et al., </w:t>
      </w:r>
      <w:r w:rsidRPr="00AB143E">
        <w:rPr>
          <w:i/>
          <w:noProof/>
        </w:rPr>
        <w:t>Enhanced survival and cure of F98 glioma-bearing rats following intracerebral delivery of carboplatin in combination with photon irradiation.</w:t>
      </w:r>
      <w:r w:rsidRPr="00AB143E">
        <w:rPr>
          <w:noProof/>
        </w:rPr>
        <w:t xml:space="preserve"> Clin Cancer Res, 2007. </w:t>
      </w:r>
      <w:r w:rsidRPr="00AB143E">
        <w:rPr>
          <w:b/>
          <w:noProof/>
        </w:rPr>
        <w:t>13</w:t>
      </w:r>
      <w:r w:rsidRPr="00AB143E">
        <w:rPr>
          <w:noProof/>
        </w:rPr>
        <w:t>(17): p. 5195-201.</w:t>
      </w:r>
      <w:bookmarkEnd w:id="83"/>
    </w:p>
    <w:p w:rsidR="00AB143E" w:rsidRPr="00AB143E" w:rsidRDefault="00AB143E" w:rsidP="00AB143E">
      <w:pPr>
        <w:ind w:left="720" w:hanging="720"/>
        <w:rPr>
          <w:noProof/>
        </w:rPr>
      </w:pPr>
      <w:bookmarkStart w:id="84" w:name="_ENREF_31"/>
      <w:r w:rsidRPr="00AB143E">
        <w:rPr>
          <w:noProof/>
        </w:rPr>
        <w:t>31.</w:t>
      </w:r>
      <w:r w:rsidRPr="00AB143E">
        <w:rPr>
          <w:noProof/>
        </w:rPr>
        <w:tab/>
        <w:t xml:space="preserve">Sampson, J.H., et al., </w:t>
      </w:r>
      <w:r w:rsidRPr="00AB143E">
        <w:rPr>
          <w:i/>
          <w:noProof/>
        </w:rPr>
        <w:t>Intracerebral infusion of an EGFR-targeted toxin in recurrent malignant brain tumors.</w:t>
      </w:r>
      <w:r w:rsidRPr="00AB143E">
        <w:rPr>
          <w:noProof/>
        </w:rPr>
        <w:t xml:space="preserve"> Neuro Oncol, 2008. </w:t>
      </w:r>
      <w:r w:rsidRPr="00AB143E">
        <w:rPr>
          <w:b/>
          <w:noProof/>
        </w:rPr>
        <w:t>10</w:t>
      </w:r>
      <w:r w:rsidRPr="00AB143E">
        <w:rPr>
          <w:noProof/>
        </w:rPr>
        <w:t>(3): p. 320-9.</w:t>
      </w:r>
      <w:bookmarkEnd w:id="84"/>
    </w:p>
    <w:p w:rsidR="00AB143E" w:rsidRPr="00AB143E" w:rsidRDefault="00AB143E" w:rsidP="00AB143E">
      <w:pPr>
        <w:ind w:left="720" w:hanging="720"/>
        <w:rPr>
          <w:noProof/>
        </w:rPr>
      </w:pPr>
      <w:bookmarkStart w:id="85" w:name="_ENREF_32"/>
      <w:r w:rsidRPr="00AB143E">
        <w:rPr>
          <w:noProof/>
        </w:rPr>
        <w:t>32.</w:t>
      </w:r>
      <w:r w:rsidRPr="00AB143E">
        <w:rPr>
          <w:noProof/>
        </w:rPr>
        <w:tab/>
        <w:t xml:space="preserve">Aghi, M.K. and E.A. Chiocca, </w:t>
      </w:r>
      <w:r w:rsidRPr="00AB143E">
        <w:rPr>
          <w:i/>
          <w:noProof/>
        </w:rPr>
        <w:t>Phase ib trial of oncolytic herpes virus G207 shows safety of multiple injections and documents viral replication.</w:t>
      </w:r>
      <w:r w:rsidRPr="00AB143E">
        <w:rPr>
          <w:noProof/>
        </w:rPr>
        <w:t xml:space="preserve"> Mol Ther, 2009. </w:t>
      </w:r>
      <w:r w:rsidRPr="00AB143E">
        <w:rPr>
          <w:b/>
          <w:noProof/>
        </w:rPr>
        <w:t>17</w:t>
      </w:r>
      <w:r w:rsidRPr="00AB143E">
        <w:rPr>
          <w:noProof/>
        </w:rPr>
        <w:t>(1): p. 8-9.</w:t>
      </w:r>
      <w:bookmarkEnd w:id="85"/>
    </w:p>
    <w:p w:rsidR="00AB143E" w:rsidRPr="00AB143E" w:rsidRDefault="00AB143E" w:rsidP="00AB143E">
      <w:pPr>
        <w:ind w:left="720" w:hanging="720"/>
        <w:rPr>
          <w:noProof/>
        </w:rPr>
      </w:pPr>
      <w:bookmarkStart w:id="86" w:name="_ENREF_33"/>
      <w:r w:rsidRPr="00AB143E">
        <w:rPr>
          <w:noProof/>
        </w:rPr>
        <w:t>33.</w:t>
      </w:r>
      <w:r w:rsidRPr="00AB143E">
        <w:rPr>
          <w:noProof/>
        </w:rPr>
        <w:tab/>
        <w:t xml:space="preserve">Yapp, D.T., et al., </w:t>
      </w:r>
      <w:r w:rsidRPr="00AB143E">
        <w:rPr>
          <w:i/>
          <w:noProof/>
        </w:rPr>
        <w:t>Cisplatin delivery by biodegradable polymer implant is superior to systemic delivery by osmotic pump or i.p. injection in tumor-bearing mice.</w:t>
      </w:r>
      <w:r w:rsidRPr="00AB143E">
        <w:rPr>
          <w:noProof/>
        </w:rPr>
        <w:t xml:space="preserve"> Anticancer Drugs, 1998. </w:t>
      </w:r>
      <w:r w:rsidRPr="00AB143E">
        <w:rPr>
          <w:b/>
          <w:noProof/>
        </w:rPr>
        <w:t>9</w:t>
      </w:r>
      <w:r w:rsidRPr="00AB143E">
        <w:rPr>
          <w:noProof/>
        </w:rPr>
        <w:t>: p. 791-796.</w:t>
      </w:r>
      <w:bookmarkEnd w:id="86"/>
    </w:p>
    <w:p w:rsidR="00AB143E" w:rsidRPr="00AB143E" w:rsidRDefault="00AB143E" w:rsidP="00AB143E">
      <w:pPr>
        <w:ind w:left="720" w:hanging="720"/>
        <w:rPr>
          <w:noProof/>
        </w:rPr>
      </w:pPr>
      <w:bookmarkStart w:id="87" w:name="_ENREF_34"/>
      <w:r w:rsidRPr="00AB143E">
        <w:rPr>
          <w:noProof/>
        </w:rPr>
        <w:t>34.</w:t>
      </w:r>
      <w:r w:rsidRPr="00AB143E">
        <w:rPr>
          <w:noProof/>
        </w:rPr>
        <w:tab/>
        <w:t xml:space="preserve">Thomale, U.W., et al., </w:t>
      </w:r>
      <w:r w:rsidRPr="00AB143E">
        <w:rPr>
          <w:i/>
          <w:noProof/>
        </w:rPr>
        <w:t>Local chemotherapy in the rat brainstem with multiple catheters: a feasibility study.</w:t>
      </w:r>
      <w:r w:rsidRPr="00AB143E">
        <w:rPr>
          <w:noProof/>
        </w:rPr>
        <w:t xml:space="preserve"> Childs Nerv Syst, 2009. </w:t>
      </w:r>
      <w:r w:rsidRPr="00AB143E">
        <w:rPr>
          <w:b/>
          <w:noProof/>
        </w:rPr>
        <w:t>25</w:t>
      </w:r>
      <w:r w:rsidRPr="00AB143E">
        <w:rPr>
          <w:noProof/>
        </w:rPr>
        <w:t>(1): p. 21-8.</w:t>
      </w:r>
      <w:bookmarkEnd w:id="87"/>
    </w:p>
    <w:p w:rsidR="00AB143E" w:rsidRPr="00AB143E" w:rsidRDefault="00AB143E" w:rsidP="00AB143E">
      <w:pPr>
        <w:ind w:left="720" w:hanging="720"/>
        <w:rPr>
          <w:noProof/>
        </w:rPr>
      </w:pPr>
      <w:bookmarkStart w:id="88" w:name="_ENREF_35"/>
      <w:r w:rsidRPr="00AB143E">
        <w:rPr>
          <w:noProof/>
        </w:rPr>
        <w:t>35.</w:t>
      </w:r>
      <w:r w:rsidRPr="00AB143E">
        <w:rPr>
          <w:noProof/>
        </w:rPr>
        <w:tab/>
        <w:t xml:space="preserve">Carson, B.S., Sr., et al., </w:t>
      </w:r>
      <w:r w:rsidRPr="00AB143E">
        <w:rPr>
          <w:i/>
          <w:noProof/>
        </w:rPr>
        <w:t>New approach to tumor therapy for inoperable areas of the brain: chronic intraparenchymal drug delivery.</w:t>
      </w:r>
      <w:r w:rsidRPr="00AB143E">
        <w:rPr>
          <w:noProof/>
        </w:rPr>
        <w:t xml:space="preserve"> J Neurooncol, 2002. </w:t>
      </w:r>
      <w:r w:rsidRPr="00AB143E">
        <w:rPr>
          <w:b/>
          <w:noProof/>
        </w:rPr>
        <w:t>60</w:t>
      </w:r>
      <w:r w:rsidRPr="00AB143E">
        <w:rPr>
          <w:noProof/>
        </w:rPr>
        <w:t>(2): p. 151-8.</w:t>
      </w:r>
      <w:bookmarkEnd w:id="88"/>
    </w:p>
    <w:p w:rsidR="00AB143E" w:rsidRPr="00AB143E" w:rsidRDefault="00AB143E" w:rsidP="00AB143E">
      <w:pPr>
        <w:ind w:left="720" w:hanging="720"/>
        <w:rPr>
          <w:noProof/>
        </w:rPr>
      </w:pPr>
      <w:bookmarkStart w:id="89" w:name="_ENREF_36"/>
      <w:r w:rsidRPr="00AB143E">
        <w:rPr>
          <w:noProof/>
        </w:rPr>
        <w:t>36.</w:t>
      </w:r>
      <w:r w:rsidRPr="00AB143E">
        <w:rPr>
          <w:noProof/>
        </w:rPr>
        <w:tab/>
        <w:t xml:space="preserve">Guarnieri, M., et al., </w:t>
      </w:r>
      <w:r w:rsidRPr="00AB143E">
        <w:rPr>
          <w:i/>
          <w:noProof/>
        </w:rPr>
        <w:t>Flexible versus rigid catheters for chronic administration of exogenous agents into central nervous system tissues.</w:t>
      </w:r>
      <w:r w:rsidRPr="00AB143E">
        <w:rPr>
          <w:noProof/>
        </w:rPr>
        <w:t xml:space="preserve"> J Neurosci Methods, 2005. </w:t>
      </w:r>
      <w:r w:rsidRPr="00AB143E">
        <w:rPr>
          <w:b/>
          <w:noProof/>
        </w:rPr>
        <w:t>144</w:t>
      </w:r>
      <w:r w:rsidRPr="00AB143E">
        <w:rPr>
          <w:noProof/>
        </w:rPr>
        <w:t>(2): p. 147-52.</w:t>
      </w:r>
      <w:bookmarkEnd w:id="89"/>
    </w:p>
    <w:p w:rsidR="00AB143E" w:rsidRPr="00AB143E" w:rsidRDefault="00AB143E" w:rsidP="00AB143E">
      <w:pPr>
        <w:ind w:left="720" w:hanging="720"/>
        <w:rPr>
          <w:noProof/>
        </w:rPr>
      </w:pPr>
      <w:bookmarkStart w:id="90" w:name="_ENREF_37"/>
      <w:r w:rsidRPr="00AB143E">
        <w:rPr>
          <w:noProof/>
        </w:rPr>
        <w:t>37.</w:t>
      </w:r>
      <w:r w:rsidRPr="00AB143E">
        <w:rPr>
          <w:noProof/>
        </w:rPr>
        <w:tab/>
        <w:t xml:space="preserve">Wu, Q., et al., </w:t>
      </w:r>
      <w:r w:rsidRPr="00AB143E">
        <w:rPr>
          <w:i/>
          <w:noProof/>
        </w:rPr>
        <w:t>Section on tumors: Young Investigator Award: Local release of carboplatin via an Alzet mini-osmotic pump prolongs survival in a rat brainstem tumor model.</w:t>
      </w:r>
      <w:r w:rsidRPr="00AB143E">
        <w:rPr>
          <w:noProof/>
        </w:rPr>
        <w:t xml:space="preserve"> Clin Neurosurg, 2004. </w:t>
      </w:r>
      <w:r w:rsidRPr="00AB143E">
        <w:rPr>
          <w:b/>
          <w:noProof/>
        </w:rPr>
        <w:t>51</w:t>
      </w:r>
      <w:r w:rsidRPr="00AB143E">
        <w:rPr>
          <w:noProof/>
        </w:rPr>
        <w:t>: p. 332-9.</w:t>
      </w:r>
      <w:bookmarkEnd w:id="90"/>
    </w:p>
    <w:p w:rsidR="00AB143E" w:rsidRPr="00AB143E" w:rsidRDefault="00AB143E" w:rsidP="00AB143E">
      <w:pPr>
        <w:ind w:left="720" w:hanging="720"/>
        <w:rPr>
          <w:noProof/>
        </w:rPr>
      </w:pPr>
      <w:bookmarkStart w:id="91" w:name="_ENREF_38"/>
      <w:r w:rsidRPr="00AB143E">
        <w:rPr>
          <w:noProof/>
        </w:rPr>
        <w:t>38.</w:t>
      </w:r>
      <w:r w:rsidRPr="00AB143E">
        <w:rPr>
          <w:noProof/>
        </w:rPr>
        <w:tab/>
        <w:t xml:space="preserve">Biston, M.C., et al., </w:t>
      </w:r>
      <w:r w:rsidRPr="00AB143E">
        <w:rPr>
          <w:i/>
          <w:noProof/>
        </w:rPr>
        <w:t>Cure of Fischer rats bearing radioresistant F98 glioma treated with cis-platinum and irradiated with monochromatic synchrotron X-rays.</w:t>
      </w:r>
      <w:r w:rsidRPr="00AB143E">
        <w:rPr>
          <w:noProof/>
        </w:rPr>
        <w:t xml:space="preserve"> Cancer Res, 2004. </w:t>
      </w:r>
      <w:r w:rsidRPr="00AB143E">
        <w:rPr>
          <w:b/>
          <w:noProof/>
        </w:rPr>
        <w:t>64</w:t>
      </w:r>
      <w:r w:rsidRPr="00AB143E">
        <w:rPr>
          <w:noProof/>
        </w:rPr>
        <w:t>(7): p. 2317-23.</w:t>
      </w:r>
      <w:bookmarkEnd w:id="91"/>
    </w:p>
    <w:p w:rsidR="00AB143E" w:rsidRPr="00AB143E" w:rsidRDefault="00AB143E" w:rsidP="00AB143E">
      <w:pPr>
        <w:ind w:left="720" w:hanging="720"/>
        <w:rPr>
          <w:noProof/>
        </w:rPr>
      </w:pPr>
      <w:bookmarkStart w:id="92" w:name="_ENREF_39"/>
      <w:r w:rsidRPr="00AB143E">
        <w:rPr>
          <w:noProof/>
        </w:rPr>
        <w:t>39.</w:t>
      </w:r>
      <w:r w:rsidRPr="00AB143E">
        <w:rPr>
          <w:noProof/>
        </w:rPr>
        <w:tab/>
        <w:t xml:space="preserve">Rousseau, J., et al., </w:t>
      </w:r>
      <w:r w:rsidRPr="00AB143E">
        <w:rPr>
          <w:i/>
          <w:noProof/>
        </w:rPr>
        <w:t>Efficacy of intracerebral delivery of cisplatin in combination with photon irradiation for treatment of brain tumors.</w:t>
      </w:r>
      <w:r w:rsidRPr="00AB143E">
        <w:rPr>
          <w:noProof/>
        </w:rPr>
        <w:t xml:space="preserve"> J Neurooncol, 2010. </w:t>
      </w:r>
      <w:r w:rsidRPr="00AB143E">
        <w:rPr>
          <w:b/>
          <w:noProof/>
        </w:rPr>
        <w:t>98</w:t>
      </w:r>
      <w:r w:rsidRPr="00AB143E">
        <w:rPr>
          <w:noProof/>
        </w:rPr>
        <w:t>(3): p. 287-95.</w:t>
      </w:r>
      <w:bookmarkEnd w:id="92"/>
    </w:p>
    <w:p w:rsidR="00AB143E" w:rsidRPr="00AB143E" w:rsidRDefault="00AB143E" w:rsidP="00AB143E">
      <w:pPr>
        <w:ind w:left="720" w:hanging="720"/>
        <w:rPr>
          <w:noProof/>
        </w:rPr>
      </w:pPr>
      <w:bookmarkStart w:id="93" w:name="_ENREF_40"/>
      <w:r w:rsidRPr="00AB143E">
        <w:rPr>
          <w:noProof/>
        </w:rPr>
        <w:t>40.</w:t>
      </w:r>
      <w:r w:rsidRPr="00AB143E">
        <w:rPr>
          <w:noProof/>
        </w:rPr>
        <w:tab/>
        <w:t xml:space="preserve">Barth, R.F., et al., </w:t>
      </w:r>
      <w:r w:rsidRPr="00AB143E">
        <w:rPr>
          <w:i/>
          <w:noProof/>
        </w:rPr>
        <w:t>Boron neutron capture therapy of brain tumors: enhanced survival and cure following blood-brain barrier disruption and intracarotid injection of sodium borocaptate and boronophenylalanine.</w:t>
      </w:r>
      <w:r w:rsidRPr="00AB143E">
        <w:rPr>
          <w:noProof/>
        </w:rPr>
        <w:t xml:space="preserve"> Int J Radiat Oncol Biol Phys, 2000. </w:t>
      </w:r>
      <w:r w:rsidRPr="00AB143E">
        <w:rPr>
          <w:b/>
          <w:noProof/>
        </w:rPr>
        <w:t>47</w:t>
      </w:r>
      <w:r w:rsidRPr="00AB143E">
        <w:rPr>
          <w:noProof/>
        </w:rPr>
        <w:t>(1): p. 209-18.</w:t>
      </w:r>
      <w:bookmarkEnd w:id="93"/>
    </w:p>
    <w:p w:rsidR="00AB143E" w:rsidRPr="00AB143E" w:rsidRDefault="00AB143E" w:rsidP="00AB143E">
      <w:pPr>
        <w:ind w:left="720" w:hanging="720"/>
        <w:rPr>
          <w:noProof/>
        </w:rPr>
      </w:pPr>
      <w:bookmarkStart w:id="94" w:name="_ENREF_41"/>
      <w:r w:rsidRPr="00AB143E">
        <w:rPr>
          <w:noProof/>
        </w:rPr>
        <w:t>41.</w:t>
      </w:r>
      <w:r w:rsidRPr="00AB143E">
        <w:rPr>
          <w:noProof/>
        </w:rPr>
        <w:tab/>
        <w:t xml:space="preserve">Yang, W., et al., </w:t>
      </w:r>
      <w:r w:rsidRPr="00AB143E">
        <w:rPr>
          <w:i/>
          <w:noProof/>
        </w:rPr>
        <w:t>Convection enhanced delivery of carboplatin in combination with radiotherapy for the treatment of brain tumors.</w:t>
      </w:r>
      <w:r w:rsidRPr="00AB143E">
        <w:rPr>
          <w:noProof/>
        </w:rPr>
        <w:t xml:space="preserve"> J Neurooncol, 2010.</w:t>
      </w:r>
      <w:bookmarkEnd w:id="94"/>
    </w:p>
    <w:p w:rsidR="00AB143E" w:rsidRPr="00AB143E" w:rsidRDefault="00AB143E" w:rsidP="00AB143E">
      <w:pPr>
        <w:ind w:left="720" w:hanging="720"/>
        <w:rPr>
          <w:noProof/>
        </w:rPr>
      </w:pPr>
      <w:bookmarkStart w:id="95" w:name="_ENREF_42"/>
      <w:r w:rsidRPr="00AB143E">
        <w:rPr>
          <w:noProof/>
        </w:rPr>
        <w:t>42.</w:t>
      </w:r>
      <w:r w:rsidRPr="00AB143E">
        <w:rPr>
          <w:noProof/>
        </w:rPr>
        <w:tab/>
        <w:t xml:space="preserve">Guarnieri, M., et al., </w:t>
      </w:r>
      <w:r w:rsidRPr="00AB143E">
        <w:rPr>
          <w:i/>
          <w:noProof/>
        </w:rPr>
        <w:t>Flexible versus rigid catheters for chronic administration of exogenous agents into central nervous system tissues.</w:t>
      </w:r>
      <w:r w:rsidRPr="00AB143E">
        <w:rPr>
          <w:noProof/>
        </w:rPr>
        <w:t xml:space="preserve"> Journal of Neuroscience Methods, 2005. </w:t>
      </w:r>
      <w:r w:rsidRPr="00AB143E">
        <w:rPr>
          <w:b/>
          <w:noProof/>
        </w:rPr>
        <w:t>144</w:t>
      </w:r>
      <w:r w:rsidRPr="00AB143E">
        <w:rPr>
          <w:noProof/>
        </w:rPr>
        <w:t>: p. 147-152.</w:t>
      </w:r>
      <w:bookmarkEnd w:id="95"/>
    </w:p>
    <w:p w:rsidR="00AB143E" w:rsidRPr="00AB143E" w:rsidRDefault="00AB143E" w:rsidP="00AB143E">
      <w:pPr>
        <w:ind w:left="720" w:hanging="720"/>
        <w:rPr>
          <w:noProof/>
        </w:rPr>
      </w:pPr>
      <w:bookmarkStart w:id="96" w:name="_ENREF_43"/>
      <w:r w:rsidRPr="00AB143E">
        <w:rPr>
          <w:noProof/>
        </w:rPr>
        <w:t>43.</w:t>
      </w:r>
      <w:r w:rsidRPr="00AB143E">
        <w:rPr>
          <w:noProof/>
        </w:rPr>
        <w:tab/>
        <w:t xml:space="preserve">Strege, R.J., et al., </w:t>
      </w:r>
      <w:r w:rsidRPr="00AB143E">
        <w:rPr>
          <w:i/>
          <w:noProof/>
        </w:rPr>
        <w:t>Toxicity and cerebrospinal fluid levels of carboplatin chronically infused into the brainstem of a primate.</w:t>
      </w:r>
      <w:r w:rsidRPr="00AB143E">
        <w:rPr>
          <w:noProof/>
        </w:rPr>
        <w:t xml:space="preserve"> J Neurooncol, 2004. </w:t>
      </w:r>
      <w:r w:rsidRPr="00AB143E">
        <w:rPr>
          <w:b/>
          <w:noProof/>
        </w:rPr>
        <w:t>67</w:t>
      </w:r>
      <w:r w:rsidRPr="00AB143E">
        <w:rPr>
          <w:noProof/>
        </w:rPr>
        <w:t>(3): p. 327-34.</w:t>
      </w:r>
      <w:bookmarkEnd w:id="96"/>
    </w:p>
    <w:p w:rsidR="00AB143E" w:rsidRPr="00AB143E" w:rsidRDefault="00AB143E" w:rsidP="00AB143E">
      <w:pPr>
        <w:ind w:left="720" w:hanging="720"/>
        <w:rPr>
          <w:noProof/>
        </w:rPr>
      </w:pPr>
      <w:bookmarkStart w:id="97" w:name="_ENREF_44"/>
      <w:r w:rsidRPr="00AB143E">
        <w:rPr>
          <w:noProof/>
        </w:rPr>
        <w:t>44.</w:t>
      </w:r>
      <w:r w:rsidRPr="00AB143E">
        <w:rPr>
          <w:noProof/>
        </w:rPr>
        <w:tab/>
        <w:t xml:space="preserve">Degen, J.W., et al., </w:t>
      </w:r>
      <w:r w:rsidRPr="00AB143E">
        <w:rPr>
          <w:i/>
          <w:noProof/>
        </w:rPr>
        <w:t>Safety and efficacy of convection-enhanced delivery of gemcitabine or carboplatin in a malignant glioma model in rats.</w:t>
      </w:r>
      <w:r w:rsidRPr="00AB143E">
        <w:rPr>
          <w:noProof/>
        </w:rPr>
        <w:t xml:space="preserve"> J Neurosurg, 2003. </w:t>
      </w:r>
      <w:r w:rsidRPr="00AB143E">
        <w:rPr>
          <w:b/>
          <w:noProof/>
        </w:rPr>
        <w:t>99</w:t>
      </w:r>
      <w:r w:rsidRPr="00AB143E">
        <w:rPr>
          <w:noProof/>
        </w:rPr>
        <w:t>(5): p. 893-8.</w:t>
      </w:r>
      <w:bookmarkEnd w:id="97"/>
    </w:p>
    <w:p w:rsidR="00AB143E" w:rsidRPr="00AB143E" w:rsidRDefault="00AB143E" w:rsidP="00AB143E">
      <w:pPr>
        <w:ind w:left="720" w:hanging="720"/>
        <w:rPr>
          <w:noProof/>
        </w:rPr>
      </w:pPr>
      <w:bookmarkStart w:id="98" w:name="_ENREF_45"/>
      <w:r w:rsidRPr="00AB143E">
        <w:rPr>
          <w:noProof/>
        </w:rPr>
        <w:t>45.</w:t>
      </w:r>
      <w:r w:rsidRPr="00AB143E">
        <w:rPr>
          <w:noProof/>
        </w:rPr>
        <w:tab/>
        <w:t xml:space="preserve">Tange, Y., et al., </w:t>
      </w:r>
      <w:r w:rsidRPr="00AB143E">
        <w:rPr>
          <w:i/>
          <w:noProof/>
        </w:rPr>
        <w:t>Novel antitumor effect of carboplatin delivered by intracerebral microinfusion in a rat malignant glioma model.</w:t>
      </w:r>
      <w:r w:rsidRPr="00AB143E">
        <w:rPr>
          <w:noProof/>
        </w:rPr>
        <w:t xml:space="preserve"> Neurol Med Chir (Tokyo), 2009. </w:t>
      </w:r>
      <w:r w:rsidRPr="00AB143E">
        <w:rPr>
          <w:b/>
          <w:noProof/>
        </w:rPr>
        <w:t>49</w:t>
      </w:r>
      <w:r w:rsidRPr="00AB143E">
        <w:rPr>
          <w:noProof/>
        </w:rPr>
        <w:t>(12): p. 572-9.</w:t>
      </w:r>
      <w:bookmarkEnd w:id="98"/>
    </w:p>
    <w:p w:rsidR="00AB143E" w:rsidRPr="00AB143E" w:rsidRDefault="00AB143E" w:rsidP="00AB143E">
      <w:pPr>
        <w:ind w:left="720" w:hanging="720"/>
        <w:rPr>
          <w:noProof/>
        </w:rPr>
      </w:pPr>
      <w:bookmarkStart w:id="99" w:name="_ENREF_46"/>
      <w:r w:rsidRPr="00AB143E">
        <w:rPr>
          <w:noProof/>
        </w:rPr>
        <w:lastRenderedPageBreak/>
        <w:t>46.</w:t>
      </w:r>
      <w:r w:rsidRPr="00AB143E">
        <w:rPr>
          <w:noProof/>
        </w:rPr>
        <w:tab/>
        <w:t xml:space="preserve">Rousseau, J., et al., </w:t>
      </w:r>
      <w:r w:rsidRPr="00AB143E">
        <w:rPr>
          <w:i/>
          <w:noProof/>
        </w:rPr>
        <w:t>Efficacy of intracerebral delivery of cisplatin in combination with photon irradiation for treatment of brain tumors.</w:t>
      </w:r>
      <w:r w:rsidRPr="00AB143E">
        <w:rPr>
          <w:noProof/>
        </w:rPr>
        <w:t xml:space="preserve"> J Neurooncol, 2009: p. DOI 10.1007/s11060-009-0074-3.</w:t>
      </w:r>
      <w:bookmarkEnd w:id="99"/>
    </w:p>
    <w:p w:rsidR="00AB143E" w:rsidRPr="00AB143E" w:rsidRDefault="00AB143E" w:rsidP="00AB143E">
      <w:pPr>
        <w:ind w:left="720" w:hanging="720"/>
        <w:rPr>
          <w:noProof/>
        </w:rPr>
      </w:pPr>
      <w:bookmarkStart w:id="100" w:name="_ENREF_47"/>
      <w:r w:rsidRPr="00AB143E">
        <w:rPr>
          <w:noProof/>
        </w:rPr>
        <w:t>47.</w:t>
      </w:r>
      <w:r w:rsidRPr="00AB143E">
        <w:rPr>
          <w:noProof/>
        </w:rPr>
        <w:tab/>
        <w:t xml:space="preserve">Carey, J.P., et al., </w:t>
      </w:r>
      <w:r w:rsidRPr="00AB143E">
        <w:rPr>
          <w:i/>
          <w:noProof/>
        </w:rPr>
        <w:t>Ototoxicity of carboplatin delivered locally in a monkey brainstem.</w:t>
      </w:r>
      <w:r w:rsidRPr="00AB143E">
        <w:rPr>
          <w:noProof/>
        </w:rPr>
        <w:t xml:space="preserve"> Int J Toxicol, 2005. </w:t>
      </w:r>
      <w:r w:rsidRPr="00AB143E">
        <w:rPr>
          <w:b/>
          <w:noProof/>
        </w:rPr>
        <w:t>24</w:t>
      </w:r>
      <w:r w:rsidRPr="00AB143E">
        <w:rPr>
          <w:noProof/>
        </w:rPr>
        <w:t>(6): p. 443-9.</w:t>
      </w:r>
      <w:bookmarkEnd w:id="100"/>
    </w:p>
    <w:p w:rsidR="00AB143E" w:rsidRPr="00AB143E" w:rsidRDefault="00AB143E" w:rsidP="00AB143E">
      <w:pPr>
        <w:ind w:left="720" w:hanging="720"/>
        <w:rPr>
          <w:noProof/>
        </w:rPr>
      </w:pPr>
      <w:bookmarkStart w:id="101" w:name="_ENREF_48"/>
      <w:r w:rsidRPr="00AB143E">
        <w:rPr>
          <w:noProof/>
        </w:rPr>
        <w:t>48.</w:t>
      </w:r>
      <w:r w:rsidRPr="00AB143E">
        <w:rPr>
          <w:noProof/>
        </w:rPr>
        <w:tab/>
        <w:t xml:space="preserve">Kunwar, S., et al., </w:t>
      </w:r>
      <w:r w:rsidRPr="00AB143E">
        <w:rPr>
          <w:i/>
          <w:noProof/>
        </w:rPr>
        <w:t>Phase III randomized trial of CED of IL13-PE38QQR vs Gliadel wafers for recurrent glioblastoma.</w:t>
      </w:r>
      <w:r w:rsidRPr="00AB143E">
        <w:rPr>
          <w:noProof/>
        </w:rPr>
        <w:t xml:space="preserve"> Neuro Oncol. </w:t>
      </w:r>
      <w:r w:rsidRPr="00AB143E">
        <w:rPr>
          <w:b/>
          <w:noProof/>
        </w:rPr>
        <w:t>12</w:t>
      </w:r>
      <w:r w:rsidRPr="00AB143E">
        <w:rPr>
          <w:noProof/>
        </w:rPr>
        <w:t>(8): p. 871-81.</w:t>
      </w:r>
      <w:bookmarkEnd w:id="101"/>
    </w:p>
    <w:p w:rsidR="00AB143E" w:rsidRPr="00AB143E" w:rsidRDefault="00AB143E" w:rsidP="00AB143E">
      <w:pPr>
        <w:ind w:left="720" w:hanging="720"/>
        <w:rPr>
          <w:noProof/>
        </w:rPr>
      </w:pPr>
      <w:bookmarkStart w:id="102" w:name="_ENREF_49"/>
      <w:r w:rsidRPr="00AB143E">
        <w:rPr>
          <w:noProof/>
        </w:rPr>
        <w:t>49.</w:t>
      </w:r>
      <w:r w:rsidRPr="00AB143E">
        <w:rPr>
          <w:noProof/>
        </w:rPr>
        <w:tab/>
        <w:t xml:space="preserve">Kunwar, S., et al., </w:t>
      </w:r>
      <w:r w:rsidRPr="00AB143E">
        <w:rPr>
          <w:i/>
          <w:noProof/>
        </w:rPr>
        <w:t>Direct intracerebral delivery of cintredekin besudotox (IL13-PE38QQR) in recurrent malignant glioma: a report by the Cintredekin Besudotox Intraparenchymal Study Group.</w:t>
      </w:r>
      <w:r w:rsidRPr="00AB143E">
        <w:rPr>
          <w:noProof/>
        </w:rPr>
        <w:t xml:space="preserve"> J Clin Oncol, 2007. </w:t>
      </w:r>
      <w:r w:rsidRPr="00AB143E">
        <w:rPr>
          <w:b/>
          <w:noProof/>
        </w:rPr>
        <w:t>25</w:t>
      </w:r>
      <w:r w:rsidRPr="00AB143E">
        <w:rPr>
          <w:noProof/>
        </w:rPr>
        <w:t>(7): p. 837-44.</w:t>
      </w:r>
      <w:bookmarkEnd w:id="102"/>
    </w:p>
    <w:p w:rsidR="00AB143E" w:rsidRPr="00AB143E" w:rsidRDefault="00AB143E" w:rsidP="00AB143E">
      <w:pPr>
        <w:ind w:left="720" w:hanging="720"/>
        <w:rPr>
          <w:noProof/>
        </w:rPr>
      </w:pPr>
      <w:bookmarkStart w:id="103" w:name="_ENREF_50"/>
      <w:r w:rsidRPr="00AB143E">
        <w:rPr>
          <w:noProof/>
        </w:rPr>
        <w:t>50.</w:t>
      </w:r>
      <w:r w:rsidRPr="00AB143E">
        <w:rPr>
          <w:noProof/>
        </w:rPr>
        <w:tab/>
        <w:t xml:space="preserve">Wu, Q., et al., </w:t>
      </w:r>
      <w:r w:rsidRPr="00AB143E">
        <w:rPr>
          <w:i/>
          <w:noProof/>
        </w:rPr>
        <w:t>Section on tumors: Young Investigator Award: Local release of carboplatin via an Alzet mini-osmotic pump prolongs survival in a rat brainstem tumor model.</w:t>
      </w:r>
      <w:r w:rsidRPr="00AB143E">
        <w:rPr>
          <w:noProof/>
        </w:rPr>
        <w:t xml:space="preserve"> Clinical Neurosurgery, 2004. </w:t>
      </w:r>
      <w:r w:rsidRPr="00AB143E">
        <w:rPr>
          <w:b/>
          <w:noProof/>
        </w:rPr>
        <w:t>51</w:t>
      </w:r>
      <w:r w:rsidRPr="00AB143E">
        <w:rPr>
          <w:noProof/>
        </w:rPr>
        <w:t>: p. 332-339.</w:t>
      </w:r>
      <w:bookmarkEnd w:id="103"/>
    </w:p>
    <w:p w:rsidR="00C75ABF" w:rsidRPr="006232E7" w:rsidRDefault="008A0039" w:rsidP="00B43A64">
      <w:pPr>
        <w:rPr>
          <w:rFonts w:ascii="Arial" w:hAnsi="Arial" w:cs="Arial"/>
        </w:rPr>
      </w:pPr>
      <w:r w:rsidRPr="0062401F">
        <w:rPr>
          <w:rFonts w:ascii="Arial" w:hAnsi="Arial" w:cs="Arial"/>
        </w:rPr>
        <w:fldChar w:fldCharType="end"/>
      </w:r>
    </w:p>
    <w:p w:rsidR="00DD37B6" w:rsidRDefault="00E21163">
      <w:pPr>
        <w:pStyle w:val="Heading1"/>
        <w:rPr>
          <w:rFonts w:cs="Arial"/>
        </w:rPr>
      </w:pPr>
      <w:bookmarkStart w:id="104" w:name="_Toc326746573"/>
      <w:r w:rsidRPr="00001F05">
        <w:t>1</w:t>
      </w:r>
      <w:r w:rsidR="00783DD8">
        <w:t>1</w:t>
      </w:r>
      <w:r w:rsidR="00E63289" w:rsidRPr="00001F05">
        <w:t xml:space="preserve"> - </w:t>
      </w:r>
      <w:r w:rsidR="00B43A64" w:rsidRPr="00001F05">
        <w:t>Appendices</w:t>
      </w:r>
      <w:bookmarkEnd w:id="104"/>
    </w:p>
    <w:p w:rsidR="00B43A64" w:rsidRDefault="00B43A64" w:rsidP="00A96D3D">
      <w:pPr>
        <w:jc w:val="both"/>
        <w:rPr>
          <w:rFonts w:ascii="Arial" w:hAnsi="Arial" w:cs="Arial"/>
          <w:szCs w:val="22"/>
        </w:rPr>
      </w:pPr>
    </w:p>
    <w:p w:rsidR="00DD37B6" w:rsidRDefault="00001F05">
      <w:pPr>
        <w:pStyle w:val="Heading2"/>
        <w:rPr>
          <w:szCs w:val="22"/>
        </w:rPr>
      </w:pPr>
      <w:bookmarkStart w:id="105" w:name="_Toc326746574"/>
      <w:r>
        <w:rPr>
          <w:szCs w:val="22"/>
        </w:rPr>
        <w:t>Appendix A-</w:t>
      </w:r>
      <w:r w:rsidRPr="00001F05">
        <w:t xml:space="preserve"> </w:t>
      </w:r>
      <w:r w:rsidR="00783DD8" w:rsidRPr="0089608C">
        <w:t xml:space="preserve">Mini-Mental </w:t>
      </w:r>
      <w:smartTag w:uri="urn:schemas-microsoft-com:office:smarttags" w:element="PlaceType">
        <w:r w:rsidR="00783DD8" w:rsidRPr="0089608C">
          <w:t>State</w:t>
        </w:r>
      </w:smartTag>
      <w:r w:rsidR="00783DD8" w:rsidRPr="0089608C">
        <w:t xml:space="preserve"> Examination (MMSE</w:t>
      </w:r>
      <w:r w:rsidR="00783DD8" w:rsidRPr="0089608C">
        <w:rPr>
          <w:szCs w:val="22"/>
        </w:rPr>
        <w:t>)</w:t>
      </w:r>
      <w:bookmarkEnd w:id="105"/>
      <w:r w:rsidR="00783DD8" w:rsidDel="00783DD8">
        <w:t xml:space="preserve"> </w:t>
      </w:r>
    </w:p>
    <w:sectPr w:rsidR="00DD37B6" w:rsidSect="00077F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6F" w:rsidRDefault="00E22C6F">
      <w:r>
        <w:separator/>
      </w:r>
    </w:p>
  </w:endnote>
  <w:endnote w:type="continuationSeparator" w:id="0">
    <w:p w:rsidR="00E22C6F" w:rsidRDefault="00E2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C0" w:rsidRDefault="000962C0" w:rsidP="0093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2C0" w:rsidRDefault="000962C0" w:rsidP="002D2E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C0" w:rsidRDefault="000962C0" w:rsidP="00932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2C0">
      <w:rPr>
        <w:rStyle w:val="PageNumber"/>
        <w:noProof/>
      </w:rPr>
      <w:t>12</w:t>
    </w:r>
    <w:r>
      <w:rPr>
        <w:rStyle w:val="PageNumber"/>
      </w:rPr>
      <w:fldChar w:fldCharType="end"/>
    </w:r>
  </w:p>
  <w:p w:rsidR="000962C0" w:rsidRDefault="000962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C0" w:rsidRDefault="000962C0" w:rsidP="00932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2C0">
      <w:rPr>
        <w:rStyle w:val="PageNumber"/>
        <w:noProof/>
      </w:rPr>
      <w:t>15</w:t>
    </w:r>
    <w:r>
      <w:rPr>
        <w:rStyle w:val="PageNumber"/>
      </w:rPr>
      <w:fldChar w:fldCharType="end"/>
    </w:r>
  </w:p>
  <w:p w:rsidR="000962C0" w:rsidRPr="00261C5E" w:rsidRDefault="000962C0" w:rsidP="002D2EA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6F" w:rsidRDefault="00E22C6F">
      <w:r>
        <w:separator/>
      </w:r>
    </w:p>
  </w:footnote>
  <w:footnote w:type="continuationSeparator" w:id="0">
    <w:p w:rsidR="00E22C6F" w:rsidRDefault="00E2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C0" w:rsidRPr="005E006F" w:rsidRDefault="000962C0">
    <w:pPr>
      <w:pStyle w:val="Header"/>
      <w:rPr>
        <w:rFonts w:ascii="Arial" w:hAnsi="Arial" w:cs="Arial"/>
      </w:rPr>
    </w:pPr>
    <w:r w:rsidRPr="008A0039">
      <w:rPr>
        <w:rFonts w:ascii="Arial" w:hAnsi="Arial" w:cs="Arial"/>
      </w:rPr>
      <w:t>OSU Protocol #: 10151                                                               IRB Approval Date: XX/XX/2012</w:t>
    </w:r>
  </w:p>
  <w:p w:rsidR="000962C0" w:rsidRDefault="000962C0">
    <w:pPr>
      <w:pStyle w:val="Header"/>
    </w:pPr>
    <w:r w:rsidRPr="008A0039">
      <w:rPr>
        <w:rFonts w:ascii="Arial" w:hAnsi="Arial" w:cs="Arial"/>
      </w:rPr>
      <w:t xml:space="preserve">IRB Protocol #: 2011C0107                                                        </w:t>
    </w:r>
    <w:r>
      <w:rPr>
        <w:rFonts w:ascii="Arial" w:hAnsi="Arial" w:cs="Arial"/>
      </w:rPr>
      <w:t xml:space="preserve"> </w:t>
    </w:r>
    <w:r w:rsidRPr="008A0039">
      <w:rPr>
        <w:rFonts w:ascii="Arial" w:hAnsi="Arial" w:cs="Arial"/>
      </w:rPr>
      <w:t xml:space="preserve">         Version Date: 06/06/2012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C0" w:rsidRPr="00E7161F" w:rsidRDefault="000962C0" w:rsidP="004E7A07">
    <w:pPr>
      <w:pStyle w:val="Header"/>
      <w:rPr>
        <w:rFonts w:ascii="Arial" w:hAnsi="Arial" w:cs="Arial"/>
      </w:rPr>
    </w:pPr>
    <w:r w:rsidRPr="008A0039">
      <w:rPr>
        <w:rFonts w:ascii="Arial" w:hAnsi="Arial" w:cs="Arial"/>
      </w:rPr>
      <w:t>OSU Protocol 10151                                                          IRB Approval Date: xx/xx/xxxx</w:t>
    </w:r>
  </w:p>
  <w:p w:rsidR="000962C0" w:rsidRPr="00261C5E" w:rsidRDefault="000962C0">
    <w:pPr>
      <w:pStyle w:val="Header"/>
      <w:rPr>
        <w:sz w:val="2"/>
        <w:szCs w:val="2"/>
      </w:rPr>
    </w:pPr>
    <w:r w:rsidRPr="008A0039">
      <w:rPr>
        <w:rFonts w:ascii="Arial" w:hAnsi="Arial" w:cs="Arial"/>
      </w:rPr>
      <w:t xml:space="preserve">IRB Protocol #: 2011C0107                                             </w:t>
    </w:r>
    <w:r>
      <w:rPr>
        <w:rFonts w:ascii="Arial" w:hAnsi="Arial" w:cs="Arial"/>
      </w:rPr>
      <w:t xml:space="preserve">     </w:t>
    </w:r>
    <w:r w:rsidRPr="008A0039">
      <w:rPr>
        <w:rFonts w:ascii="Arial" w:hAnsi="Arial" w:cs="Arial"/>
      </w:rPr>
      <w:t xml:space="preserve">     Version Date: 06/06/2012</w:t>
    </w:r>
    <w:r>
      <w:rPr>
        <w:noProof/>
      </w:rPr>
      <w:pict>
        <v:shapetype id="_x0000_t202" coordsize="21600,21600" o:spt="202" path="m,l,21600r21600,l21600,xe">
          <v:stroke joinstyle="miter"/>
          <v:path gradientshapeok="t" o:connecttype="rect"/>
        </v:shapetype>
        <v:shape id="_x0000_s2049" type="#_x0000_t202" style="position:absolute;margin-left:-27pt;margin-top:252pt;width:27pt;height:27pt;z-index:-251658752;mso-position-horizontal-relative:text;mso-position-vertical-relative:text" filled="f" stroked="f">
          <v:textbox style="layout-flow:vertical;mso-next-textbox:#_x0000_s2049">
            <w:txbxContent>
              <w:p w:rsidR="000962C0" w:rsidRPr="00496878" w:rsidRDefault="000962C0" w:rsidP="0093206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20C"/>
    <w:multiLevelType w:val="hybridMultilevel"/>
    <w:tmpl w:val="00C04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4377"/>
    <w:multiLevelType w:val="multilevel"/>
    <w:tmpl w:val="B47A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604D"/>
    <w:multiLevelType w:val="multilevel"/>
    <w:tmpl w:val="D39EE440"/>
    <w:lvl w:ilvl="0">
      <w:start w:val="18"/>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D57D5E"/>
    <w:multiLevelType w:val="hybridMultilevel"/>
    <w:tmpl w:val="BDCE4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3C13"/>
    <w:multiLevelType w:val="hybridMultilevel"/>
    <w:tmpl w:val="CA7CABEC"/>
    <w:lvl w:ilvl="0" w:tplc="81EE10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6D4F7C"/>
    <w:multiLevelType w:val="hybridMultilevel"/>
    <w:tmpl w:val="1E586370"/>
    <w:lvl w:ilvl="0" w:tplc="C4C8C842">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33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3364DC"/>
    <w:multiLevelType w:val="hybridMultilevel"/>
    <w:tmpl w:val="2D3CAFE8"/>
    <w:lvl w:ilvl="0" w:tplc="30F46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16743"/>
    <w:multiLevelType w:val="hybridMultilevel"/>
    <w:tmpl w:val="6BFE58A4"/>
    <w:lvl w:ilvl="0" w:tplc="30F46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90877"/>
    <w:multiLevelType w:val="hybridMultilevel"/>
    <w:tmpl w:val="E43C7BCA"/>
    <w:lvl w:ilvl="0" w:tplc="BC021772">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895043"/>
    <w:multiLevelType w:val="hybridMultilevel"/>
    <w:tmpl w:val="D0E44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3330D"/>
    <w:multiLevelType w:val="hybridMultilevel"/>
    <w:tmpl w:val="61C2E850"/>
    <w:lvl w:ilvl="0" w:tplc="2E2EF87A">
      <w:start w:val="3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952381"/>
    <w:multiLevelType w:val="hybridMultilevel"/>
    <w:tmpl w:val="8D70ACE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60A50"/>
    <w:multiLevelType w:val="hybridMultilevel"/>
    <w:tmpl w:val="C062E040"/>
    <w:lvl w:ilvl="0" w:tplc="628C0032">
      <w:start w:val="2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AF18E9"/>
    <w:multiLevelType w:val="hybridMultilevel"/>
    <w:tmpl w:val="CA36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B75DC"/>
    <w:multiLevelType w:val="multilevel"/>
    <w:tmpl w:val="61C2E850"/>
    <w:lvl w:ilvl="0">
      <w:start w:val="3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EE347D"/>
    <w:multiLevelType w:val="hybridMultilevel"/>
    <w:tmpl w:val="D37CB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573B8"/>
    <w:multiLevelType w:val="hybridMultilevel"/>
    <w:tmpl w:val="71241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90072"/>
    <w:multiLevelType w:val="multilevel"/>
    <w:tmpl w:val="1E586370"/>
    <w:lvl w:ilvl="0">
      <w:start w:val="2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CB11B2"/>
    <w:multiLevelType w:val="multilevel"/>
    <w:tmpl w:val="00C04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5172C3"/>
    <w:multiLevelType w:val="hybridMultilevel"/>
    <w:tmpl w:val="D39EE440"/>
    <w:lvl w:ilvl="0" w:tplc="F3E8A6D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E22AF7"/>
    <w:multiLevelType w:val="hybridMultilevel"/>
    <w:tmpl w:val="00D67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51414"/>
    <w:multiLevelType w:val="multilevel"/>
    <w:tmpl w:val="CA7CABEC"/>
    <w:lvl w:ilvl="0">
      <w:start w:val="1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BB13BC"/>
    <w:multiLevelType w:val="multilevel"/>
    <w:tmpl w:val="C062E040"/>
    <w:lvl w:ilvl="0">
      <w:start w:val="2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A06CC8"/>
    <w:multiLevelType w:val="hybridMultilevel"/>
    <w:tmpl w:val="CCE06168"/>
    <w:lvl w:ilvl="0" w:tplc="30F468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16"/>
  </w:num>
  <w:num w:numId="6">
    <w:abstractNumId w:val="21"/>
  </w:num>
  <w:num w:numId="7">
    <w:abstractNumId w:val="17"/>
  </w:num>
  <w:num w:numId="8">
    <w:abstractNumId w:val="6"/>
  </w:num>
  <w:num w:numId="9">
    <w:abstractNumId w:val="14"/>
  </w:num>
  <w:num w:numId="10">
    <w:abstractNumId w:val="8"/>
  </w:num>
  <w:num w:numId="11">
    <w:abstractNumId w:val="24"/>
  </w:num>
  <w:num w:numId="12">
    <w:abstractNumId w:val="7"/>
  </w:num>
  <w:num w:numId="13">
    <w:abstractNumId w:val="19"/>
  </w:num>
  <w:num w:numId="14">
    <w:abstractNumId w:val="4"/>
  </w:num>
  <w:num w:numId="15">
    <w:abstractNumId w:val="22"/>
  </w:num>
  <w:num w:numId="16">
    <w:abstractNumId w:val="20"/>
  </w:num>
  <w:num w:numId="17">
    <w:abstractNumId w:val="2"/>
  </w:num>
  <w:num w:numId="18">
    <w:abstractNumId w:val="5"/>
  </w:num>
  <w:num w:numId="19">
    <w:abstractNumId w:val="18"/>
  </w:num>
  <w:num w:numId="20">
    <w:abstractNumId w:val="13"/>
  </w:num>
  <w:num w:numId="21">
    <w:abstractNumId w:val="23"/>
  </w:num>
  <w:num w:numId="22">
    <w:abstractNumId w:val="11"/>
  </w:num>
  <w:num w:numId="23">
    <w:abstractNumId w:val="15"/>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gnword-docGUID" w:val="{BA5148E8-242D-473A-B8C9-9F21F5CFA315}"/>
    <w:docVar w:name="dgnword-eventsink" w:val="159967640"/>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xxsretn02ffjeaasz5z90bxewwt20ts5xv&quot;&gt;IND library 2010&lt;record-ids&gt;&lt;item&gt;2&lt;/item&gt;&lt;item&gt;6&lt;/item&gt;&lt;item&gt;7&lt;/item&gt;&lt;item&gt;8&lt;/item&gt;&lt;item&gt;24&lt;/item&gt;&lt;item&gt;27&lt;/item&gt;&lt;item&gt;29&lt;/item&gt;&lt;item&gt;30&lt;/item&gt;&lt;item&gt;33&lt;/item&gt;&lt;item&gt;34&lt;/item&gt;&lt;item&gt;37&lt;/item&gt;&lt;item&gt;39&lt;/item&gt;&lt;item&gt;40&lt;/item&gt;&lt;item&gt;41&lt;/item&gt;&lt;item&gt;42&lt;/item&gt;&lt;item&gt;45&lt;/item&gt;&lt;item&gt;46&lt;/item&gt;&lt;item&gt;51&lt;/item&gt;&lt;item&gt;56&lt;/item&gt;&lt;item&gt;58&lt;/item&gt;&lt;item&gt;59&lt;/item&gt;&lt;item&gt;60&lt;/item&gt;&lt;item&gt;62&lt;/item&gt;&lt;item&gt;63&lt;/item&gt;&lt;item&gt;64&lt;/item&gt;&lt;item&gt;66&lt;/item&gt;&lt;item&gt;73&lt;/item&gt;&lt;item&gt;87&lt;/item&gt;&lt;item&gt;88&lt;/item&gt;&lt;item&gt;89&lt;/item&gt;&lt;item&gt;92&lt;/item&gt;&lt;item&gt;93&lt;/item&gt;&lt;item&gt;94&lt;/item&gt;&lt;item&gt;96&lt;/item&gt;&lt;item&gt;100&lt;/item&gt;&lt;item&gt;109&lt;/item&gt;&lt;item&gt;110&lt;/item&gt;&lt;item&gt;114&lt;/item&gt;&lt;item&gt;116&lt;/item&gt;&lt;item&gt;118&lt;/item&gt;&lt;item&gt;130&lt;/item&gt;&lt;item&gt;132&lt;/item&gt;&lt;item&gt;145&lt;/item&gt;&lt;item&gt;147&lt;/item&gt;&lt;item&gt;164&lt;/item&gt;&lt;item&gt;165&lt;/item&gt;&lt;/record-ids&gt;&lt;/item&gt;&lt;/Libraries&gt;"/>
  </w:docVars>
  <w:rsids>
    <w:rsidRoot w:val="005F65C0"/>
    <w:rsid w:val="00001F05"/>
    <w:rsid w:val="00017C84"/>
    <w:rsid w:val="000228AB"/>
    <w:rsid w:val="00040EFB"/>
    <w:rsid w:val="00077F75"/>
    <w:rsid w:val="000962C0"/>
    <w:rsid w:val="000A0CB1"/>
    <w:rsid w:val="000B51DB"/>
    <w:rsid w:val="000B612B"/>
    <w:rsid w:val="000C4DDA"/>
    <w:rsid w:val="000E2249"/>
    <w:rsid w:val="000F7E4F"/>
    <w:rsid w:val="00102DB4"/>
    <w:rsid w:val="00104952"/>
    <w:rsid w:val="00114158"/>
    <w:rsid w:val="00131378"/>
    <w:rsid w:val="00147AB8"/>
    <w:rsid w:val="001705C5"/>
    <w:rsid w:val="001A0DF3"/>
    <w:rsid w:val="001A3369"/>
    <w:rsid w:val="001D32C7"/>
    <w:rsid w:val="001E11FE"/>
    <w:rsid w:val="001E4AF4"/>
    <w:rsid w:val="001F43F6"/>
    <w:rsid w:val="001F4BC6"/>
    <w:rsid w:val="00200293"/>
    <w:rsid w:val="00204397"/>
    <w:rsid w:val="00207788"/>
    <w:rsid w:val="00214B2F"/>
    <w:rsid w:val="002179DD"/>
    <w:rsid w:val="00222D2E"/>
    <w:rsid w:val="00224960"/>
    <w:rsid w:val="00235B93"/>
    <w:rsid w:val="002472C0"/>
    <w:rsid w:val="00294A01"/>
    <w:rsid w:val="00294E97"/>
    <w:rsid w:val="002A2043"/>
    <w:rsid w:val="002D2EA9"/>
    <w:rsid w:val="002E4655"/>
    <w:rsid w:val="002F31EE"/>
    <w:rsid w:val="002F6970"/>
    <w:rsid w:val="00311453"/>
    <w:rsid w:val="00331D09"/>
    <w:rsid w:val="00333341"/>
    <w:rsid w:val="00353A09"/>
    <w:rsid w:val="00360E68"/>
    <w:rsid w:val="003A35F6"/>
    <w:rsid w:val="003A378C"/>
    <w:rsid w:val="003A73DD"/>
    <w:rsid w:val="003B2509"/>
    <w:rsid w:val="003C210A"/>
    <w:rsid w:val="00431929"/>
    <w:rsid w:val="00441778"/>
    <w:rsid w:val="00450039"/>
    <w:rsid w:val="004847DB"/>
    <w:rsid w:val="004A06FA"/>
    <w:rsid w:val="004A15CB"/>
    <w:rsid w:val="004B6EEA"/>
    <w:rsid w:val="004E7A07"/>
    <w:rsid w:val="004F2595"/>
    <w:rsid w:val="00504287"/>
    <w:rsid w:val="00517130"/>
    <w:rsid w:val="00521397"/>
    <w:rsid w:val="00527F49"/>
    <w:rsid w:val="00556D08"/>
    <w:rsid w:val="00557D82"/>
    <w:rsid w:val="00562F29"/>
    <w:rsid w:val="005A0D6B"/>
    <w:rsid w:val="005D6144"/>
    <w:rsid w:val="005E006F"/>
    <w:rsid w:val="005E05A8"/>
    <w:rsid w:val="005F65C0"/>
    <w:rsid w:val="00601F63"/>
    <w:rsid w:val="006168D2"/>
    <w:rsid w:val="006232E7"/>
    <w:rsid w:val="00635F6E"/>
    <w:rsid w:val="00636F93"/>
    <w:rsid w:val="0064594A"/>
    <w:rsid w:val="00676B23"/>
    <w:rsid w:val="00677F7D"/>
    <w:rsid w:val="006964E0"/>
    <w:rsid w:val="00696BCC"/>
    <w:rsid w:val="006F3A76"/>
    <w:rsid w:val="00713F21"/>
    <w:rsid w:val="007173FF"/>
    <w:rsid w:val="00721BF2"/>
    <w:rsid w:val="00724558"/>
    <w:rsid w:val="007441F5"/>
    <w:rsid w:val="00777B43"/>
    <w:rsid w:val="00783DD8"/>
    <w:rsid w:val="00786847"/>
    <w:rsid w:val="007A15EF"/>
    <w:rsid w:val="007A221C"/>
    <w:rsid w:val="007B0A1A"/>
    <w:rsid w:val="007B1F04"/>
    <w:rsid w:val="007C3E48"/>
    <w:rsid w:val="007E6407"/>
    <w:rsid w:val="00805D57"/>
    <w:rsid w:val="00816155"/>
    <w:rsid w:val="0082166E"/>
    <w:rsid w:val="00821F46"/>
    <w:rsid w:val="00852D92"/>
    <w:rsid w:val="00860270"/>
    <w:rsid w:val="0087500B"/>
    <w:rsid w:val="00894D63"/>
    <w:rsid w:val="0089608C"/>
    <w:rsid w:val="008A0039"/>
    <w:rsid w:val="008A1151"/>
    <w:rsid w:val="008A40EA"/>
    <w:rsid w:val="008A41AD"/>
    <w:rsid w:val="008A537A"/>
    <w:rsid w:val="008A6F42"/>
    <w:rsid w:val="008D36C6"/>
    <w:rsid w:val="009018C7"/>
    <w:rsid w:val="00932060"/>
    <w:rsid w:val="00951DD8"/>
    <w:rsid w:val="00955255"/>
    <w:rsid w:val="009908FE"/>
    <w:rsid w:val="0099591C"/>
    <w:rsid w:val="009D51EA"/>
    <w:rsid w:val="009F3114"/>
    <w:rsid w:val="00A16307"/>
    <w:rsid w:val="00A367ED"/>
    <w:rsid w:val="00A80556"/>
    <w:rsid w:val="00A834A5"/>
    <w:rsid w:val="00A93B0A"/>
    <w:rsid w:val="00A96D3D"/>
    <w:rsid w:val="00AB143E"/>
    <w:rsid w:val="00AD3F25"/>
    <w:rsid w:val="00AE3C88"/>
    <w:rsid w:val="00AE59C9"/>
    <w:rsid w:val="00B1346B"/>
    <w:rsid w:val="00B31651"/>
    <w:rsid w:val="00B37405"/>
    <w:rsid w:val="00B43A64"/>
    <w:rsid w:val="00B465E6"/>
    <w:rsid w:val="00BB3C28"/>
    <w:rsid w:val="00BB62D9"/>
    <w:rsid w:val="00BD6569"/>
    <w:rsid w:val="00BF477E"/>
    <w:rsid w:val="00C118DB"/>
    <w:rsid w:val="00C234F3"/>
    <w:rsid w:val="00C316DF"/>
    <w:rsid w:val="00C320FB"/>
    <w:rsid w:val="00C459BD"/>
    <w:rsid w:val="00C53669"/>
    <w:rsid w:val="00C60118"/>
    <w:rsid w:val="00C61EEF"/>
    <w:rsid w:val="00C75ABF"/>
    <w:rsid w:val="00C978A4"/>
    <w:rsid w:val="00CA388E"/>
    <w:rsid w:val="00CB33CF"/>
    <w:rsid w:val="00CD3B9D"/>
    <w:rsid w:val="00D0463C"/>
    <w:rsid w:val="00D347EA"/>
    <w:rsid w:val="00D4370A"/>
    <w:rsid w:val="00D509DF"/>
    <w:rsid w:val="00D5120B"/>
    <w:rsid w:val="00D55F01"/>
    <w:rsid w:val="00D80A6C"/>
    <w:rsid w:val="00D94608"/>
    <w:rsid w:val="00DA2202"/>
    <w:rsid w:val="00DA76D4"/>
    <w:rsid w:val="00DC2237"/>
    <w:rsid w:val="00DC2BC1"/>
    <w:rsid w:val="00DD37B6"/>
    <w:rsid w:val="00DE44EF"/>
    <w:rsid w:val="00DF5DA5"/>
    <w:rsid w:val="00E0378D"/>
    <w:rsid w:val="00E119CE"/>
    <w:rsid w:val="00E21163"/>
    <w:rsid w:val="00E22C6F"/>
    <w:rsid w:val="00E41F24"/>
    <w:rsid w:val="00E54B35"/>
    <w:rsid w:val="00E63289"/>
    <w:rsid w:val="00E715E7"/>
    <w:rsid w:val="00E7161F"/>
    <w:rsid w:val="00E8287B"/>
    <w:rsid w:val="00E958D6"/>
    <w:rsid w:val="00F00A8C"/>
    <w:rsid w:val="00F07933"/>
    <w:rsid w:val="00F14BBC"/>
    <w:rsid w:val="00F2126B"/>
    <w:rsid w:val="00F24B62"/>
    <w:rsid w:val="00F466C8"/>
    <w:rsid w:val="00F50906"/>
    <w:rsid w:val="00F56B55"/>
    <w:rsid w:val="00F647A8"/>
    <w:rsid w:val="00F73978"/>
    <w:rsid w:val="00F94331"/>
    <w:rsid w:val="00FA1F53"/>
    <w:rsid w:val="00FD6679"/>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B2E3380F-45DC-41F8-813A-5F41806F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75"/>
    <w:rPr>
      <w:sz w:val="24"/>
      <w:szCs w:val="24"/>
    </w:rPr>
  </w:style>
  <w:style w:type="paragraph" w:styleId="Heading1">
    <w:name w:val="heading 1"/>
    <w:basedOn w:val="Normal"/>
    <w:next w:val="Normal"/>
    <w:link w:val="Heading1Char"/>
    <w:qFormat/>
    <w:rsid w:val="00E7161F"/>
    <w:pPr>
      <w:keepNext/>
      <w:keepLines/>
      <w:spacing w:before="48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nhideWhenUsed/>
    <w:qFormat/>
    <w:rsid w:val="00E7161F"/>
    <w:pPr>
      <w:keepNext/>
      <w:keepLines/>
      <w:spacing w:before="200"/>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nhideWhenUsed/>
    <w:qFormat/>
    <w:rsid w:val="00FD6679"/>
    <w:pPr>
      <w:keepNext/>
      <w:keepLines/>
      <w:spacing w:before="200"/>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65C0"/>
    <w:pPr>
      <w:ind w:left="720"/>
      <w:contextualSpacing/>
    </w:pPr>
    <w:rPr>
      <w:rFonts w:ascii="Calibri" w:hAnsi="Calibri"/>
      <w:sz w:val="22"/>
      <w:szCs w:val="22"/>
    </w:rPr>
  </w:style>
  <w:style w:type="paragraph" w:customStyle="1" w:styleId="a">
    <w:name w:val="_"/>
    <w:basedOn w:val="Normal"/>
    <w:rsid w:val="00B43A64"/>
    <w:pPr>
      <w:widowControl w:val="0"/>
      <w:ind w:left="1804" w:hanging="358"/>
    </w:pPr>
    <w:rPr>
      <w:szCs w:val="20"/>
    </w:rPr>
  </w:style>
  <w:style w:type="paragraph" w:customStyle="1" w:styleId="Level1">
    <w:name w:val="Level 1"/>
    <w:basedOn w:val="Normal"/>
    <w:rsid w:val="00B43A64"/>
    <w:pPr>
      <w:widowControl w:val="0"/>
      <w:ind w:left="354" w:hanging="354"/>
    </w:pPr>
    <w:rPr>
      <w:szCs w:val="20"/>
    </w:rPr>
  </w:style>
  <w:style w:type="paragraph" w:styleId="BalloonText">
    <w:name w:val="Balloon Text"/>
    <w:basedOn w:val="Normal"/>
    <w:link w:val="BalloonTextChar"/>
    <w:semiHidden/>
    <w:rsid w:val="002D2EA9"/>
    <w:rPr>
      <w:rFonts w:ascii="Tahoma" w:hAnsi="Tahoma" w:cs="Tahoma"/>
      <w:sz w:val="16"/>
      <w:szCs w:val="16"/>
    </w:rPr>
  </w:style>
  <w:style w:type="character" w:customStyle="1" w:styleId="BalloonTextChar">
    <w:name w:val="Balloon Text Char"/>
    <w:basedOn w:val="DefaultParagraphFont"/>
    <w:link w:val="BalloonText"/>
    <w:semiHidden/>
    <w:locked/>
    <w:rsid w:val="002D2EA9"/>
    <w:rPr>
      <w:rFonts w:ascii="Tahoma" w:hAnsi="Tahoma" w:cs="Tahoma"/>
      <w:sz w:val="16"/>
      <w:szCs w:val="16"/>
      <w:lang w:val="en-US" w:eastAsia="en-US" w:bidi="ar-SA"/>
    </w:rPr>
  </w:style>
  <w:style w:type="paragraph" w:styleId="Header">
    <w:name w:val="header"/>
    <w:basedOn w:val="Normal"/>
    <w:link w:val="HeaderChar"/>
    <w:rsid w:val="002D2EA9"/>
    <w:pPr>
      <w:tabs>
        <w:tab w:val="center" w:pos="4320"/>
        <w:tab w:val="right" w:pos="8640"/>
      </w:tabs>
    </w:pPr>
    <w:rPr>
      <w:rFonts w:ascii="Calibri" w:hAnsi="Calibri"/>
      <w:sz w:val="22"/>
      <w:szCs w:val="22"/>
    </w:rPr>
  </w:style>
  <w:style w:type="character" w:customStyle="1" w:styleId="HeaderChar">
    <w:name w:val="Header Char"/>
    <w:basedOn w:val="DefaultParagraphFont"/>
    <w:link w:val="Header"/>
    <w:semiHidden/>
    <w:locked/>
    <w:rsid w:val="002D2EA9"/>
    <w:rPr>
      <w:rFonts w:ascii="Calibri" w:hAnsi="Calibri"/>
      <w:sz w:val="22"/>
      <w:szCs w:val="22"/>
      <w:lang w:val="en-US" w:eastAsia="en-US" w:bidi="ar-SA"/>
    </w:rPr>
  </w:style>
  <w:style w:type="paragraph" w:styleId="Footer">
    <w:name w:val="footer"/>
    <w:basedOn w:val="Normal"/>
    <w:link w:val="FooterChar"/>
    <w:rsid w:val="002D2EA9"/>
    <w:pPr>
      <w:tabs>
        <w:tab w:val="center" w:pos="4320"/>
        <w:tab w:val="right" w:pos="8640"/>
      </w:tabs>
    </w:pPr>
    <w:rPr>
      <w:rFonts w:ascii="Calibri" w:hAnsi="Calibri"/>
      <w:sz w:val="22"/>
      <w:szCs w:val="22"/>
    </w:rPr>
  </w:style>
  <w:style w:type="character" w:customStyle="1" w:styleId="FooterChar">
    <w:name w:val="Footer Char"/>
    <w:basedOn w:val="DefaultParagraphFont"/>
    <w:link w:val="Footer"/>
    <w:semiHidden/>
    <w:locked/>
    <w:rsid w:val="002D2EA9"/>
    <w:rPr>
      <w:rFonts w:ascii="Calibri" w:hAnsi="Calibri"/>
      <w:sz w:val="22"/>
      <w:szCs w:val="22"/>
      <w:lang w:val="en-US" w:eastAsia="en-US" w:bidi="ar-SA"/>
    </w:rPr>
  </w:style>
  <w:style w:type="table" w:styleId="TableGrid">
    <w:name w:val="Table Grid"/>
    <w:basedOn w:val="TableNormal"/>
    <w:rsid w:val="002D2EA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2EA9"/>
    <w:rPr>
      <w:rFonts w:cs="Times New Roman"/>
      <w:color w:val="0000FF"/>
      <w:u w:val="single"/>
    </w:rPr>
  </w:style>
  <w:style w:type="character" w:styleId="PageNumber">
    <w:name w:val="page number"/>
    <w:basedOn w:val="DefaultParagraphFont"/>
    <w:rsid w:val="002D2EA9"/>
    <w:rPr>
      <w:rFonts w:cs="Times New Roman"/>
    </w:rPr>
  </w:style>
  <w:style w:type="character" w:customStyle="1" w:styleId="Heading1Char">
    <w:name w:val="Heading 1 Char"/>
    <w:basedOn w:val="DefaultParagraphFont"/>
    <w:link w:val="Heading1"/>
    <w:rsid w:val="00E7161F"/>
    <w:rPr>
      <w:rFonts w:ascii="Arial" w:eastAsiaTheme="majorEastAsia" w:hAnsi="Arial" w:cstheme="majorBidi"/>
      <w:b/>
      <w:bCs/>
      <w:color w:val="000000" w:themeColor="text1"/>
      <w:sz w:val="28"/>
      <w:szCs w:val="28"/>
    </w:rPr>
  </w:style>
  <w:style w:type="paragraph" w:styleId="TOCHeading">
    <w:name w:val="TOC Heading"/>
    <w:basedOn w:val="Heading1"/>
    <w:next w:val="Normal"/>
    <w:uiPriority w:val="39"/>
    <w:semiHidden/>
    <w:unhideWhenUsed/>
    <w:qFormat/>
    <w:rsid w:val="005E006F"/>
    <w:pPr>
      <w:spacing w:line="276" w:lineRule="auto"/>
      <w:outlineLvl w:val="9"/>
    </w:pPr>
  </w:style>
  <w:style w:type="character" w:customStyle="1" w:styleId="Heading2Char">
    <w:name w:val="Heading 2 Char"/>
    <w:basedOn w:val="DefaultParagraphFont"/>
    <w:link w:val="Heading2"/>
    <w:rsid w:val="00E7161F"/>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rsid w:val="00FD6679"/>
    <w:rPr>
      <w:rFonts w:ascii="Arial" w:eastAsiaTheme="majorEastAsia" w:hAnsi="Arial" w:cstheme="majorBidi"/>
      <w:b/>
      <w:bCs/>
      <w:color w:val="000000" w:themeColor="text1"/>
      <w:sz w:val="24"/>
      <w:szCs w:val="24"/>
    </w:rPr>
  </w:style>
  <w:style w:type="paragraph" w:styleId="TOC1">
    <w:name w:val="toc 1"/>
    <w:basedOn w:val="Normal"/>
    <w:next w:val="Normal"/>
    <w:autoRedefine/>
    <w:uiPriority w:val="39"/>
    <w:rsid w:val="00B465E6"/>
    <w:pPr>
      <w:spacing w:after="100"/>
    </w:pPr>
  </w:style>
  <w:style w:type="paragraph" w:styleId="TOC2">
    <w:name w:val="toc 2"/>
    <w:basedOn w:val="Normal"/>
    <w:next w:val="Normal"/>
    <w:autoRedefine/>
    <w:uiPriority w:val="39"/>
    <w:rsid w:val="00B465E6"/>
    <w:pPr>
      <w:spacing w:after="100"/>
      <w:ind w:left="240"/>
    </w:pPr>
  </w:style>
  <w:style w:type="paragraph" w:styleId="TOC3">
    <w:name w:val="toc 3"/>
    <w:basedOn w:val="Normal"/>
    <w:next w:val="Normal"/>
    <w:autoRedefine/>
    <w:uiPriority w:val="39"/>
    <w:rsid w:val="00783DD8"/>
    <w:pPr>
      <w:spacing w:after="100"/>
      <w:ind w:left="480"/>
    </w:pPr>
  </w:style>
  <w:style w:type="paragraph" w:styleId="Revision">
    <w:name w:val="Revision"/>
    <w:hidden/>
    <w:uiPriority w:val="99"/>
    <w:semiHidden/>
    <w:rsid w:val="002179DD"/>
    <w:rPr>
      <w:sz w:val="24"/>
      <w:szCs w:val="24"/>
    </w:rPr>
  </w:style>
  <w:style w:type="character" w:styleId="FollowedHyperlink">
    <w:name w:val="FollowedHyperlink"/>
    <w:basedOn w:val="DefaultParagraphFont"/>
    <w:rsid w:val="00217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215A-3C62-419B-ACAE-E0BF5D58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23509</Words>
  <Characters>134005</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Title Page:</vt:lpstr>
    </vt:vector>
  </TitlesOfParts>
  <Company>OSU Medical Center</Company>
  <LinksUpToDate>false</LinksUpToDate>
  <CharactersWithSpaces>157200</CharactersWithSpaces>
  <SharedDoc>false</SharedDoc>
  <HLinks>
    <vt:vector size="528" baseType="variant">
      <vt:variant>
        <vt:i4>4325387</vt:i4>
      </vt:variant>
      <vt:variant>
        <vt:i4>529</vt:i4>
      </vt:variant>
      <vt:variant>
        <vt:i4>0</vt:i4>
      </vt:variant>
      <vt:variant>
        <vt:i4>5</vt:i4>
      </vt:variant>
      <vt:variant>
        <vt:lpwstr/>
      </vt:variant>
      <vt:variant>
        <vt:lpwstr>_ENREF_31</vt:lpwstr>
      </vt:variant>
      <vt:variant>
        <vt:i4>4521995</vt:i4>
      </vt:variant>
      <vt:variant>
        <vt:i4>521</vt:i4>
      </vt:variant>
      <vt:variant>
        <vt:i4>0</vt:i4>
      </vt:variant>
      <vt:variant>
        <vt:i4>5</vt:i4>
      </vt:variant>
      <vt:variant>
        <vt:lpwstr/>
      </vt:variant>
      <vt:variant>
        <vt:lpwstr>_ENREF_43</vt:lpwstr>
      </vt:variant>
      <vt:variant>
        <vt:i4>4325387</vt:i4>
      </vt:variant>
      <vt:variant>
        <vt:i4>515</vt:i4>
      </vt:variant>
      <vt:variant>
        <vt:i4>0</vt:i4>
      </vt:variant>
      <vt:variant>
        <vt:i4>5</vt:i4>
      </vt:variant>
      <vt:variant>
        <vt:lpwstr/>
      </vt:variant>
      <vt:variant>
        <vt:lpwstr>_ENREF_36</vt:lpwstr>
      </vt:variant>
      <vt:variant>
        <vt:i4>4325387</vt:i4>
      </vt:variant>
      <vt:variant>
        <vt:i4>512</vt:i4>
      </vt:variant>
      <vt:variant>
        <vt:i4>0</vt:i4>
      </vt:variant>
      <vt:variant>
        <vt:i4>5</vt:i4>
      </vt:variant>
      <vt:variant>
        <vt:lpwstr/>
      </vt:variant>
      <vt:variant>
        <vt:lpwstr>_ENREF_35</vt:lpwstr>
      </vt:variant>
      <vt:variant>
        <vt:i4>4194315</vt:i4>
      </vt:variant>
      <vt:variant>
        <vt:i4>509</vt:i4>
      </vt:variant>
      <vt:variant>
        <vt:i4>0</vt:i4>
      </vt:variant>
      <vt:variant>
        <vt:i4>5</vt:i4>
      </vt:variant>
      <vt:variant>
        <vt:lpwstr/>
      </vt:variant>
      <vt:variant>
        <vt:lpwstr>_ENREF_16</vt:lpwstr>
      </vt:variant>
      <vt:variant>
        <vt:i4>4194315</vt:i4>
      </vt:variant>
      <vt:variant>
        <vt:i4>501</vt:i4>
      </vt:variant>
      <vt:variant>
        <vt:i4>0</vt:i4>
      </vt:variant>
      <vt:variant>
        <vt:i4>5</vt:i4>
      </vt:variant>
      <vt:variant>
        <vt:lpwstr/>
      </vt:variant>
      <vt:variant>
        <vt:lpwstr>_ENREF_12</vt:lpwstr>
      </vt:variant>
      <vt:variant>
        <vt:i4>4390923</vt:i4>
      </vt:variant>
      <vt:variant>
        <vt:i4>495</vt:i4>
      </vt:variant>
      <vt:variant>
        <vt:i4>0</vt:i4>
      </vt:variant>
      <vt:variant>
        <vt:i4>5</vt:i4>
      </vt:variant>
      <vt:variant>
        <vt:lpwstr/>
      </vt:variant>
      <vt:variant>
        <vt:lpwstr>_ENREF_23</vt:lpwstr>
      </vt:variant>
      <vt:variant>
        <vt:i4>4390923</vt:i4>
      </vt:variant>
      <vt:variant>
        <vt:i4>487</vt:i4>
      </vt:variant>
      <vt:variant>
        <vt:i4>0</vt:i4>
      </vt:variant>
      <vt:variant>
        <vt:i4>5</vt:i4>
      </vt:variant>
      <vt:variant>
        <vt:lpwstr/>
      </vt:variant>
      <vt:variant>
        <vt:lpwstr>_ENREF_26</vt:lpwstr>
      </vt:variant>
      <vt:variant>
        <vt:i4>4390923</vt:i4>
      </vt:variant>
      <vt:variant>
        <vt:i4>481</vt:i4>
      </vt:variant>
      <vt:variant>
        <vt:i4>0</vt:i4>
      </vt:variant>
      <vt:variant>
        <vt:i4>5</vt:i4>
      </vt:variant>
      <vt:variant>
        <vt:lpwstr/>
      </vt:variant>
      <vt:variant>
        <vt:lpwstr>_ENREF_26</vt:lpwstr>
      </vt:variant>
      <vt:variant>
        <vt:i4>4456459</vt:i4>
      </vt:variant>
      <vt:variant>
        <vt:i4>475</vt:i4>
      </vt:variant>
      <vt:variant>
        <vt:i4>0</vt:i4>
      </vt:variant>
      <vt:variant>
        <vt:i4>5</vt:i4>
      </vt:variant>
      <vt:variant>
        <vt:lpwstr/>
      </vt:variant>
      <vt:variant>
        <vt:lpwstr>_ENREF_50</vt:lpwstr>
      </vt:variant>
      <vt:variant>
        <vt:i4>4325387</vt:i4>
      </vt:variant>
      <vt:variant>
        <vt:i4>472</vt:i4>
      </vt:variant>
      <vt:variant>
        <vt:i4>0</vt:i4>
      </vt:variant>
      <vt:variant>
        <vt:i4>5</vt:i4>
      </vt:variant>
      <vt:variant>
        <vt:lpwstr/>
      </vt:variant>
      <vt:variant>
        <vt:lpwstr>_ENREF_33</vt:lpwstr>
      </vt:variant>
      <vt:variant>
        <vt:i4>4390923</vt:i4>
      </vt:variant>
      <vt:variant>
        <vt:i4>469</vt:i4>
      </vt:variant>
      <vt:variant>
        <vt:i4>0</vt:i4>
      </vt:variant>
      <vt:variant>
        <vt:i4>5</vt:i4>
      </vt:variant>
      <vt:variant>
        <vt:lpwstr/>
      </vt:variant>
      <vt:variant>
        <vt:lpwstr>_ENREF_21</vt:lpwstr>
      </vt:variant>
      <vt:variant>
        <vt:i4>4390923</vt:i4>
      </vt:variant>
      <vt:variant>
        <vt:i4>466</vt:i4>
      </vt:variant>
      <vt:variant>
        <vt:i4>0</vt:i4>
      </vt:variant>
      <vt:variant>
        <vt:i4>5</vt:i4>
      </vt:variant>
      <vt:variant>
        <vt:lpwstr/>
      </vt:variant>
      <vt:variant>
        <vt:lpwstr>_ENREF_20</vt:lpwstr>
      </vt:variant>
      <vt:variant>
        <vt:i4>4325387</vt:i4>
      </vt:variant>
      <vt:variant>
        <vt:i4>458</vt:i4>
      </vt:variant>
      <vt:variant>
        <vt:i4>0</vt:i4>
      </vt:variant>
      <vt:variant>
        <vt:i4>5</vt:i4>
      </vt:variant>
      <vt:variant>
        <vt:lpwstr/>
      </vt:variant>
      <vt:variant>
        <vt:lpwstr>_ENREF_31</vt:lpwstr>
      </vt:variant>
      <vt:variant>
        <vt:i4>4325387</vt:i4>
      </vt:variant>
      <vt:variant>
        <vt:i4>450</vt:i4>
      </vt:variant>
      <vt:variant>
        <vt:i4>0</vt:i4>
      </vt:variant>
      <vt:variant>
        <vt:i4>5</vt:i4>
      </vt:variant>
      <vt:variant>
        <vt:lpwstr/>
      </vt:variant>
      <vt:variant>
        <vt:lpwstr>_ENREF_32</vt:lpwstr>
      </vt:variant>
      <vt:variant>
        <vt:i4>4521995</vt:i4>
      </vt:variant>
      <vt:variant>
        <vt:i4>444</vt:i4>
      </vt:variant>
      <vt:variant>
        <vt:i4>0</vt:i4>
      </vt:variant>
      <vt:variant>
        <vt:i4>5</vt:i4>
      </vt:variant>
      <vt:variant>
        <vt:lpwstr/>
      </vt:variant>
      <vt:variant>
        <vt:lpwstr>_ENREF_49</vt:lpwstr>
      </vt:variant>
      <vt:variant>
        <vt:i4>4521995</vt:i4>
      </vt:variant>
      <vt:variant>
        <vt:i4>441</vt:i4>
      </vt:variant>
      <vt:variant>
        <vt:i4>0</vt:i4>
      </vt:variant>
      <vt:variant>
        <vt:i4>5</vt:i4>
      </vt:variant>
      <vt:variant>
        <vt:lpwstr/>
      </vt:variant>
      <vt:variant>
        <vt:lpwstr>_ENREF_48</vt:lpwstr>
      </vt:variant>
      <vt:variant>
        <vt:i4>4521995</vt:i4>
      </vt:variant>
      <vt:variant>
        <vt:i4>433</vt:i4>
      </vt:variant>
      <vt:variant>
        <vt:i4>0</vt:i4>
      </vt:variant>
      <vt:variant>
        <vt:i4>5</vt:i4>
      </vt:variant>
      <vt:variant>
        <vt:lpwstr/>
      </vt:variant>
      <vt:variant>
        <vt:lpwstr>_ENREF_43</vt:lpwstr>
      </vt:variant>
      <vt:variant>
        <vt:i4>4521995</vt:i4>
      </vt:variant>
      <vt:variant>
        <vt:i4>427</vt:i4>
      </vt:variant>
      <vt:variant>
        <vt:i4>0</vt:i4>
      </vt:variant>
      <vt:variant>
        <vt:i4>5</vt:i4>
      </vt:variant>
      <vt:variant>
        <vt:lpwstr/>
      </vt:variant>
      <vt:variant>
        <vt:lpwstr>_ENREF_47</vt:lpwstr>
      </vt:variant>
      <vt:variant>
        <vt:i4>4325387</vt:i4>
      </vt:variant>
      <vt:variant>
        <vt:i4>421</vt:i4>
      </vt:variant>
      <vt:variant>
        <vt:i4>0</vt:i4>
      </vt:variant>
      <vt:variant>
        <vt:i4>5</vt:i4>
      </vt:variant>
      <vt:variant>
        <vt:lpwstr/>
      </vt:variant>
      <vt:variant>
        <vt:lpwstr>_ENREF_34</vt:lpwstr>
      </vt:variant>
      <vt:variant>
        <vt:i4>4325387</vt:i4>
      </vt:variant>
      <vt:variant>
        <vt:i4>415</vt:i4>
      </vt:variant>
      <vt:variant>
        <vt:i4>0</vt:i4>
      </vt:variant>
      <vt:variant>
        <vt:i4>5</vt:i4>
      </vt:variant>
      <vt:variant>
        <vt:lpwstr/>
      </vt:variant>
      <vt:variant>
        <vt:lpwstr>_ENREF_37</vt:lpwstr>
      </vt:variant>
      <vt:variant>
        <vt:i4>4521995</vt:i4>
      </vt:variant>
      <vt:variant>
        <vt:i4>409</vt:i4>
      </vt:variant>
      <vt:variant>
        <vt:i4>0</vt:i4>
      </vt:variant>
      <vt:variant>
        <vt:i4>5</vt:i4>
      </vt:variant>
      <vt:variant>
        <vt:lpwstr/>
      </vt:variant>
      <vt:variant>
        <vt:lpwstr>_ENREF_44</vt:lpwstr>
      </vt:variant>
      <vt:variant>
        <vt:i4>4521995</vt:i4>
      </vt:variant>
      <vt:variant>
        <vt:i4>403</vt:i4>
      </vt:variant>
      <vt:variant>
        <vt:i4>0</vt:i4>
      </vt:variant>
      <vt:variant>
        <vt:i4>5</vt:i4>
      </vt:variant>
      <vt:variant>
        <vt:lpwstr/>
      </vt:variant>
      <vt:variant>
        <vt:lpwstr>_ENREF_41</vt:lpwstr>
      </vt:variant>
      <vt:variant>
        <vt:i4>4521995</vt:i4>
      </vt:variant>
      <vt:variant>
        <vt:i4>397</vt:i4>
      </vt:variant>
      <vt:variant>
        <vt:i4>0</vt:i4>
      </vt:variant>
      <vt:variant>
        <vt:i4>5</vt:i4>
      </vt:variant>
      <vt:variant>
        <vt:lpwstr/>
      </vt:variant>
      <vt:variant>
        <vt:lpwstr>_ENREF_46</vt:lpwstr>
      </vt:variant>
      <vt:variant>
        <vt:i4>4325387</vt:i4>
      </vt:variant>
      <vt:variant>
        <vt:i4>394</vt:i4>
      </vt:variant>
      <vt:variant>
        <vt:i4>0</vt:i4>
      </vt:variant>
      <vt:variant>
        <vt:i4>5</vt:i4>
      </vt:variant>
      <vt:variant>
        <vt:lpwstr/>
      </vt:variant>
      <vt:variant>
        <vt:lpwstr>_ENREF_30</vt:lpwstr>
      </vt:variant>
      <vt:variant>
        <vt:i4>4521995</vt:i4>
      </vt:variant>
      <vt:variant>
        <vt:i4>386</vt:i4>
      </vt:variant>
      <vt:variant>
        <vt:i4>0</vt:i4>
      </vt:variant>
      <vt:variant>
        <vt:i4>5</vt:i4>
      </vt:variant>
      <vt:variant>
        <vt:lpwstr/>
      </vt:variant>
      <vt:variant>
        <vt:lpwstr>_ENREF_43</vt:lpwstr>
      </vt:variant>
      <vt:variant>
        <vt:i4>4521995</vt:i4>
      </vt:variant>
      <vt:variant>
        <vt:i4>380</vt:i4>
      </vt:variant>
      <vt:variant>
        <vt:i4>0</vt:i4>
      </vt:variant>
      <vt:variant>
        <vt:i4>5</vt:i4>
      </vt:variant>
      <vt:variant>
        <vt:lpwstr/>
      </vt:variant>
      <vt:variant>
        <vt:lpwstr>_ENREF_43</vt:lpwstr>
      </vt:variant>
      <vt:variant>
        <vt:i4>4325387</vt:i4>
      </vt:variant>
      <vt:variant>
        <vt:i4>374</vt:i4>
      </vt:variant>
      <vt:variant>
        <vt:i4>0</vt:i4>
      </vt:variant>
      <vt:variant>
        <vt:i4>5</vt:i4>
      </vt:variant>
      <vt:variant>
        <vt:lpwstr/>
      </vt:variant>
      <vt:variant>
        <vt:lpwstr>_ENREF_30</vt:lpwstr>
      </vt:variant>
      <vt:variant>
        <vt:i4>4390923</vt:i4>
      </vt:variant>
      <vt:variant>
        <vt:i4>371</vt:i4>
      </vt:variant>
      <vt:variant>
        <vt:i4>0</vt:i4>
      </vt:variant>
      <vt:variant>
        <vt:i4>5</vt:i4>
      </vt:variant>
      <vt:variant>
        <vt:lpwstr/>
      </vt:variant>
      <vt:variant>
        <vt:lpwstr>_ENREF_29</vt:lpwstr>
      </vt:variant>
      <vt:variant>
        <vt:i4>4521995</vt:i4>
      </vt:variant>
      <vt:variant>
        <vt:i4>363</vt:i4>
      </vt:variant>
      <vt:variant>
        <vt:i4>0</vt:i4>
      </vt:variant>
      <vt:variant>
        <vt:i4>5</vt:i4>
      </vt:variant>
      <vt:variant>
        <vt:lpwstr/>
      </vt:variant>
      <vt:variant>
        <vt:lpwstr>_ENREF_45</vt:lpwstr>
      </vt:variant>
      <vt:variant>
        <vt:i4>4521995</vt:i4>
      </vt:variant>
      <vt:variant>
        <vt:i4>355</vt:i4>
      </vt:variant>
      <vt:variant>
        <vt:i4>0</vt:i4>
      </vt:variant>
      <vt:variant>
        <vt:i4>5</vt:i4>
      </vt:variant>
      <vt:variant>
        <vt:lpwstr/>
      </vt:variant>
      <vt:variant>
        <vt:lpwstr>_ENREF_44</vt:lpwstr>
      </vt:variant>
      <vt:variant>
        <vt:i4>4521995</vt:i4>
      </vt:variant>
      <vt:variant>
        <vt:i4>349</vt:i4>
      </vt:variant>
      <vt:variant>
        <vt:i4>0</vt:i4>
      </vt:variant>
      <vt:variant>
        <vt:i4>5</vt:i4>
      </vt:variant>
      <vt:variant>
        <vt:lpwstr/>
      </vt:variant>
      <vt:variant>
        <vt:lpwstr>_ENREF_43</vt:lpwstr>
      </vt:variant>
      <vt:variant>
        <vt:i4>4325387</vt:i4>
      </vt:variant>
      <vt:variant>
        <vt:i4>343</vt:i4>
      </vt:variant>
      <vt:variant>
        <vt:i4>0</vt:i4>
      </vt:variant>
      <vt:variant>
        <vt:i4>5</vt:i4>
      </vt:variant>
      <vt:variant>
        <vt:lpwstr/>
      </vt:variant>
      <vt:variant>
        <vt:lpwstr>_ENREF_34</vt:lpwstr>
      </vt:variant>
      <vt:variant>
        <vt:i4>4325387</vt:i4>
      </vt:variant>
      <vt:variant>
        <vt:i4>337</vt:i4>
      </vt:variant>
      <vt:variant>
        <vt:i4>0</vt:i4>
      </vt:variant>
      <vt:variant>
        <vt:i4>5</vt:i4>
      </vt:variant>
      <vt:variant>
        <vt:lpwstr/>
      </vt:variant>
      <vt:variant>
        <vt:lpwstr>_ENREF_38</vt:lpwstr>
      </vt:variant>
      <vt:variant>
        <vt:i4>4521995</vt:i4>
      </vt:variant>
      <vt:variant>
        <vt:i4>329</vt:i4>
      </vt:variant>
      <vt:variant>
        <vt:i4>0</vt:i4>
      </vt:variant>
      <vt:variant>
        <vt:i4>5</vt:i4>
      </vt:variant>
      <vt:variant>
        <vt:lpwstr/>
      </vt:variant>
      <vt:variant>
        <vt:lpwstr>_ENREF_42</vt:lpwstr>
      </vt:variant>
      <vt:variant>
        <vt:i4>4521995</vt:i4>
      </vt:variant>
      <vt:variant>
        <vt:i4>323</vt:i4>
      </vt:variant>
      <vt:variant>
        <vt:i4>0</vt:i4>
      </vt:variant>
      <vt:variant>
        <vt:i4>5</vt:i4>
      </vt:variant>
      <vt:variant>
        <vt:lpwstr/>
      </vt:variant>
      <vt:variant>
        <vt:lpwstr>_ENREF_42</vt:lpwstr>
      </vt:variant>
      <vt:variant>
        <vt:i4>4325387</vt:i4>
      </vt:variant>
      <vt:variant>
        <vt:i4>317</vt:i4>
      </vt:variant>
      <vt:variant>
        <vt:i4>0</vt:i4>
      </vt:variant>
      <vt:variant>
        <vt:i4>5</vt:i4>
      </vt:variant>
      <vt:variant>
        <vt:lpwstr/>
      </vt:variant>
      <vt:variant>
        <vt:lpwstr>_ENREF_35</vt:lpwstr>
      </vt:variant>
      <vt:variant>
        <vt:i4>4521995</vt:i4>
      </vt:variant>
      <vt:variant>
        <vt:i4>311</vt:i4>
      </vt:variant>
      <vt:variant>
        <vt:i4>0</vt:i4>
      </vt:variant>
      <vt:variant>
        <vt:i4>5</vt:i4>
      </vt:variant>
      <vt:variant>
        <vt:lpwstr/>
      </vt:variant>
      <vt:variant>
        <vt:lpwstr>_ENREF_41</vt:lpwstr>
      </vt:variant>
      <vt:variant>
        <vt:i4>4390923</vt:i4>
      </vt:variant>
      <vt:variant>
        <vt:i4>305</vt:i4>
      </vt:variant>
      <vt:variant>
        <vt:i4>0</vt:i4>
      </vt:variant>
      <vt:variant>
        <vt:i4>5</vt:i4>
      </vt:variant>
      <vt:variant>
        <vt:lpwstr/>
      </vt:variant>
      <vt:variant>
        <vt:lpwstr>_ENREF_20</vt:lpwstr>
      </vt:variant>
      <vt:variant>
        <vt:i4>4521995</vt:i4>
      </vt:variant>
      <vt:variant>
        <vt:i4>293</vt:i4>
      </vt:variant>
      <vt:variant>
        <vt:i4>0</vt:i4>
      </vt:variant>
      <vt:variant>
        <vt:i4>5</vt:i4>
      </vt:variant>
      <vt:variant>
        <vt:lpwstr/>
      </vt:variant>
      <vt:variant>
        <vt:lpwstr>_ENREF_41</vt:lpwstr>
      </vt:variant>
      <vt:variant>
        <vt:i4>4521995</vt:i4>
      </vt:variant>
      <vt:variant>
        <vt:i4>287</vt:i4>
      </vt:variant>
      <vt:variant>
        <vt:i4>0</vt:i4>
      </vt:variant>
      <vt:variant>
        <vt:i4>5</vt:i4>
      </vt:variant>
      <vt:variant>
        <vt:lpwstr/>
      </vt:variant>
      <vt:variant>
        <vt:lpwstr>_ENREF_40</vt:lpwstr>
      </vt:variant>
      <vt:variant>
        <vt:i4>4390923</vt:i4>
      </vt:variant>
      <vt:variant>
        <vt:i4>279</vt:i4>
      </vt:variant>
      <vt:variant>
        <vt:i4>0</vt:i4>
      </vt:variant>
      <vt:variant>
        <vt:i4>5</vt:i4>
      </vt:variant>
      <vt:variant>
        <vt:lpwstr/>
      </vt:variant>
      <vt:variant>
        <vt:lpwstr>_ENREF_29</vt:lpwstr>
      </vt:variant>
      <vt:variant>
        <vt:i4>4325387</vt:i4>
      </vt:variant>
      <vt:variant>
        <vt:i4>273</vt:i4>
      </vt:variant>
      <vt:variant>
        <vt:i4>0</vt:i4>
      </vt:variant>
      <vt:variant>
        <vt:i4>5</vt:i4>
      </vt:variant>
      <vt:variant>
        <vt:lpwstr/>
      </vt:variant>
      <vt:variant>
        <vt:lpwstr>_ENREF_30</vt:lpwstr>
      </vt:variant>
      <vt:variant>
        <vt:i4>4390923</vt:i4>
      </vt:variant>
      <vt:variant>
        <vt:i4>270</vt:i4>
      </vt:variant>
      <vt:variant>
        <vt:i4>0</vt:i4>
      </vt:variant>
      <vt:variant>
        <vt:i4>5</vt:i4>
      </vt:variant>
      <vt:variant>
        <vt:lpwstr/>
      </vt:variant>
      <vt:variant>
        <vt:lpwstr>_ENREF_29</vt:lpwstr>
      </vt:variant>
      <vt:variant>
        <vt:i4>4325387</vt:i4>
      </vt:variant>
      <vt:variant>
        <vt:i4>262</vt:i4>
      </vt:variant>
      <vt:variant>
        <vt:i4>0</vt:i4>
      </vt:variant>
      <vt:variant>
        <vt:i4>5</vt:i4>
      </vt:variant>
      <vt:variant>
        <vt:lpwstr/>
      </vt:variant>
      <vt:variant>
        <vt:lpwstr>_ENREF_39</vt:lpwstr>
      </vt:variant>
      <vt:variant>
        <vt:i4>4325387</vt:i4>
      </vt:variant>
      <vt:variant>
        <vt:i4>256</vt:i4>
      </vt:variant>
      <vt:variant>
        <vt:i4>0</vt:i4>
      </vt:variant>
      <vt:variant>
        <vt:i4>5</vt:i4>
      </vt:variant>
      <vt:variant>
        <vt:lpwstr/>
      </vt:variant>
      <vt:variant>
        <vt:lpwstr>_ENREF_38</vt:lpwstr>
      </vt:variant>
      <vt:variant>
        <vt:i4>4325387</vt:i4>
      </vt:variant>
      <vt:variant>
        <vt:i4>248</vt:i4>
      </vt:variant>
      <vt:variant>
        <vt:i4>0</vt:i4>
      </vt:variant>
      <vt:variant>
        <vt:i4>5</vt:i4>
      </vt:variant>
      <vt:variant>
        <vt:lpwstr/>
      </vt:variant>
      <vt:variant>
        <vt:lpwstr>_ENREF_34</vt:lpwstr>
      </vt:variant>
      <vt:variant>
        <vt:i4>4194315</vt:i4>
      </vt:variant>
      <vt:variant>
        <vt:i4>245</vt:i4>
      </vt:variant>
      <vt:variant>
        <vt:i4>0</vt:i4>
      </vt:variant>
      <vt:variant>
        <vt:i4>5</vt:i4>
      </vt:variant>
      <vt:variant>
        <vt:lpwstr/>
      </vt:variant>
      <vt:variant>
        <vt:lpwstr>_ENREF_16</vt:lpwstr>
      </vt:variant>
      <vt:variant>
        <vt:i4>4390923</vt:i4>
      </vt:variant>
      <vt:variant>
        <vt:i4>237</vt:i4>
      </vt:variant>
      <vt:variant>
        <vt:i4>0</vt:i4>
      </vt:variant>
      <vt:variant>
        <vt:i4>5</vt:i4>
      </vt:variant>
      <vt:variant>
        <vt:lpwstr/>
      </vt:variant>
      <vt:variant>
        <vt:lpwstr>_ENREF_24</vt:lpwstr>
      </vt:variant>
      <vt:variant>
        <vt:i4>4390923</vt:i4>
      </vt:variant>
      <vt:variant>
        <vt:i4>231</vt:i4>
      </vt:variant>
      <vt:variant>
        <vt:i4>0</vt:i4>
      </vt:variant>
      <vt:variant>
        <vt:i4>5</vt:i4>
      </vt:variant>
      <vt:variant>
        <vt:lpwstr/>
      </vt:variant>
      <vt:variant>
        <vt:lpwstr>_ENREF_24</vt:lpwstr>
      </vt:variant>
      <vt:variant>
        <vt:i4>4390923</vt:i4>
      </vt:variant>
      <vt:variant>
        <vt:i4>228</vt:i4>
      </vt:variant>
      <vt:variant>
        <vt:i4>0</vt:i4>
      </vt:variant>
      <vt:variant>
        <vt:i4>5</vt:i4>
      </vt:variant>
      <vt:variant>
        <vt:lpwstr/>
      </vt:variant>
      <vt:variant>
        <vt:lpwstr>_ENREF_22</vt:lpwstr>
      </vt:variant>
      <vt:variant>
        <vt:i4>4325387</vt:i4>
      </vt:variant>
      <vt:variant>
        <vt:i4>220</vt:i4>
      </vt:variant>
      <vt:variant>
        <vt:i4>0</vt:i4>
      </vt:variant>
      <vt:variant>
        <vt:i4>5</vt:i4>
      </vt:variant>
      <vt:variant>
        <vt:lpwstr/>
      </vt:variant>
      <vt:variant>
        <vt:lpwstr>_ENREF_33</vt:lpwstr>
      </vt:variant>
      <vt:variant>
        <vt:i4>4390923</vt:i4>
      </vt:variant>
      <vt:variant>
        <vt:i4>214</vt:i4>
      </vt:variant>
      <vt:variant>
        <vt:i4>0</vt:i4>
      </vt:variant>
      <vt:variant>
        <vt:i4>5</vt:i4>
      </vt:variant>
      <vt:variant>
        <vt:lpwstr/>
      </vt:variant>
      <vt:variant>
        <vt:lpwstr>_ENREF_24</vt:lpwstr>
      </vt:variant>
      <vt:variant>
        <vt:i4>4390923</vt:i4>
      </vt:variant>
      <vt:variant>
        <vt:i4>211</vt:i4>
      </vt:variant>
      <vt:variant>
        <vt:i4>0</vt:i4>
      </vt:variant>
      <vt:variant>
        <vt:i4>5</vt:i4>
      </vt:variant>
      <vt:variant>
        <vt:lpwstr/>
      </vt:variant>
      <vt:variant>
        <vt:lpwstr>_ENREF_22</vt:lpwstr>
      </vt:variant>
      <vt:variant>
        <vt:i4>4390923</vt:i4>
      </vt:variant>
      <vt:variant>
        <vt:i4>208</vt:i4>
      </vt:variant>
      <vt:variant>
        <vt:i4>0</vt:i4>
      </vt:variant>
      <vt:variant>
        <vt:i4>5</vt:i4>
      </vt:variant>
      <vt:variant>
        <vt:lpwstr/>
      </vt:variant>
      <vt:variant>
        <vt:lpwstr>_ENREF_20</vt:lpwstr>
      </vt:variant>
      <vt:variant>
        <vt:i4>4325387</vt:i4>
      </vt:variant>
      <vt:variant>
        <vt:i4>200</vt:i4>
      </vt:variant>
      <vt:variant>
        <vt:i4>0</vt:i4>
      </vt:variant>
      <vt:variant>
        <vt:i4>5</vt:i4>
      </vt:variant>
      <vt:variant>
        <vt:lpwstr/>
      </vt:variant>
      <vt:variant>
        <vt:lpwstr>_ENREF_32</vt:lpwstr>
      </vt:variant>
      <vt:variant>
        <vt:i4>4325387</vt:i4>
      </vt:variant>
      <vt:variant>
        <vt:i4>194</vt:i4>
      </vt:variant>
      <vt:variant>
        <vt:i4>0</vt:i4>
      </vt:variant>
      <vt:variant>
        <vt:i4>5</vt:i4>
      </vt:variant>
      <vt:variant>
        <vt:lpwstr/>
      </vt:variant>
      <vt:variant>
        <vt:lpwstr>_ENREF_31</vt:lpwstr>
      </vt:variant>
      <vt:variant>
        <vt:i4>4325387</vt:i4>
      </vt:variant>
      <vt:variant>
        <vt:i4>186</vt:i4>
      </vt:variant>
      <vt:variant>
        <vt:i4>0</vt:i4>
      </vt:variant>
      <vt:variant>
        <vt:i4>5</vt:i4>
      </vt:variant>
      <vt:variant>
        <vt:lpwstr/>
      </vt:variant>
      <vt:variant>
        <vt:lpwstr>_ENREF_30</vt:lpwstr>
      </vt:variant>
      <vt:variant>
        <vt:i4>4390923</vt:i4>
      </vt:variant>
      <vt:variant>
        <vt:i4>183</vt:i4>
      </vt:variant>
      <vt:variant>
        <vt:i4>0</vt:i4>
      </vt:variant>
      <vt:variant>
        <vt:i4>5</vt:i4>
      </vt:variant>
      <vt:variant>
        <vt:lpwstr/>
      </vt:variant>
      <vt:variant>
        <vt:lpwstr>_ENREF_29</vt:lpwstr>
      </vt:variant>
      <vt:variant>
        <vt:i4>4390923</vt:i4>
      </vt:variant>
      <vt:variant>
        <vt:i4>175</vt:i4>
      </vt:variant>
      <vt:variant>
        <vt:i4>0</vt:i4>
      </vt:variant>
      <vt:variant>
        <vt:i4>5</vt:i4>
      </vt:variant>
      <vt:variant>
        <vt:lpwstr/>
      </vt:variant>
      <vt:variant>
        <vt:lpwstr>_ENREF_26</vt:lpwstr>
      </vt:variant>
      <vt:variant>
        <vt:i4>4390923</vt:i4>
      </vt:variant>
      <vt:variant>
        <vt:i4>169</vt:i4>
      </vt:variant>
      <vt:variant>
        <vt:i4>0</vt:i4>
      </vt:variant>
      <vt:variant>
        <vt:i4>5</vt:i4>
      </vt:variant>
      <vt:variant>
        <vt:lpwstr/>
      </vt:variant>
      <vt:variant>
        <vt:lpwstr>_ENREF_28</vt:lpwstr>
      </vt:variant>
      <vt:variant>
        <vt:i4>4390923</vt:i4>
      </vt:variant>
      <vt:variant>
        <vt:i4>166</vt:i4>
      </vt:variant>
      <vt:variant>
        <vt:i4>0</vt:i4>
      </vt:variant>
      <vt:variant>
        <vt:i4>5</vt:i4>
      </vt:variant>
      <vt:variant>
        <vt:lpwstr/>
      </vt:variant>
      <vt:variant>
        <vt:lpwstr>_ENREF_27</vt:lpwstr>
      </vt:variant>
      <vt:variant>
        <vt:i4>4390923</vt:i4>
      </vt:variant>
      <vt:variant>
        <vt:i4>163</vt:i4>
      </vt:variant>
      <vt:variant>
        <vt:i4>0</vt:i4>
      </vt:variant>
      <vt:variant>
        <vt:i4>5</vt:i4>
      </vt:variant>
      <vt:variant>
        <vt:lpwstr/>
      </vt:variant>
      <vt:variant>
        <vt:lpwstr>_ENREF_25</vt:lpwstr>
      </vt:variant>
      <vt:variant>
        <vt:i4>4390923</vt:i4>
      </vt:variant>
      <vt:variant>
        <vt:i4>155</vt:i4>
      </vt:variant>
      <vt:variant>
        <vt:i4>0</vt:i4>
      </vt:variant>
      <vt:variant>
        <vt:i4>5</vt:i4>
      </vt:variant>
      <vt:variant>
        <vt:lpwstr/>
      </vt:variant>
      <vt:variant>
        <vt:lpwstr>_ENREF_26</vt:lpwstr>
      </vt:variant>
      <vt:variant>
        <vt:i4>4390923</vt:i4>
      </vt:variant>
      <vt:variant>
        <vt:i4>152</vt:i4>
      </vt:variant>
      <vt:variant>
        <vt:i4>0</vt:i4>
      </vt:variant>
      <vt:variant>
        <vt:i4>5</vt:i4>
      </vt:variant>
      <vt:variant>
        <vt:lpwstr/>
      </vt:variant>
      <vt:variant>
        <vt:lpwstr>_ENREF_25</vt:lpwstr>
      </vt:variant>
      <vt:variant>
        <vt:i4>4390923</vt:i4>
      </vt:variant>
      <vt:variant>
        <vt:i4>144</vt:i4>
      </vt:variant>
      <vt:variant>
        <vt:i4>0</vt:i4>
      </vt:variant>
      <vt:variant>
        <vt:i4>5</vt:i4>
      </vt:variant>
      <vt:variant>
        <vt:lpwstr/>
      </vt:variant>
      <vt:variant>
        <vt:lpwstr>_ENREF_20</vt:lpwstr>
      </vt:variant>
      <vt:variant>
        <vt:i4>4390923</vt:i4>
      </vt:variant>
      <vt:variant>
        <vt:i4>136</vt:i4>
      </vt:variant>
      <vt:variant>
        <vt:i4>0</vt:i4>
      </vt:variant>
      <vt:variant>
        <vt:i4>5</vt:i4>
      </vt:variant>
      <vt:variant>
        <vt:lpwstr/>
      </vt:variant>
      <vt:variant>
        <vt:lpwstr>_ENREF_20</vt:lpwstr>
      </vt:variant>
      <vt:variant>
        <vt:i4>4521995</vt:i4>
      </vt:variant>
      <vt:variant>
        <vt:i4>130</vt:i4>
      </vt:variant>
      <vt:variant>
        <vt:i4>0</vt:i4>
      </vt:variant>
      <vt:variant>
        <vt:i4>5</vt:i4>
      </vt:variant>
      <vt:variant>
        <vt:lpwstr/>
      </vt:variant>
      <vt:variant>
        <vt:lpwstr>_ENREF_4</vt:lpwstr>
      </vt:variant>
      <vt:variant>
        <vt:i4>4194315</vt:i4>
      </vt:variant>
      <vt:variant>
        <vt:i4>124</vt:i4>
      </vt:variant>
      <vt:variant>
        <vt:i4>0</vt:i4>
      </vt:variant>
      <vt:variant>
        <vt:i4>5</vt:i4>
      </vt:variant>
      <vt:variant>
        <vt:lpwstr/>
      </vt:variant>
      <vt:variant>
        <vt:lpwstr>_ENREF_19</vt:lpwstr>
      </vt:variant>
      <vt:variant>
        <vt:i4>4194315</vt:i4>
      </vt:variant>
      <vt:variant>
        <vt:i4>118</vt:i4>
      </vt:variant>
      <vt:variant>
        <vt:i4>0</vt:i4>
      </vt:variant>
      <vt:variant>
        <vt:i4>5</vt:i4>
      </vt:variant>
      <vt:variant>
        <vt:lpwstr/>
      </vt:variant>
      <vt:variant>
        <vt:lpwstr>_ENREF_18</vt:lpwstr>
      </vt:variant>
      <vt:variant>
        <vt:i4>4194315</vt:i4>
      </vt:variant>
      <vt:variant>
        <vt:i4>112</vt:i4>
      </vt:variant>
      <vt:variant>
        <vt:i4>0</vt:i4>
      </vt:variant>
      <vt:variant>
        <vt:i4>5</vt:i4>
      </vt:variant>
      <vt:variant>
        <vt:lpwstr/>
      </vt:variant>
      <vt:variant>
        <vt:lpwstr>_ENREF_12</vt:lpwstr>
      </vt:variant>
      <vt:variant>
        <vt:i4>4194315</vt:i4>
      </vt:variant>
      <vt:variant>
        <vt:i4>106</vt:i4>
      </vt:variant>
      <vt:variant>
        <vt:i4>0</vt:i4>
      </vt:variant>
      <vt:variant>
        <vt:i4>5</vt:i4>
      </vt:variant>
      <vt:variant>
        <vt:lpwstr/>
      </vt:variant>
      <vt:variant>
        <vt:lpwstr>_ENREF_15</vt:lpwstr>
      </vt:variant>
      <vt:variant>
        <vt:i4>4194315</vt:i4>
      </vt:variant>
      <vt:variant>
        <vt:i4>98</vt:i4>
      </vt:variant>
      <vt:variant>
        <vt:i4>0</vt:i4>
      </vt:variant>
      <vt:variant>
        <vt:i4>5</vt:i4>
      </vt:variant>
      <vt:variant>
        <vt:lpwstr/>
      </vt:variant>
      <vt:variant>
        <vt:lpwstr>_ENREF_14</vt:lpwstr>
      </vt:variant>
      <vt:variant>
        <vt:i4>4194315</vt:i4>
      </vt:variant>
      <vt:variant>
        <vt:i4>92</vt:i4>
      </vt:variant>
      <vt:variant>
        <vt:i4>0</vt:i4>
      </vt:variant>
      <vt:variant>
        <vt:i4>5</vt:i4>
      </vt:variant>
      <vt:variant>
        <vt:lpwstr/>
      </vt:variant>
      <vt:variant>
        <vt:lpwstr>_ENREF_13</vt:lpwstr>
      </vt:variant>
      <vt:variant>
        <vt:i4>4194315</vt:i4>
      </vt:variant>
      <vt:variant>
        <vt:i4>86</vt:i4>
      </vt:variant>
      <vt:variant>
        <vt:i4>0</vt:i4>
      </vt:variant>
      <vt:variant>
        <vt:i4>5</vt:i4>
      </vt:variant>
      <vt:variant>
        <vt:lpwstr/>
      </vt:variant>
      <vt:variant>
        <vt:lpwstr>_ENREF_12</vt:lpwstr>
      </vt:variant>
      <vt:variant>
        <vt:i4>4194315</vt:i4>
      </vt:variant>
      <vt:variant>
        <vt:i4>80</vt:i4>
      </vt:variant>
      <vt:variant>
        <vt:i4>0</vt:i4>
      </vt:variant>
      <vt:variant>
        <vt:i4>5</vt:i4>
      </vt:variant>
      <vt:variant>
        <vt:lpwstr/>
      </vt:variant>
      <vt:variant>
        <vt:lpwstr>_ENREF_11</vt:lpwstr>
      </vt:variant>
      <vt:variant>
        <vt:i4>4194315</vt:i4>
      </vt:variant>
      <vt:variant>
        <vt:i4>72</vt:i4>
      </vt:variant>
      <vt:variant>
        <vt:i4>0</vt:i4>
      </vt:variant>
      <vt:variant>
        <vt:i4>5</vt:i4>
      </vt:variant>
      <vt:variant>
        <vt:lpwstr/>
      </vt:variant>
      <vt:variant>
        <vt:lpwstr>_ENREF_10</vt:lpwstr>
      </vt:variant>
      <vt:variant>
        <vt:i4>4718603</vt:i4>
      </vt:variant>
      <vt:variant>
        <vt:i4>69</vt:i4>
      </vt:variant>
      <vt:variant>
        <vt:i4>0</vt:i4>
      </vt:variant>
      <vt:variant>
        <vt:i4>5</vt:i4>
      </vt:variant>
      <vt:variant>
        <vt:lpwstr/>
      </vt:variant>
      <vt:variant>
        <vt:lpwstr>_ENREF_9</vt:lpwstr>
      </vt:variant>
      <vt:variant>
        <vt:i4>4718603</vt:i4>
      </vt:variant>
      <vt:variant>
        <vt:i4>61</vt:i4>
      </vt:variant>
      <vt:variant>
        <vt:i4>0</vt:i4>
      </vt:variant>
      <vt:variant>
        <vt:i4>5</vt:i4>
      </vt:variant>
      <vt:variant>
        <vt:lpwstr/>
      </vt:variant>
      <vt:variant>
        <vt:lpwstr>_ENREF_9</vt:lpwstr>
      </vt:variant>
      <vt:variant>
        <vt:i4>4718603</vt:i4>
      </vt:variant>
      <vt:variant>
        <vt:i4>53</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OSU</dc:creator>
  <cp:lastModifiedBy>Josh Wang</cp:lastModifiedBy>
  <cp:revision>4</cp:revision>
  <cp:lastPrinted>2011-09-12T17:05:00Z</cp:lastPrinted>
  <dcterms:created xsi:type="dcterms:W3CDTF">2012-06-06T15:49:00Z</dcterms:created>
  <dcterms:modified xsi:type="dcterms:W3CDTF">2016-12-12T14:22:00Z</dcterms:modified>
</cp:coreProperties>
</file>