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CD9C" w14:textId="11FD24CE" w:rsidR="006442E4" w:rsidRPr="009612BD" w:rsidRDefault="00432409" w:rsidP="006442E4">
      <w:r>
        <w:rPr>
          <w:b/>
          <w:bCs/>
        </w:rPr>
        <w:t xml:space="preserve">S2 </w:t>
      </w:r>
      <w:r w:rsidR="006442E4" w:rsidRPr="00E4600B">
        <w:rPr>
          <w:b/>
          <w:bCs/>
        </w:rPr>
        <w:t>Table. Training interruptions in the past two years for more than 1 month</w:t>
      </w:r>
      <w:r w:rsidR="006442E4">
        <w:rPr>
          <w:b/>
          <w:bCs/>
        </w:rPr>
        <w:t xml:space="preserve"> </w:t>
      </w:r>
    </w:p>
    <w:p w14:paraId="16A46517" w14:textId="1FE89C67" w:rsidR="001909F0" w:rsidRDefault="001909F0"/>
    <w:p w14:paraId="39C4E5BF" w14:textId="51AEB16B" w:rsidR="006442E4" w:rsidRDefault="00644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970"/>
        <w:gridCol w:w="971"/>
        <w:gridCol w:w="971"/>
        <w:gridCol w:w="944"/>
        <w:gridCol w:w="963"/>
        <w:gridCol w:w="963"/>
        <w:gridCol w:w="955"/>
        <w:gridCol w:w="944"/>
      </w:tblGrid>
      <w:tr w:rsidR="006442E4" w:rsidRPr="00E024B2" w14:paraId="54D73BB8" w14:textId="77777777" w:rsidTr="00257B0E">
        <w:tc>
          <w:tcPr>
            <w:tcW w:w="1669" w:type="dxa"/>
            <w:shd w:val="clear" w:color="auto" w:fill="auto"/>
          </w:tcPr>
          <w:p w14:paraId="6952BBEA" w14:textId="77777777" w:rsidR="006442E4" w:rsidRPr="00EE4619" w:rsidRDefault="006442E4" w:rsidP="00257B0E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14:paraId="25FFF233" w14:textId="77777777" w:rsidR="006442E4" w:rsidRPr="00EE4619" w:rsidRDefault="006442E4" w:rsidP="00257B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4619">
              <w:rPr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3825" w:type="dxa"/>
            <w:gridSpan w:val="4"/>
            <w:shd w:val="clear" w:color="auto" w:fill="auto"/>
            <w:vAlign w:val="center"/>
          </w:tcPr>
          <w:p w14:paraId="66FB6179" w14:textId="77777777" w:rsidR="006442E4" w:rsidRPr="00EE4619" w:rsidRDefault="006442E4" w:rsidP="00257B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4619">
              <w:rPr>
                <w:b/>
                <w:bCs/>
                <w:sz w:val="20"/>
                <w:szCs w:val="20"/>
              </w:rPr>
              <w:t>Men</w:t>
            </w:r>
          </w:p>
        </w:tc>
      </w:tr>
      <w:tr w:rsidR="006442E4" w:rsidRPr="00E024B2" w14:paraId="3BAC3339" w14:textId="77777777" w:rsidTr="00257B0E">
        <w:tc>
          <w:tcPr>
            <w:tcW w:w="1669" w:type="dxa"/>
            <w:shd w:val="clear" w:color="auto" w:fill="auto"/>
          </w:tcPr>
          <w:p w14:paraId="601AD6BC" w14:textId="77777777" w:rsidR="006442E4" w:rsidRPr="00EE4619" w:rsidRDefault="006442E4" w:rsidP="00257B0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00ACE2C9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Age 35-44</w:t>
            </w:r>
          </w:p>
        </w:tc>
        <w:tc>
          <w:tcPr>
            <w:tcW w:w="971" w:type="dxa"/>
            <w:shd w:val="clear" w:color="auto" w:fill="auto"/>
          </w:tcPr>
          <w:p w14:paraId="0384EF7F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Age 45-59</w:t>
            </w:r>
          </w:p>
        </w:tc>
        <w:tc>
          <w:tcPr>
            <w:tcW w:w="971" w:type="dxa"/>
            <w:shd w:val="clear" w:color="auto" w:fill="auto"/>
          </w:tcPr>
          <w:p w14:paraId="1DE490A4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Age 60+</w:t>
            </w:r>
          </w:p>
        </w:tc>
        <w:tc>
          <w:tcPr>
            <w:tcW w:w="944" w:type="dxa"/>
            <w:shd w:val="clear" w:color="auto" w:fill="auto"/>
          </w:tcPr>
          <w:p w14:paraId="648D96B6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3" w:type="dxa"/>
            <w:shd w:val="clear" w:color="auto" w:fill="auto"/>
          </w:tcPr>
          <w:p w14:paraId="26DBA856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Age 35-44</w:t>
            </w:r>
          </w:p>
        </w:tc>
        <w:tc>
          <w:tcPr>
            <w:tcW w:w="963" w:type="dxa"/>
            <w:shd w:val="clear" w:color="auto" w:fill="auto"/>
          </w:tcPr>
          <w:p w14:paraId="53D5AFBA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Age 45-59</w:t>
            </w:r>
          </w:p>
        </w:tc>
        <w:tc>
          <w:tcPr>
            <w:tcW w:w="955" w:type="dxa"/>
            <w:shd w:val="clear" w:color="auto" w:fill="auto"/>
          </w:tcPr>
          <w:p w14:paraId="47C34D29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Age 60+</w:t>
            </w:r>
          </w:p>
        </w:tc>
        <w:tc>
          <w:tcPr>
            <w:tcW w:w="944" w:type="dxa"/>
            <w:shd w:val="clear" w:color="auto" w:fill="auto"/>
          </w:tcPr>
          <w:p w14:paraId="2A73E886" w14:textId="77777777" w:rsidR="006442E4" w:rsidRPr="00EE4619" w:rsidRDefault="006442E4" w:rsidP="00257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619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442E4" w:rsidRPr="00E024B2" w14:paraId="0676EA53" w14:textId="77777777" w:rsidTr="00257B0E">
        <w:tc>
          <w:tcPr>
            <w:tcW w:w="1669" w:type="dxa"/>
            <w:shd w:val="clear" w:color="auto" w:fill="auto"/>
          </w:tcPr>
          <w:p w14:paraId="5835E3AD" w14:textId="77777777" w:rsidR="006442E4" w:rsidRPr="00EE4619" w:rsidRDefault="006442E4" w:rsidP="00257B0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66C591D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N=268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5A36B4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N=199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957500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N=51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A69A3F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N=518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3786471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N=181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CB1F8C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N=164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2A1A6D6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N=84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8A309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N=429</w:t>
            </w:r>
          </w:p>
        </w:tc>
      </w:tr>
      <w:tr w:rsidR="006442E4" w:rsidRPr="00E024B2" w14:paraId="41CCEE76" w14:textId="77777777" w:rsidTr="00257B0E">
        <w:tc>
          <w:tcPr>
            <w:tcW w:w="1669" w:type="dxa"/>
            <w:shd w:val="clear" w:color="auto" w:fill="auto"/>
            <w:vAlign w:val="center"/>
          </w:tcPr>
          <w:p w14:paraId="1B0820FC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Work demands</w:t>
            </w:r>
          </w:p>
        </w:tc>
        <w:tc>
          <w:tcPr>
            <w:tcW w:w="970" w:type="dxa"/>
            <w:shd w:val="clear" w:color="auto" w:fill="auto"/>
          </w:tcPr>
          <w:p w14:paraId="21E62B2E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49 (18.3%)</w:t>
            </w:r>
          </w:p>
        </w:tc>
        <w:tc>
          <w:tcPr>
            <w:tcW w:w="971" w:type="dxa"/>
            <w:shd w:val="clear" w:color="auto" w:fill="auto"/>
          </w:tcPr>
          <w:p w14:paraId="16135011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24 (12.1%)</w:t>
            </w:r>
          </w:p>
        </w:tc>
        <w:tc>
          <w:tcPr>
            <w:tcW w:w="971" w:type="dxa"/>
            <w:shd w:val="clear" w:color="auto" w:fill="auto"/>
          </w:tcPr>
          <w:p w14:paraId="7DF3532B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9 (17.6%)</w:t>
            </w:r>
          </w:p>
        </w:tc>
        <w:tc>
          <w:tcPr>
            <w:tcW w:w="944" w:type="dxa"/>
            <w:shd w:val="clear" w:color="auto" w:fill="auto"/>
          </w:tcPr>
          <w:p w14:paraId="7ACAA542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82 (15.8%)</w:t>
            </w:r>
          </w:p>
        </w:tc>
        <w:tc>
          <w:tcPr>
            <w:tcW w:w="963" w:type="dxa"/>
            <w:shd w:val="clear" w:color="auto" w:fill="auto"/>
          </w:tcPr>
          <w:p w14:paraId="4B32D2EE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43 (23.8%)</w:t>
            </w:r>
          </w:p>
        </w:tc>
        <w:tc>
          <w:tcPr>
            <w:tcW w:w="963" w:type="dxa"/>
            <w:shd w:val="clear" w:color="auto" w:fill="auto"/>
          </w:tcPr>
          <w:p w14:paraId="77D2DB56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23 (14.0%)</w:t>
            </w:r>
          </w:p>
        </w:tc>
        <w:tc>
          <w:tcPr>
            <w:tcW w:w="955" w:type="dxa"/>
            <w:shd w:val="clear" w:color="auto" w:fill="auto"/>
          </w:tcPr>
          <w:p w14:paraId="6F355B24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9 (10.7%)</w:t>
            </w:r>
          </w:p>
        </w:tc>
        <w:tc>
          <w:tcPr>
            <w:tcW w:w="944" w:type="dxa"/>
            <w:shd w:val="clear" w:color="auto" w:fill="auto"/>
          </w:tcPr>
          <w:p w14:paraId="6CF6594E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75 (17.5%)</w:t>
            </w:r>
          </w:p>
        </w:tc>
      </w:tr>
      <w:tr w:rsidR="006442E4" w:rsidRPr="00E024B2" w14:paraId="76209EF1" w14:textId="77777777" w:rsidTr="00257B0E">
        <w:tc>
          <w:tcPr>
            <w:tcW w:w="1669" w:type="dxa"/>
            <w:shd w:val="clear" w:color="auto" w:fill="auto"/>
            <w:vAlign w:val="center"/>
          </w:tcPr>
          <w:p w14:paraId="6DE4F8B6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Access to facility</w:t>
            </w:r>
          </w:p>
        </w:tc>
        <w:tc>
          <w:tcPr>
            <w:tcW w:w="970" w:type="dxa"/>
            <w:shd w:val="clear" w:color="auto" w:fill="auto"/>
          </w:tcPr>
          <w:p w14:paraId="042641C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15 (5.6%)</w:t>
            </w:r>
          </w:p>
        </w:tc>
        <w:tc>
          <w:tcPr>
            <w:tcW w:w="971" w:type="dxa"/>
            <w:shd w:val="clear" w:color="auto" w:fill="auto"/>
          </w:tcPr>
          <w:p w14:paraId="4AB612E2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7 (3.5%)</w:t>
            </w:r>
          </w:p>
        </w:tc>
        <w:tc>
          <w:tcPr>
            <w:tcW w:w="971" w:type="dxa"/>
            <w:shd w:val="clear" w:color="auto" w:fill="auto"/>
          </w:tcPr>
          <w:p w14:paraId="45FF4CA8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7 (13.7%)</w:t>
            </w:r>
          </w:p>
        </w:tc>
        <w:tc>
          <w:tcPr>
            <w:tcW w:w="944" w:type="dxa"/>
            <w:shd w:val="clear" w:color="auto" w:fill="auto"/>
          </w:tcPr>
          <w:p w14:paraId="6E2C99BA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29 (5.6%)</w:t>
            </w:r>
          </w:p>
        </w:tc>
        <w:tc>
          <w:tcPr>
            <w:tcW w:w="963" w:type="dxa"/>
            <w:shd w:val="clear" w:color="auto" w:fill="auto"/>
          </w:tcPr>
          <w:p w14:paraId="40126676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6 (3.3%)</w:t>
            </w:r>
          </w:p>
        </w:tc>
        <w:tc>
          <w:tcPr>
            <w:tcW w:w="963" w:type="dxa"/>
            <w:shd w:val="clear" w:color="auto" w:fill="auto"/>
          </w:tcPr>
          <w:p w14:paraId="1CF19A4E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6 (3.7%)</w:t>
            </w:r>
          </w:p>
        </w:tc>
        <w:tc>
          <w:tcPr>
            <w:tcW w:w="955" w:type="dxa"/>
            <w:shd w:val="clear" w:color="auto" w:fill="auto"/>
          </w:tcPr>
          <w:p w14:paraId="7BB9693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 (2.4%)</w:t>
            </w:r>
          </w:p>
        </w:tc>
        <w:tc>
          <w:tcPr>
            <w:tcW w:w="944" w:type="dxa"/>
            <w:shd w:val="clear" w:color="auto" w:fill="auto"/>
          </w:tcPr>
          <w:p w14:paraId="13065CBE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14 (3.3%)</w:t>
            </w:r>
          </w:p>
        </w:tc>
      </w:tr>
      <w:tr w:rsidR="006442E4" w:rsidRPr="00E024B2" w14:paraId="6E2CBE52" w14:textId="77777777" w:rsidTr="00257B0E">
        <w:tc>
          <w:tcPr>
            <w:tcW w:w="1669" w:type="dxa"/>
            <w:shd w:val="clear" w:color="auto" w:fill="auto"/>
            <w:vAlign w:val="center"/>
          </w:tcPr>
          <w:p w14:paraId="5C7E6D0C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Other sports</w:t>
            </w:r>
          </w:p>
        </w:tc>
        <w:tc>
          <w:tcPr>
            <w:tcW w:w="970" w:type="dxa"/>
            <w:shd w:val="clear" w:color="auto" w:fill="auto"/>
          </w:tcPr>
          <w:p w14:paraId="792A5BF8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8 (3.2%)</w:t>
            </w:r>
          </w:p>
        </w:tc>
        <w:tc>
          <w:tcPr>
            <w:tcW w:w="971" w:type="dxa"/>
            <w:shd w:val="clear" w:color="auto" w:fill="auto"/>
          </w:tcPr>
          <w:p w14:paraId="69172789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10 (5.5%)</w:t>
            </w:r>
          </w:p>
        </w:tc>
        <w:tc>
          <w:tcPr>
            <w:tcW w:w="971" w:type="dxa"/>
            <w:shd w:val="clear" w:color="auto" w:fill="auto"/>
          </w:tcPr>
          <w:p w14:paraId="3854A915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0 (0.0%)</w:t>
            </w:r>
          </w:p>
        </w:tc>
        <w:tc>
          <w:tcPr>
            <w:tcW w:w="944" w:type="dxa"/>
            <w:shd w:val="clear" w:color="auto" w:fill="auto"/>
          </w:tcPr>
          <w:p w14:paraId="22E75D34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18 (3.8%)</w:t>
            </w:r>
          </w:p>
        </w:tc>
        <w:tc>
          <w:tcPr>
            <w:tcW w:w="963" w:type="dxa"/>
            <w:shd w:val="clear" w:color="auto" w:fill="auto"/>
          </w:tcPr>
          <w:p w14:paraId="20EF4DD0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6 (3.5%)</w:t>
            </w:r>
          </w:p>
        </w:tc>
        <w:tc>
          <w:tcPr>
            <w:tcW w:w="963" w:type="dxa"/>
            <w:shd w:val="clear" w:color="auto" w:fill="auto"/>
          </w:tcPr>
          <w:p w14:paraId="1788E7B3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 (1.3%)</w:t>
            </w:r>
          </w:p>
        </w:tc>
        <w:tc>
          <w:tcPr>
            <w:tcW w:w="955" w:type="dxa"/>
            <w:shd w:val="clear" w:color="auto" w:fill="auto"/>
          </w:tcPr>
          <w:p w14:paraId="7A2D8E46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 (4.2%)</w:t>
            </w:r>
          </w:p>
        </w:tc>
        <w:tc>
          <w:tcPr>
            <w:tcW w:w="944" w:type="dxa"/>
            <w:shd w:val="clear" w:color="auto" w:fill="auto"/>
          </w:tcPr>
          <w:p w14:paraId="40B801E0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11 (2.8%)</w:t>
            </w:r>
          </w:p>
        </w:tc>
      </w:tr>
      <w:tr w:rsidR="006442E4" w:rsidRPr="00E024B2" w14:paraId="346B6CB2" w14:textId="77777777" w:rsidTr="00257B0E">
        <w:tc>
          <w:tcPr>
            <w:tcW w:w="1669" w:type="dxa"/>
            <w:shd w:val="clear" w:color="auto" w:fill="auto"/>
            <w:vAlign w:val="center"/>
          </w:tcPr>
          <w:p w14:paraId="458E48B9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Sport injury</w:t>
            </w:r>
          </w:p>
        </w:tc>
        <w:tc>
          <w:tcPr>
            <w:tcW w:w="970" w:type="dxa"/>
            <w:shd w:val="clear" w:color="auto" w:fill="auto"/>
          </w:tcPr>
          <w:p w14:paraId="7E88C1A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80 (29.9%)</w:t>
            </w:r>
          </w:p>
        </w:tc>
        <w:tc>
          <w:tcPr>
            <w:tcW w:w="971" w:type="dxa"/>
            <w:shd w:val="clear" w:color="auto" w:fill="auto"/>
          </w:tcPr>
          <w:p w14:paraId="5F7981A6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65 (32.7%)</w:t>
            </w:r>
          </w:p>
        </w:tc>
        <w:tc>
          <w:tcPr>
            <w:tcW w:w="971" w:type="dxa"/>
            <w:shd w:val="clear" w:color="auto" w:fill="auto"/>
          </w:tcPr>
          <w:p w14:paraId="536FABD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10 (19.6%)</w:t>
            </w:r>
          </w:p>
        </w:tc>
        <w:tc>
          <w:tcPr>
            <w:tcW w:w="944" w:type="dxa"/>
            <w:shd w:val="clear" w:color="auto" w:fill="auto"/>
          </w:tcPr>
          <w:p w14:paraId="7E1F946A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155 (29.9%)</w:t>
            </w:r>
          </w:p>
        </w:tc>
        <w:tc>
          <w:tcPr>
            <w:tcW w:w="963" w:type="dxa"/>
            <w:shd w:val="clear" w:color="auto" w:fill="auto"/>
          </w:tcPr>
          <w:p w14:paraId="1C8DB3C0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51 (28.2%)</w:t>
            </w:r>
          </w:p>
        </w:tc>
        <w:tc>
          <w:tcPr>
            <w:tcW w:w="963" w:type="dxa"/>
            <w:shd w:val="clear" w:color="auto" w:fill="auto"/>
          </w:tcPr>
          <w:p w14:paraId="03358F5E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41 (25.0%)</w:t>
            </w:r>
          </w:p>
        </w:tc>
        <w:tc>
          <w:tcPr>
            <w:tcW w:w="955" w:type="dxa"/>
            <w:shd w:val="clear" w:color="auto" w:fill="auto"/>
          </w:tcPr>
          <w:p w14:paraId="38C9A89E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22 (26.2%)</w:t>
            </w:r>
          </w:p>
        </w:tc>
        <w:tc>
          <w:tcPr>
            <w:tcW w:w="944" w:type="dxa"/>
            <w:shd w:val="clear" w:color="auto" w:fill="auto"/>
          </w:tcPr>
          <w:p w14:paraId="2B569A55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114 (26.6%)</w:t>
            </w:r>
          </w:p>
        </w:tc>
      </w:tr>
      <w:tr w:rsidR="006442E4" w:rsidRPr="00E024B2" w14:paraId="617A2331" w14:textId="77777777" w:rsidTr="00257B0E">
        <w:tc>
          <w:tcPr>
            <w:tcW w:w="1669" w:type="dxa"/>
            <w:shd w:val="clear" w:color="auto" w:fill="auto"/>
            <w:vAlign w:val="center"/>
          </w:tcPr>
          <w:p w14:paraId="1835BCE3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Injury</w:t>
            </w:r>
          </w:p>
        </w:tc>
        <w:tc>
          <w:tcPr>
            <w:tcW w:w="970" w:type="dxa"/>
            <w:shd w:val="clear" w:color="auto" w:fill="auto"/>
          </w:tcPr>
          <w:p w14:paraId="609C0A3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18 (6.7%)</w:t>
            </w:r>
          </w:p>
        </w:tc>
        <w:tc>
          <w:tcPr>
            <w:tcW w:w="971" w:type="dxa"/>
            <w:shd w:val="clear" w:color="auto" w:fill="auto"/>
          </w:tcPr>
          <w:p w14:paraId="5D417B5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26 (13.1%)</w:t>
            </w:r>
          </w:p>
        </w:tc>
        <w:tc>
          <w:tcPr>
            <w:tcW w:w="971" w:type="dxa"/>
            <w:shd w:val="clear" w:color="auto" w:fill="auto"/>
          </w:tcPr>
          <w:p w14:paraId="342650EA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 (3.9%)</w:t>
            </w:r>
          </w:p>
        </w:tc>
        <w:tc>
          <w:tcPr>
            <w:tcW w:w="944" w:type="dxa"/>
            <w:shd w:val="clear" w:color="auto" w:fill="auto"/>
          </w:tcPr>
          <w:p w14:paraId="3CFAE85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46 (8.9%)</w:t>
            </w:r>
          </w:p>
        </w:tc>
        <w:tc>
          <w:tcPr>
            <w:tcW w:w="963" w:type="dxa"/>
            <w:shd w:val="clear" w:color="auto" w:fill="auto"/>
          </w:tcPr>
          <w:p w14:paraId="00B02874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13 (7.2%)</w:t>
            </w:r>
          </w:p>
        </w:tc>
        <w:tc>
          <w:tcPr>
            <w:tcW w:w="963" w:type="dxa"/>
            <w:shd w:val="clear" w:color="auto" w:fill="auto"/>
          </w:tcPr>
          <w:p w14:paraId="010C8B4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15 (9.1%)</w:t>
            </w:r>
          </w:p>
        </w:tc>
        <w:tc>
          <w:tcPr>
            <w:tcW w:w="955" w:type="dxa"/>
            <w:shd w:val="clear" w:color="auto" w:fill="auto"/>
          </w:tcPr>
          <w:p w14:paraId="594747C1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11 (13.1%)</w:t>
            </w:r>
          </w:p>
        </w:tc>
        <w:tc>
          <w:tcPr>
            <w:tcW w:w="944" w:type="dxa"/>
            <w:shd w:val="clear" w:color="auto" w:fill="auto"/>
          </w:tcPr>
          <w:p w14:paraId="1E98A838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39 (9.1%)</w:t>
            </w:r>
          </w:p>
        </w:tc>
      </w:tr>
      <w:tr w:rsidR="006442E4" w:rsidRPr="00E024B2" w14:paraId="1F845D8B" w14:textId="77777777" w:rsidTr="00257B0E">
        <w:tc>
          <w:tcPr>
            <w:tcW w:w="1669" w:type="dxa"/>
            <w:shd w:val="clear" w:color="auto" w:fill="auto"/>
            <w:vAlign w:val="center"/>
          </w:tcPr>
          <w:p w14:paraId="25A4E725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Surgery</w:t>
            </w:r>
          </w:p>
        </w:tc>
        <w:tc>
          <w:tcPr>
            <w:tcW w:w="970" w:type="dxa"/>
            <w:shd w:val="clear" w:color="auto" w:fill="auto"/>
          </w:tcPr>
          <w:p w14:paraId="42442FD6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21 (7.8%)</w:t>
            </w:r>
          </w:p>
        </w:tc>
        <w:tc>
          <w:tcPr>
            <w:tcW w:w="971" w:type="dxa"/>
            <w:shd w:val="clear" w:color="auto" w:fill="auto"/>
          </w:tcPr>
          <w:p w14:paraId="4CEC03D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28 (14.1%)</w:t>
            </w:r>
          </w:p>
        </w:tc>
        <w:tc>
          <w:tcPr>
            <w:tcW w:w="971" w:type="dxa"/>
            <w:shd w:val="clear" w:color="auto" w:fill="auto"/>
          </w:tcPr>
          <w:p w14:paraId="155BA2C0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 (5.9%)</w:t>
            </w:r>
          </w:p>
        </w:tc>
        <w:tc>
          <w:tcPr>
            <w:tcW w:w="944" w:type="dxa"/>
            <w:shd w:val="clear" w:color="auto" w:fill="auto"/>
          </w:tcPr>
          <w:p w14:paraId="777F6535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52 (10.0%)</w:t>
            </w:r>
          </w:p>
        </w:tc>
        <w:tc>
          <w:tcPr>
            <w:tcW w:w="963" w:type="dxa"/>
            <w:shd w:val="clear" w:color="auto" w:fill="auto"/>
          </w:tcPr>
          <w:p w14:paraId="6D5A8AB4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18 (9.9%)</w:t>
            </w:r>
          </w:p>
        </w:tc>
        <w:tc>
          <w:tcPr>
            <w:tcW w:w="963" w:type="dxa"/>
            <w:shd w:val="clear" w:color="auto" w:fill="auto"/>
          </w:tcPr>
          <w:p w14:paraId="4587FD52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25 (15.2%)</w:t>
            </w:r>
          </w:p>
        </w:tc>
        <w:tc>
          <w:tcPr>
            <w:tcW w:w="955" w:type="dxa"/>
            <w:shd w:val="clear" w:color="auto" w:fill="auto"/>
          </w:tcPr>
          <w:p w14:paraId="0D0E1C3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19 (22.6%)</w:t>
            </w:r>
          </w:p>
        </w:tc>
        <w:tc>
          <w:tcPr>
            <w:tcW w:w="944" w:type="dxa"/>
            <w:shd w:val="clear" w:color="auto" w:fill="auto"/>
          </w:tcPr>
          <w:p w14:paraId="715D3342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62 (14.5%)</w:t>
            </w:r>
          </w:p>
        </w:tc>
      </w:tr>
      <w:tr w:rsidR="006442E4" w:rsidRPr="00E024B2" w14:paraId="456D5FC4" w14:textId="77777777" w:rsidTr="00257B0E">
        <w:tc>
          <w:tcPr>
            <w:tcW w:w="1669" w:type="dxa"/>
            <w:shd w:val="clear" w:color="auto" w:fill="auto"/>
            <w:vAlign w:val="center"/>
          </w:tcPr>
          <w:p w14:paraId="34056CFF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Other health challenges</w:t>
            </w:r>
          </w:p>
        </w:tc>
        <w:tc>
          <w:tcPr>
            <w:tcW w:w="970" w:type="dxa"/>
            <w:shd w:val="clear" w:color="auto" w:fill="auto"/>
          </w:tcPr>
          <w:p w14:paraId="4F3341C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11 (4.1%)</w:t>
            </w:r>
          </w:p>
        </w:tc>
        <w:tc>
          <w:tcPr>
            <w:tcW w:w="971" w:type="dxa"/>
            <w:shd w:val="clear" w:color="auto" w:fill="auto"/>
          </w:tcPr>
          <w:p w14:paraId="7C6EA87B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10 (5.0%)</w:t>
            </w:r>
          </w:p>
        </w:tc>
        <w:tc>
          <w:tcPr>
            <w:tcW w:w="971" w:type="dxa"/>
            <w:shd w:val="clear" w:color="auto" w:fill="auto"/>
          </w:tcPr>
          <w:p w14:paraId="3C42844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4 (7.8%)</w:t>
            </w:r>
          </w:p>
        </w:tc>
        <w:tc>
          <w:tcPr>
            <w:tcW w:w="944" w:type="dxa"/>
            <w:shd w:val="clear" w:color="auto" w:fill="auto"/>
          </w:tcPr>
          <w:p w14:paraId="5EDA3D2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25 (4.8%)</w:t>
            </w:r>
          </w:p>
        </w:tc>
        <w:tc>
          <w:tcPr>
            <w:tcW w:w="963" w:type="dxa"/>
            <w:shd w:val="clear" w:color="auto" w:fill="auto"/>
          </w:tcPr>
          <w:p w14:paraId="75684645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 (0.6%)</w:t>
            </w:r>
          </w:p>
        </w:tc>
        <w:tc>
          <w:tcPr>
            <w:tcW w:w="963" w:type="dxa"/>
            <w:shd w:val="clear" w:color="auto" w:fill="auto"/>
          </w:tcPr>
          <w:p w14:paraId="3C5CCE1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 (1.8%)</w:t>
            </w:r>
          </w:p>
        </w:tc>
        <w:tc>
          <w:tcPr>
            <w:tcW w:w="955" w:type="dxa"/>
            <w:shd w:val="clear" w:color="auto" w:fill="auto"/>
          </w:tcPr>
          <w:p w14:paraId="4F5BEA8D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6 (7.1%)</w:t>
            </w:r>
          </w:p>
        </w:tc>
        <w:tc>
          <w:tcPr>
            <w:tcW w:w="944" w:type="dxa"/>
            <w:shd w:val="clear" w:color="auto" w:fill="auto"/>
          </w:tcPr>
          <w:p w14:paraId="14421006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10 (2.3%)</w:t>
            </w:r>
          </w:p>
        </w:tc>
      </w:tr>
      <w:tr w:rsidR="006442E4" w:rsidRPr="00E024B2" w14:paraId="177A76EB" w14:textId="77777777" w:rsidTr="00257B0E">
        <w:tc>
          <w:tcPr>
            <w:tcW w:w="1669" w:type="dxa"/>
            <w:shd w:val="clear" w:color="auto" w:fill="auto"/>
            <w:vAlign w:val="center"/>
          </w:tcPr>
          <w:p w14:paraId="0FFFB4C7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Finances</w:t>
            </w:r>
          </w:p>
        </w:tc>
        <w:tc>
          <w:tcPr>
            <w:tcW w:w="970" w:type="dxa"/>
            <w:shd w:val="clear" w:color="auto" w:fill="auto"/>
          </w:tcPr>
          <w:p w14:paraId="5FC6F036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14 (5.6%)</w:t>
            </w:r>
          </w:p>
        </w:tc>
        <w:tc>
          <w:tcPr>
            <w:tcW w:w="971" w:type="dxa"/>
            <w:shd w:val="clear" w:color="auto" w:fill="auto"/>
          </w:tcPr>
          <w:p w14:paraId="6DFA311D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 (1.6%)</w:t>
            </w:r>
          </w:p>
        </w:tc>
        <w:tc>
          <w:tcPr>
            <w:tcW w:w="971" w:type="dxa"/>
            <w:shd w:val="clear" w:color="auto" w:fill="auto"/>
          </w:tcPr>
          <w:p w14:paraId="323B1C26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 (4.3%)</w:t>
            </w:r>
          </w:p>
        </w:tc>
        <w:tc>
          <w:tcPr>
            <w:tcW w:w="944" w:type="dxa"/>
            <w:shd w:val="clear" w:color="auto" w:fill="auto"/>
          </w:tcPr>
          <w:p w14:paraId="20B3A5F6" w14:textId="77777777" w:rsidR="006442E4" w:rsidRPr="00EE4619" w:rsidRDefault="006442E4" w:rsidP="00257B0E">
            <w:pPr>
              <w:jc w:val="center"/>
              <w:rPr>
                <w:color w:val="333333"/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19 (4.0%)</w:t>
            </w:r>
          </w:p>
        </w:tc>
        <w:tc>
          <w:tcPr>
            <w:tcW w:w="963" w:type="dxa"/>
            <w:shd w:val="clear" w:color="auto" w:fill="auto"/>
          </w:tcPr>
          <w:p w14:paraId="26F2A52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 (1.2%)</w:t>
            </w:r>
          </w:p>
        </w:tc>
        <w:tc>
          <w:tcPr>
            <w:tcW w:w="963" w:type="dxa"/>
            <w:shd w:val="clear" w:color="auto" w:fill="auto"/>
          </w:tcPr>
          <w:p w14:paraId="45B5F03A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5 (3.4%)</w:t>
            </w:r>
          </w:p>
        </w:tc>
        <w:tc>
          <w:tcPr>
            <w:tcW w:w="955" w:type="dxa"/>
            <w:shd w:val="clear" w:color="auto" w:fill="auto"/>
          </w:tcPr>
          <w:p w14:paraId="6FCDC9F8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0 (0.0%)</w:t>
            </w:r>
          </w:p>
        </w:tc>
        <w:tc>
          <w:tcPr>
            <w:tcW w:w="944" w:type="dxa"/>
            <w:shd w:val="clear" w:color="auto" w:fill="auto"/>
          </w:tcPr>
          <w:p w14:paraId="44CA1452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7 (1.8%)</w:t>
            </w:r>
          </w:p>
        </w:tc>
      </w:tr>
      <w:tr w:rsidR="006442E4" w:rsidRPr="00E024B2" w14:paraId="7CA09225" w14:textId="77777777" w:rsidTr="00257B0E">
        <w:tc>
          <w:tcPr>
            <w:tcW w:w="1669" w:type="dxa"/>
            <w:shd w:val="clear" w:color="auto" w:fill="auto"/>
            <w:vAlign w:val="center"/>
          </w:tcPr>
          <w:p w14:paraId="5030C2C7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proofErr w:type="gramStart"/>
            <w:r w:rsidRPr="00EE4619">
              <w:rPr>
                <w:sz w:val="20"/>
                <w:szCs w:val="20"/>
              </w:rPr>
              <w:t>Child care</w:t>
            </w:r>
            <w:proofErr w:type="gramEnd"/>
          </w:p>
        </w:tc>
        <w:tc>
          <w:tcPr>
            <w:tcW w:w="970" w:type="dxa"/>
            <w:shd w:val="clear" w:color="auto" w:fill="auto"/>
          </w:tcPr>
          <w:p w14:paraId="79AD28FA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17 (6.8%)</w:t>
            </w:r>
          </w:p>
        </w:tc>
        <w:tc>
          <w:tcPr>
            <w:tcW w:w="971" w:type="dxa"/>
            <w:shd w:val="clear" w:color="auto" w:fill="auto"/>
          </w:tcPr>
          <w:p w14:paraId="0309F31D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4 (2.2%)</w:t>
            </w:r>
          </w:p>
        </w:tc>
        <w:tc>
          <w:tcPr>
            <w:tcW w:w="971" w:type="dxa"/>
            <w:shd w:val="clear" w:color="auto" w:fill="auto"/>
          </w:tcPr>
          <w:p w14:paraId="2FC04F6A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 (2.2%)</w:t>
            </w:r>
          </w:p>
        </w:tc>
        <w:tc>
          <w:tcPr>
            <w:tcW w:w="944" w:type="dxa"/>
            <w:shd w:val="clear" w:color="auto" w:fill="auto"/>
          </w:tcPr>
          <w:p w14:paraId="7FB371F8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22 (4.6%)</w:t>
            </w:r>
          </w:p>
        </w:tc>
        <w:tc>
          <w:tcPr>
            <w:tcW w:w="963" w:type="dxa"/>
            <w:shd w:val="clear" w:color="auto" w:fill="auto"/>
          </w:tcPr>
          <w:p w14:paraId="22282D7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14 (8.2%)</w:t>
            </w:r>
          </w:p>
        </w:tc>
        <w:tc>
          <w:tcPr>
            <w:tcW w:w="963" w:type="dxa"/>
            <w:shd w:val="clear" w:color="auto" w:fill="auto"/>
          </w:tcPr>
          <w:p w14:paraId="7A65A138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 (2.0%)</w:t>
            </w:r>
          </w:p>
        </w:tc>
        <w:tc>
          <w:tcPr>
            <w:tcW w:w="955" w:type="dxa"/>
            <w:shd w:val="clear" w:color="auto" w:fill="auto"/>
          </w:tcPr>
          <w:p w14:paraId="27E6E3DF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 (1.4%)</w:t>
            </w:r>
          </w:p>
        </w:tc>
        <w:tc>
          <w:tcPr>
            <w:tcW w:w="944" w:type="dxa"/>
            <w:shd w:val="clear" w:color="auto" w:fill="auto"/>
          </w:tcPr>
          <w:p w14:paraId="5FC0A5A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18 (4.6%)</w:t>
            </w:r>
          </w:p>
        </w:tc>
      </w:tr>
      <w:tr w:rsidR="006442E4" w:rsidRPr="00E024B2" w14:paraId="4A4A67BF" w14:textId="77777777" w:rsidTr="00257B0E">
        <w:tc>
          <w:tcPr>
            <w:tcW w:w="1669" w:type="dxa"/>
            <w:shd w:val="clear" w:color="auto" w:fill="auto"/>
            <w:vAlign w:val="center"/>
          </w:tcPr>
          <w:p w14:paraId="37138D67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Elder care</w:t>
            </w:r>
          </w:p>
        </w:tc>
        <w:tc>
          <w:tcPr>
            <w:tcW w:w="970" w:type="dxa"/>
            <w:shd w:val="clear" w:color="auto" w:fill="auto"/>
          </w:tcPr>
          <w:p w14:paraId="04247AEB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 (0.8%)</w:t>
            </w:r>
          </w:p>
        </w:tc>
        <w:tc>
          <w:tcPr>
            <w:tcW w:w="971" w:type="dxa"/>
            <w:shd w:val="clear" w:color="auto" w:fill="auto"/>
          </w:tcPr>
          <w:p w14:paraId="068C3C53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 (1.1%)</w:t>
            </w:r>
          </w:p>
        </w:tc>
        <w:tc>
          <w:tcPr>
            <w:tcW w:w="971" w:type="dxa"/>
            <w:shd w:val="clear" w:color="auto" w:fill="auto"/>
          </w:tcPr>
          <w:p w14:paraId="4CF30369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 (6.5%)</w:t>
            </w:r>
          </w:p>
        </w:tc>
        <w:tc>
          <w:tcPr>
            <w:tcW w:w="944" w:type="dxa"/>
            <w:shd w:val="clear" w:color="auto" w:fill="auto"/>
          </w:tcPr>
          <w:p w14:paraId="21D6A305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7 (1.5%)</w:t>
            </w:r>
          </w:p>
        </w:tc>
        <w:tc>
          <w:tcPr>
            <w:tcW w:w="963" w:type="dxa"/>
            <w:shd w:val="clear" w:color="auto" w:fill="auto"/>
          </w:tcPr>
          <w:p w14:paraId="4238C26B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 (0.6%)</w:t>
            </w:r>
          </w:p>
        </w:tc>
        <w:tc>
          <w:tcPr>
            <w:tcW w:w="963" w:type="dxa"/>
            <w:shd w:val="clear" w:color="auto" w:fill="auto"/>
          </w:tcPr>
          <w:p w14:paraId="16876747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 (0.7%)</w:t>
            </w:r>
          </w:p>
        </w:tc>
        <w:tc>
          <w:tcPr>
            <w:tcW w:w="955" w:type="dxa"/>
            <w:shd w:val="clear" w:color="auto" w:fill="auto"/>
          </w:tcPr>
          <w:p w14:paraId="6391D18D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 (1.4%)</w:t>
            </w:r>
          </w:p>
        </w:tc>
        <w:tc>
          <w:tcPr>
            <w:tcW w:w="944" w:type="dxa"/>
            <w:shd w:val="clear" w:color="auto" w:fill="auto"/>
          </w:tcPr>
          <w:p w14:paraId="6C21085A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3 (0.8%)</w:t>
            </w:r>
          </w:p>
        </w:tc>
      </w:tr>
      <w:tr w:rsidR="006442E4" w:rsidRPr="00E024B2" w14:paraId="3AF801E2" w14:textId="77777777" w:rsidTr="00257B0E">
        <w:tc>
          <w:tcPr>
            <w:tcW w:w="1669" w:type="dxa"/>
            <w:shd w:val="clear" w:color="auto" w:fill="auto"/>
            <w:vAlign w:val="center"/>
          </w:tcPr>
          <w:p w14:paraId="237AD864" w14:textId="77777777" w:rsidR="006442E4" w:rsidRPr="00EE4619" w:rsidRDefault="006442E4" w:rsidP="00257B0E">
            <w:pPr>
              <w:rPr>
                <w:sz w:val="20"/>
                <w:szCs w:val="20"/>
              </w:rPr>
            </w:pPr>
            <w:r w:rsidRPr="00EE4619">
              <w:rPr>
                <w:sz w:val="20"/>
                <w:szCs w:val="20"/>
              </w:rPr>
              <w:t>Family concerns</w:t>
            </w:r>
          </w:p>
        </w:tc>
        <w:tc>
          <w:tcPr>
            <w:tcW w:w="970" w:type="dxa"/>
            <w:shd w:val="clear" w:color="auto" w:fill="auto"/>
          </w:tcPr>
          <w:p w14:paraId="3ACC2B2D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16 (6.4%)</w:t>
            </w:r>
          </w:p>
        </w:tc>
        <w:tc>
          <w:tcPr>
            <w:tcW w:w="971" w:type="dxa"/>
            <w:shd w:val="clear" w:color="auto" w:fill="auto"/>
          </w:tcPr>
          <w:p w14:paraId="45A135B0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10 (5.5%)</w:t>
            </w:r>
          </w:p>
        </w:tc>
        <w:tc>
          <w:tcPr>
            <w:tcW w:w="971" w:type="dxa"/>
            <w:shd w:val="clear" w:color="auto" w:fill="auto"/>
          </w:tcPr>
          <w:p w14:paraId="549580B2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0 (0.0%)</w:t>
            </w:r>
          </w:p>
        </w:tc>
        <w:tc>
          <w:tcPr>
            <w:tcW w:w="944" w:type="dxa"/>
            <w:shd w:val="clear" w:color="auto" w:fill="auto"/>
          </w:tcPr>
          <w:p w14:paraId="06770BC0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26 (5.4%)</w:t>
            </w:r>
          </w:p>
        </w:tc>
        <w:tc>
          <w:tcPr>
            <w:tcW w:w="963" w:type="dxa"/>
            <w:shd w:val="clear" w:color="auto" w:fill="auto"/>
          </w:tcPr>
          <w:p w14:paraId="200A8B7C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6 (3.6%)</w:t>
            </w:r>
          </w:p>
        </w:tc>
        <w:tc>
          <w:tcPr>
            <w:tcW w:w="963" w:type="dxa"/>
            <w:shd w:val="clear" w:color="auto" w:fill="auto"/>
          </w:tcPr>
          <w:p w14:paraId="4F95D981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4 (2.6%)</w:t>
            </w:r>
          </w:p>
        </w:tc>
        <w:tc>
          <w:tcPr>
            <w:tcW w:w="955" w:type="dxa"/>
            <w:shd w:val="clear" w:color="auto" w:fill="auto"/>
          </w:tcPr>
          <w:p w14:paraId="42C61250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 (1.4%)</w:t>
            </w:r>
          </w:p>
        </w:tc>
        <w:tc>
          <w:tcPr>
            <w:tcW w:w="944" w:type="dxa"/>
            <w:shd w:val="clear" w:color="auto" w:fill="auto"/>
          </w:tcPr>
          <w:p w14:paraId="43B968D8" w14:textId="77777777" w:rsidR="006442E4" w:rsidRPr="00EE4619" w:rsidRDefault="006442E4" w:rsidP="00257B0E">
            <w:pPr>
              <w:jc w:val="center"/>
              <w:rPr>
                <w:sz w:val="20"/>
                <w:szCs w:val="20"/>
              </w:rPr>
            </w:pPr>
            <w:r w:rsidRPr="00EE4619">
              <w:rPr>
                <w:color w:val="333333"/>
                <w:sz w:val="20"/>
                <w:szCs w:val="20"/>
              </w:rPr>
              <w:t>11 (2.8%)</w:t>
            </w:r>
          </w:p>
        </w:tc>
      </w:tr>
    </w:tbl>
    <w:p w14:paraId="35D93854" w14:textId="77777777" w:rsidR="006442E4" w:rsidRDefault="006442E4"/>
    <w:sectPr w:rsidR="006442E4" w:rsidSect="0055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E4"/>
    <w:rsid w:val="001909F0"/>
    <w:rsid w:val="00432409"/>
    <w:rsid w:val="00551244"/>
    <w:rsid w:val="006442E4"/>
    <w:rsid w:val="00F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AABE8"/>
  <w14:defaultImageDpi w14:val="32767"/>
  <w15:chartTrackingRefBased/>
  <w15:docId w15:val="{A16CF6B6-B137-A548-BBC9-2CEE74E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2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E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Huebner, Marianne</dc:creator>
  <cp:keywords/>
  <dc:description/>
  <cp:lastModifiedBy>Huebner, Marianne</cp:lastModifiedBy>
  <cp:revision>2</cp:revision>
  <dcterms:created xsi:type="dcterms:W3CDTF">2020-09-07T10:09:00Z</dcterms:created>
  <dcterms:modified xsi:type="dcterms:W3CDTF">2020-09-07T10:12:00Z</dcterms:modified>
</cp:coreProperties>
</file>