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854"/>
        <w:gridCol w:w="1237"/>
        <w:gridCol w:w="1802"/>
        <w:gridCol w:w="1309"/>
        <w:gridCol w:w="1845"/>
        <w:gridCol w:w="1253"/>
        <w:gridCol w:w="1660"/>
      </w:tblGrid>
      <w:tr w:rsidR="00FA0BDA" w:rsidRPr="00FA0BDA" w:rsidTr="003D57D5">
        <w:trPr>
          <w:trHeight w:val="255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BDA" w:rsidRPr="00FA0BDA" w:rsidRDefault="00FA0BDA" w:rsidP="00FA0B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A0B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  <w:r w:rsidR="00AA08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bookmarkStart w:id="0" w:name="_GoBack"/>
            <w:bookmarkEnd w:id="0"/>
            <w:r w:rsidRPr="00FA0B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Table. Logistic Regression Models of Health Centers that Met Care Management Quality Performance Indicator Benchmarks</w:t>
            </w:r>
            <w:r w:rsidRPr="00FA0B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A0BDA" w:rsidRPr="00FA0BDA" w:rsidTr="00FA0BDA">
        <w:trPr>
          <w:trHeight w:val="1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BDA" w:rsidRPr="00FA0BDA" w:rsidRDefault="00FA0BDA" w:rsidP="00FA0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BDA" w:rsidRPr="00FA0BDA" w:rsidRDefault="00FA0BDA" w:rsidP="00FA0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B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Met Patients with Asthma Receiving Appropriate Medications Performance Measure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BDA" w:rsidRPr="00FA0BDA" w:rsidRDefault="00FA0BDA" w:rsidP="00FA0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B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Met Patients with Coronary Artery Diseases That Were Prescribed Lipid-Lowering Therapy Performance Measure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BDA" w:rsidRPr="00FA0BDA" w:rsidRDefault="00FA0BDA" w:rsidP="00FA0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B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Met Pregnant Women Who Received Early Prenatal Care Performance Measure</w:t>
            </w:r>
          </w:p>
        </w:tc>
      </w:tr>
      <w:tr w:rsidR="00FA0BDA" w:rsidRPr="00FA0BDA" w:rsidTr="00FA0BD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BDA" w:rsidRPr="00FA0BDA" w:rsidRDefault="00FA0BDA" w:rsidP="00FA0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B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Sample size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DA" w:rsidRPr="00FA0BDA" w:rsidRDefault="00FA0BDA" w:rsidP="00FA0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B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DA" w:rsidRPr="00FA0BDA" w:rsidRDefault="00FA0BDA" w:rsidP="00FA0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B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1,228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DA" w:rsidRPr="00FA0BDA" w:rsidRDefault="00FA0BDA" w:rsidP="00FA0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B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1,178</w:t>
            </w:r>
          </w:p>
        </w:tc>
      </w:tr>
      <w:tr w:rsidR="00FA0BDA" w:rsidRPr="00FA0BDA" w:rsidTr="00FA0BD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BDA" w:rsidRPr="00FA0BDA" w:rsidRDefault="00FA0BDA" w:rsidP="00FA0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DA" w:rsidRPr="00FA0BDA" w:rsidRDefault="00FA0BDA" w:rsidP="00FA0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B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DA" w:rsidRPr="00FA0BDA" w:rsidRDefault="00FA0BDA" w:rsidP="00FA0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B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DA" w:rsidRPr="00FA0BDA" w:rsidRDefault="00FA0BDA" w:rsidP="00FA0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B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DA" w:rsidRPr="00FA0BDA" w:rsidRDefault="00FA0BDA" w:rsidP="00FA0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B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DA" w:rsidRPr="00FA0BDA" w:rsidRDefault="00FA0BDA" w:rsidP="00FA0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B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BDA" w:rsidRPr="00FA0BDA" w:rsidRDefault="00FA0BDA" w:rsidP="00FA0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B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95% CI</w:t>
            </w:r>
          </w:p>
        </w:tc>
      </w:tr>
      <w:tr w:rsidR="00D46253" w:rsidRPr="00FA0BDA" w:rsidTr="003665F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253" w:rsidRPr="00FA0BDA" w:rsidRDefault="00D46253" w:rsidP="00D46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0B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[0.56,2.42]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[0.74,1.55]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[0.66,1.36]</w:t>
            </w:r>
          </w:p>
        </w:tc>
      </w:tr>
      <w:tr w:rsidR="00D46253" w:rsidRPr="00FA0BDA" w:rsidTr="003665F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253" w:rsidRPr="00FA0BDA" w:rsidRDefault="00D46253" w:rsidP="00D46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0B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Organization Size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</w:p>
        </w:tc>
      </w:tr>
      <w:tr w:rsidR="00D46253" w:rsidRPr="00FA0BDA" w:rsidTr="003665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253" w:rsidRPr="00FA0BDA" w:rsidRDefault="00D46253" w:rsidP="00D4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B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Average number of sites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[0.93,1.02]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[0.99,1.03]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0.97**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[0.95,0.99]</w:t>
            </w:r>
          </w:p>
        </w:tc>
      </w:tr>
      <w:tr w:rsidR="00D46253" w:rsidRPr="00FA0BDA" w:rsidTr="003665F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253" w:rsidRPr="00FA0BDA" w:rsidRDefault="00D46253" w:rsidP="00D4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B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Average number of patients seen during the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1.71**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[1.18,2.50]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[0.89,1.05]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1.11*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[1.02,1.20]</w:t>
            </w:r>
          </w:p>
        </w:tc>
      </w:tr>
      <w:tr w:rsidR="00D46253" w:rsidRPr="00FA0BDA" w:rsidTr="003665F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253" w:rsidRPr="00FA0BDA" w:rsidRDefault="00D46253" w:rsidP="00D46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A0BD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Patient Characteristics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</w:p>
        </w:tc>
      </w:tr>
      <w:tr w:rsidR="00D46253" w:rsidRPr="00FA0BDA" w:rsidTr="003665F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253" w:rsidRPr="00FA0BDA" w:rsidRDefault="00D46253" w:rsidP="00D462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0BDA">
              <w:rPr>
                <w:rFonts w:ascii="Calibri" w:eastAsia="Times New Roman" w:hAnsi="Calibri" w:cs="Calibri"/>
                <w:sz w:val="20"/>
                <w:szCs w:val="20"/>
              </w:rPr>
              <w:t>Percent of patients that were racial/ethnic minorities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[0.07,2.63]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[0.44,2.91]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0.27**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[0.10,0.70]</w:t>
            </w:r>
          </w:p>
        </w:tc>
      </w:tr>
      <w:tr w:rsidR="00D46253" w:rsidRPr="00FA0BDA" w:rsidTr="003665F5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253" w:rsidRPr="00FA0BDA" w:rsidRDefault="00D46253" w:rsidP="00D462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0BDA">
              <w:rPr>
                <w:rFonts w:ascii="Calibri" w:eastAsia="Times New Roman" w:hAnsi="Calibri" w:cs="Calibri"/>
                <w:sz w:val="20"/>
                <w:szCs w:val="20"/>
              </w:rPr>
              <w:t>Percent of patients that spoke with primary care provider in a language other than English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3.16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[0.49,20.31]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2.90*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[1.18,7.12]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3.44**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[1.44,8.21]</w:t>
            </w:r>
          </w:p>
        </w:tc>
      </w:tr>
      <w:tr w:rsidR="00D46253" w:rsidRPr="00FA0BDA" w:rsidTr="003665F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253" w:rsidRPr="00FA0BDA" w:rsidRDefault="00D46253" w:rsidP="00D462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0BDA">
              <w:rPr>
                <w:rFonts w:ascii="Calibri" w:eastAsia="Times New Roman" w:hAnsi="Calibri" w:cs="Calibri"/>
                <w:sz w:val="20"/>
                <w:szCs w:val="20"/>
              </w:rPr>
              <w:t>Percent of patients of patients 65 years and older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2.37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[0.00,1238.40]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[0.00,1.83]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3411.46***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[74.16,156930.22]</w:t>
            </w:r>
          </w:p>
        </w:tc>
      </w:tr>
      <w:tr w:rsidR="00D46253" w:rsidRPr="00FA0BDA" w:rsidTr="003665F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253" w:rsidRPr="00FA0BDA" w:rsidRDefault="00D46253" w:rsidP="00D4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B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Percent of patients between 0--17 years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8.37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[0.60,117.69]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[0.57,9.90]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[0.30,5.21]</w:t>
            </w:r>
          </w:p>
        </w:tc>
      </w:tr>
      <w:tr w:rsidR="00D46253" w:rsidRPr="00FA0BDA" w:rsidTr="003665F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253" w:rsidRPr="00FA0BDA" w:rsidRDefault="00D46253" w:rsidP="00D4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B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 of patients with heart related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1.29E+07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[0.00,1.39e+17]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[0.00,15883.27]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[0.00,124.68]</w:t>
            </w:r>
          </w:p>
        </w:tc>
      </w:tr>
      <w:tr w:rsidR="00D46253" w:rsidRPr="00FA0BDA" w:rsidTr="003665F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253" w:rsidRPr="00FA0BDA" w:rsidRDefault="00D46253" w:rsidP="00D462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0BDA">
              <w:rPr>
                <w:rFonts w:ascii="Calibri" w:eastAsia="Times New Roman" w:hAnsi="Calibri" w:cs="Calibri"/>
                <w:sz w:val="20"/>
                <w:szCs w:val="20"/>
              </w:rPr>
              <w:t>Percent of patients with diabetes or endocrine diseases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163.3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[0.03,858265.19]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1805.36**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[13.70,237908.15]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[0.00,11.67]</w:t>
            </w:r>
          </w:p>
        </w:tc>
      </w:tr>
      <w:tr w:rsidR="00D46253" w:rsidRPr="00FA0BDA" w:rsidTr="003665F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253" w:rsidRPr="00FA0BDA" w:rsidRDefault="00D46253" w:rsidP="00D462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0BDA">
              <w:rPr>
                <w:rFonts w:ascii="Calibri" w:eastAsia="Times New Roman" w:hAnsi="Calibri" w:cs="Calibri"/>
                <w:sz w:val="20"/>
                <w:szCs w:val="20"/>
              </w:rPr>
              <w:t>Percent of patients with respiratory diseases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[0.00,56936.70]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607.67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[0.09,4.27e+06]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[0.00,645.24]</w:t>
            </w:r>
          </w:p>
        </w:tc>
      </w:tr>
      <w:tr w:rsidR="00D46253" w:rsidRPr="00FA0BDA" w:rsidTr="003665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253" w:rsidRPr="00FA0BDA" w:rsidRDefault="00D46253" w:rsidP="00D462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0BDA">
              <w:rPr>
                <w:rFonts w:ascii="Calibri" w:eastAsia="Times New Roman" w:hAnsi="Calibri" w:cs="Calibri"/>
                <w:sz w:val="20"/>
                <w:szCs w:val="20"/>
              </w:rPr>
              <w:t>Percent of patients with HIV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[0.00,4438.35]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17.97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[0.08,3863.49]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[0.00,31.08]</w:t>
            </w:r>
          </w:p>
        </w:tc>
      </w:tr>
      <w:tr w:rsidR="00D46253" w:rsidRPr="00FA0BDA" w:rsidTr="003665F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253" w:rsidRPr="00FA0BDA" w:rsidRDefault="00D46253" w:rsidP="00D462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0BDA">
              <w:rPr>
                <w:rFonts w:ascii="Calibri" w:eastAsia="Times New Roman" w:hAnsi="Calibri" w:cs="Calibri"/>
                <w:sz w:val="20"/>
                <w:szCs w:val="20"/>
              </w:rPr>
              <w:t>Percent of prenatal care patients who delivered during the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1827.93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[0.00,2.96e+18]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1.06E+07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[0.31,3.59e+14]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0.00***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[0.00,0.00]</w:t>
            </w:r>
          </w:p>
        </w:tc>
      </w:tr>
      <w:tr w:rsidR="00D46253" w:rsidRPr="00FA0BDA" w:rsidTr="003665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253" w:rsidRPr="00FA0BDA" w:rsidRDefault="00D46253" w:rsidP="00D462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0BDA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Percent of Medicaid patients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[0.19,5.59]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[0.25,1.58]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[0.47,3.15]</w:t>
            </w:r>
          </w:p>
        </w:tc>
      </w:tr>
      <w:tr w:rsidR="00D46253" w:rsidRPr="00FA0BDA" w:rsidTr="003665F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253" w:rsidRPr="00FA0BDA" w:rsidRDefault="00D46253" w:rsidP="00D46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A0BD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Primary Care Provider Staffing and Capacity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</w:p>
        </w:tc>
      </w:tr>
      <w:tr w:rsidR="00D46253" w:rsidRPr="00FA0BDA" w:rsidTr="003665F5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253" w:rsidRPr="00FA0BDA" w:rsidRDefault="00D46253" w:rsidP="00D462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0BDA">
              <w:rPr>
                <w:rFonts w:ascii="Calibri" w:eastAsia="Times New Roman" w:hAnsi="Calibri" w:cs="Calibri"/>
                <w:sz w:val="20"/>
                <w:szCs w:val="20"/>
              </w:rPr>
              <w:t>PCP Panel Size (Patients Per Provider)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[1.00,1.00]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[1.00,1.00]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[1.00,1.00]</w:t>
            </w:r>
          </w:p>
        </w:tc>
      </w:tr>
      <w:tr w:rsidR="00D46253" w:rsidRPr="00FA0BDA" w:rsidTr="003665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253" w:rsidRPr="00FA0BDA" w:rsidRDefault="00D46253" w:rsidP="00D4625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FA0B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Ratio of nurses to PCP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[0.57,1.38]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[0.93,1.56]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[0.74,1.25]</w:t>
            </w:r>
          </w:p>
        </w:tc>
      </w:tr>
      <w:tr w:rsidR="00D46253" w:rsidRPr="00FA0BDA" w:rsidTr="003665F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253" w:rsidRPr="00FA0BDA" w:rsidRDefault="00D46253" w:rsidP="00D46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0B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Additional Staffing and Capacity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</w:p>
        </w:tc>
      </w:tr>
      <w:tr w:rsidR="00D46253" w:rsidRPr="00FA0BDA" w:rsidTr="003665F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253" w:rsidRPr="00FA0BDA" w:rsidRDefault="00D46253" w:rsidP="00D462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0BDA">
              <w:rPr>
                <w:rFonts w:ascii="Calibri" w:eastAsia="Times New Roman" w:hAnsi="Calibri" w:cs="Calibri"/>
                <w:sz w:val="20"/>
                <w:szCs w:val="20"/>
              </w:rPr>
              <w:t>Ratio of mental health provider per 5,000 patients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[0.93,1.08]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[0.96,1.06]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[0.93,1.03]</w:t>
            </w:r>
          </w:p>
        </w:tc>
      </w:tr>
      <w:tr w:rsidR="00D46253" w:rsidRPr="00FA0BDA" w:rsidTr="003665F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253" w:rsidRPr="00FA0BDA" w:rsidRDefault="00D46253" w:rsidP="00D4625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FA0BD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Ratio of dental provider per 2,500 patients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[0.75,1.53]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[0.90,1.34]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[0.66,1.02]</w:t>
            </w:r>
          </w:p>
        </w:tc>
      </w:tr>
      <w:tr w:rsidR="00D46253" w:rsidRPr="00FA0BDA" w:rsidTr="003665F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253" w:rsidRPr="00FA0BDA" w:rsidRDefault="00D46253" w:rsidP="00D4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B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Ratio of enabling service staff per 5,000 patients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[0.95,1.02]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[0.96,1.01]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[0.98,1.03]</w:t>
            </w:r>
          </w:p>
        </w:tc>
      </w:tr>
      <w:tr w:rsidR="00D46253" w:rsidRPr="00FA0BDA" w:rsidTr="003665F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253" w:rsidRPr="00FA0BDA" w:rsidRDefault="00D46253" w:rsidP="00D4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B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Average number of services provided in addition to medical care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[0.74,1.09]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[0.96,1.16]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[0.82,1.00]</w:t>
            </w:r>
          </w:p>
        </w:tc>
      </w:tr>
      <w:tr w:rsidR="00D46253" w:rsidRPr="00FA0BDA" w:rsidTr="003665F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253" w:rsidRPr="00FA0BDA" w:rsidRDefault="00D46253" w:rsidP="00D46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0B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Financial Resources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</w:p>
        </w:tc>
      </w:tr>
      <w:tr w:rsidR="00D46253" w:rsidRPr="00FA0BDA" w:rsidTr="003665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253" w:rsidRPr="00FA0BDA" w:rsidRDefault="00D46253" w:rsidP="00D4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B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 capita total revenues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[0.72,1.43]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[0.60,1.01]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1.45**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[1.11,1.89]</w:t>
            </w:r>
          </w:p>
        </w:tc>
      </w:tr>
      <w:tr w:rsidR="00D46253" w:rsidRPr="00FA0BDA" w:rsidTr="003665F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253" w:rsidRPr="00FA0BDA" w:rsidRDefault="00D46253" w:rsidP="00D4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B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Proportion of total revenues that are from 330 grants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[0.16,5.27]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[0.17,1.22]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[0.20,1.73]</w:t>
            </w:r>
          </w:p>
        </w:tc>
      </w:tr>
      <w:tr w:rsidR="00D46253" w:rsidRPr="00FA0BDA" w:rsidTr="003665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253" w:rsidRPr="00FA0BDA" w:rsidRDefault="00D46253" w:rsidP="00D46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0B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Contextual characteristics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</w:p>
        </w:tc>
      </w:tr>
      <w:tr w:rsidR="00D46253" w:rsidRPr="00FA0BDA" w:rsidTr="003665F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253" w:rsidRPr="00FA0BDA" w:rsidRDefault="00D46253" w:rsidP="00D4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B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Ratio of PCP per 5,000 population in county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1.24*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[1.04,1.49]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1.10*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[1.01,1.20]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[0.96,1.15]</w:t>
            </w:r>
          </w:p>
        </w:tc>
      </w:tr>
      <w:tr w:rsidR="00D46253" w:rsidRPr="00FA0BDA" w:rsidTr="003665F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253" w:rsidRPr="00FA0BDA" w:rsidRDefault="00D46253" w:rsidP="00D4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B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Proportion below federal poverty guideline in county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[0.92,1.01]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[0.97,1.03]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1.03*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[1.00,1.06]</w:t>
            </w:r>
          </w:p>
        </w:tc>
      </w:tr>
      <w:tr w:rsidR="00D46253" w:rsidRPr="00FA0BDA" w:rsidTr="003665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6253" w:rsidRPr="00FA0BDA" w:rsidRDefault="00D46253" w:rsidP="00D4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B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Proportion of minority in county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[0.31,14.39]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[0.27,2.05]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253" w:rsidRPr="00D46253" w:rsidRDefault="00D46253" w:rsidP="00D46253">
            <w:pPr>
              <w:jc w:val="center"/>
              <w:rPr>
                <w:sz w:val="18"/>
                <w:szCs w:val="18"/>
              </w:rPr>
            </w:pPr>
            <w:r w:rsidRPr="00D46253">
              <w:rPr>
                <w:sz w:val="18"/>
                <w:szCs w:val="18"/>
              </w:rPr>
              <w:t>[0.14,1.17]</w:t>
            </w:r>
          </w:p>
        </w:tc>
      </w:tr>
      <w:tr w:rsidR="00FA0BDA" w:rsidRPr="00FA0BDA" w:rsidTr="00FA0BDA">
        <w:trPr>
          <w:trHeight w:val="170"/>
        </w:trPr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A0BDA" w:rsidRPr="00FA0BDA" w:rsidRDefault="00FA0BDA" w:rsidP="00FA0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B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Analyses were conducted using logistic regression models.</w:t>
            </w:r>
          </w:p>
        </w:tc>
      </w:tr>
      <w:tr w:rsidR="00FA0BDA" w:rsidRPr="00FA0BDA" w:rsidTr="00FA0BDA">
        <w:trPr>
          <w:trHeight w:val="25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DA" w:rsidRPr="00FA0BDA" w:rsidRDefault="00FA0BDA" w:rsidP="00FA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B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Statistically significant at *p&lt;0.05; **p&lt;0.01; ***p&lt;0.001.</w:t>
            </w:r>
          </w:p>
        </w:tc>
      </w:tr>
      <w:tr w:rsidR="00FA0BDA" w:rsidRPr="00FA0BDA" w:rsidTr="00FA0BDA">
        <w:trPr>
          <w:trHeight w:val="25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DA" w:rsidRPr="00FA0BDA" w:rsidRDefault="00FA0BDA" w:rsidP="00FA0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B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BMI, body mass index; CAD, coronary artery disease; IVD, ischemic vascular disease; HIV, human immunodeficiency virus; HbA1c, Hemoglobin A1c; Coef., beta coefficient; CI, confidence interval; OR, odds ratio. </w:t>
            </w:r>
          </w:p>
        </w:tc>
      </w:tr>
    </w:tbl>
    <w:p w:rsidR="00F92055" w:rsidRDefault="00F92055"/>
    <w:sectPr w:rsidR="00F92055" w:rsidSect="00FA0B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DA"/>
    <w:rsid w:val="00522F62"/>
    <w:rsid w:val="00AA0876"/>
    <w:rsid w:val="00D46253"/>
    <w:rsid w:val="00F92055"/>
    <w:rsid w:val="00FA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D6907"/>
  <w15:chartTrackingRefBased/>
  <w15:docId w15:val="{8C3B74AE-ADC3-46BF-8EA8-59A4BC00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505</Words>
  <Characters>2883</Characters>
  <Application>Microsoft Office Word</Application>
  <DocSecurity>0</DocSecurity>
  <Lines>24</Lines>
  <Paragraphs>6</Paragraphs>
  <ScaleCrop>false</ScaleCrop>
  <Company>UCLA Center for Health Policy Research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Lu</dc:creator>
  <cp:keywords/>
  <dc:description/>
  <cp:lastModifiedBy>Connie Lu</cp:lastModifiedBy>
  <cp:revision>4</cp:revision>
  <dcterms:created xsi:type="dcterms:W3CDTF">2020-02-29T00:47:00Z</dcterms:created>
  <dcterms:modified xsi:type="dcterms:W3CDTF">2020-09-29T20:16:00Z</dcterms:modified>
</cp:coreProperties>
</file>