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44" w:rsidRPr="00BF208A" w:rsidRDefault="00243A11" w:rsidP="00582CCF">
      <w:pPr>
        <w:spacing w:after="0" w:line="480" w:lineRule="auto"/>
        <w:ind w:right="-1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208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F208A" w:rsidRPr="00BF20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BF208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83044" w:rsidRPr="00BF20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 w:rsidR="002D06CB" w:rsidRPr="00BF208A">
        <w:rPr>
          <w:rFonts w:ascii="Times New Roman" w:hAnsi="Times New Roman" w:cs="Times New Roman"/>
          <w:b/>
          <w:sz w:val="24"/>
          <w:szCs w:val="24"/>
          <w:lang w:val="en-US"/>
        </w:rPr>
        <w:t>Mean (± SEM</w:t>
      </w:r>
      <w:r w:rsidR="002D06CB" w:rsidRPr="00BF20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; n = 8 animals</w:t>
      </w:r>
      <w:r w:rsidR="002D06CB" w:rsidRPr="00BF20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2D06CB" w:rsidRPr="00BF208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E83044" w:rsidRPr="00BF208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acroscopic </w:t>
      </w:r>
      <w:r w:rsidR="00B228C1" w:rsidRPr="00BF208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end points</w:t>
      </w:r>
      <w:r w:rsidR="002D7242" w:rsidRPr="00BF208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of grafts</w:t>
      </w:r>
      <w:r w:rsidR="00E83044" w:rsidRPr="00BF208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evaluated </w:t>
      </w:r>
      <w:r w:rsidR="008A2FB0" w:rsidRPr="00BF208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7 days </w:t>
      </w:r>
      <w:r w:rsidR="00E83044" w:rsidRPr="00BF208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after heterotopic autotransplantation</w:t>
      </w:r>
      <w:r w:rsidR="00BF208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pPr w:leftFromText="141" w:rightFromText="141" w:vertAnchor="page" w:horzAnchor="margin" w:tblpY="2593"/>
        <w:tblW w:w="9700" w:type="dxa"/>
        <w:tblCellMar>
          <w:left w:w="70" w:type="dxa"/>
          <w:right w:w="70" w:type="dxa"/>
        </w:tblCellMar>
        <w:tblLook w:val="04A0"/>
      </w:tblPr>
      <w:tblGrid>
        <w:gridCol w:w="2860"/>
        <w:gridCol w:w="2610"/>
        <w:gridCol w:w="1890"/>
        <w:gridCol w:w="2340"/>
      </w:tblGrid>
      <w:tr w:rsidR="008A2FB0" w:rsidRPr="00FB70F9" w:rsidTr="008A2FB0">
        <w:trPr>
          <w:trHeight w:val="211"/>
        </w:trPr>
        <w:tc>
          <w:tcPr>
            <w:tcW w:w="9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CF" w:rsidRPr="00FB70F9" w:rsidRDefault="002D06CB" w:rsidP="00B228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="00582CCF"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acroscopic </w:t>
            </w:r>
            <w:r w:rsidR="00B228C1"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end points</w:t>
            </w:r>
          </w:p>
        </w:tc>
      </w:tr>
      <w:tr w:rsidR="008A2FB0" w:rsidRPr="00FB70F9" w:rsidTr="008A2FB0">
        <w:trPr>
          <w:trHeight w:val="211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CF" w:rsidRPr="00FB70F9" w:rsidRDefault="00582CCF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Treatments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CCF" w:rsidRPr="00FB70F9" w:rsidRDefault="00582CCF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Morphology</w:t>
            </w:r>
            <w:r w:rsidR="002D7242"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CCF" w:rsidRPr="00FB70F9" w:rsidRDefault="00582CCF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Adherence</w:t>
            </w:r>
            <w:r w:rsidR="002D7242"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CCF" w:rsidRPr="00FB70F9" w:rsidRDefault="00582CCF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Bleeding</w:t>
            </w:r>
            <w:r w:rsidR="002D7242"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§</w:t>
            </w:r>
          </w:p>
        </w:tc>
      </w:tr>
      <w:tr w:rsidR="009B4233" w:rsidRPr="00FB70F9" w:rsidTr="008A2FB0">
        <w:trPr>
          <w:trHeight w:val="21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33" w:rsidRPr="00FB70F9" w:rsidRDefault="009B4233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Transplant 4°C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33" w:rsidRPr="00FB70F9" w:rsidRDefault="009B4233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± 0.1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33" w:rsidRPr="00FB70F9" w:rsidRDefault="009B4233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± 0.3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3" w:rsidRPr="00FB70F9" w:rsidRDefault="009B4233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± 0.2</w:t>
            </w:r>
          </w:p>
        </w:tc>
      </w:tr>
      <w:tr w:rsidR="009B4233" w:rsidRPr="00FB70F9" w:rsidTr="008A2FB0">
        <w:trPr>
          <w:trHeight w:val="21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33" w:rsidRPr="00FB70F9" w:rsidRDefault="009B4233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Transplant 4°C + VEGF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33" w:rsidRPr="00FB70F9" w:rsidRDefault="009B4233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± 0.3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33" w:rsidRPr="00FB70F9" w:rsidRDefault="009B4233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± 0.2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3" w:rsidRPr="00FB70F9" w:rsidRDefault="009B4233" w:rsidP="00582C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± 0.3</w:t>
            </w:r>
          </w:p>
        </w:tc>
      </w:tr>
      <w:tr w:rsidR="009B4233" w:rsidRPr="00FB70F9" w:rsidTr="00D63330">
        <w:trPr>
          <w:trHeight w:val="909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33" w:rsidRPr="00FB70F9" w:rsidRDefault="009B4233" w:rsidP="00B5312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Transplant 25°C</w:t>
            </w:r>
          </w:p>
          <w:p w:rsidR="00BA4785" w:rsidRPr="00FB70F9" w:rsidRDefault="00BA4785" w:rsidP="00B5312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B7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Transplant 25°C + VEGF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33" w:rsidRPr="00FB70F9" w:rsidRDefault="009B4233" w:rsidP="00B53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± 0.2</w:t>
            </w:r>
          </w:p>
          <w:p w:rsidR="00BA4785" w:rsidRPr="00FB70F9" w:rsidRDefault="00BA4785" w:rsidP="00B53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± 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33" w:rsidRPr="00FB70F9" w:rsidRDefault="009B4233" w:rsidP="00B53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± 0.1</w:t>
            </w:r>
          </w:p>
          <w:p w:rsidR="00BA4785" w:rsidRPr="00FB70F9" w:rsidRDefault="00BA4785" w:rsidP="00B53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± 0.3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233" w:rsidRPr="00FB70F9" w:rsidRDefault="009B4233" w:rsidP="00B53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± 0.2</w:t>
            </w:r>
          </w:p>
          <w:p w:rsidR="00BA4785" w:rsidRPr="00FB70F9" w:rsidRDefault="00BA4785" w:rsidP="00B53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± 0.3</w:t>
            </w:r>
          </w:p>
        </w:tc>
      </w:tr>
    </w:tbl>
    <w:p w:rsidR="00E83044" w:rsidRPr="00FB70F9" w:rsidRDefault="002D7242" w:rsidP="002D7242">
      <w:pPr>
        <w:spacing w:line="240" w:lineRule="auto"/>
        <w:ind w:left="-9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B70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†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Morpholog</w:t>
      </w:r>
      <w:r w:rsidR="00FF1125"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ical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 classification: 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1 = necrotic (totally dark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 graft), 2 = some points of necrosis,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= intact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 and similar to the original graft,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>4 = intact and slightly swollen,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5 = intact an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d swollen with increased volume; </w:t>
      </w:r>
      <w:r w:rsidRPr="00FB70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‡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Adhesion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 of the graft to the host tissue: </w:t>
      </w:r>
      <w:r w:rsidR="00FB70F9"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1 = poor (easy to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remov</w:t>
      </w:r>
      <w:r w:rsidR="00FB70F9"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>), 2 = slightly inserted,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= moderate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>ly inserted,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 = strong (well in</w:t>
      </w:r>
      <w:r w:rsidR="00F16903">
        <w:rPr>
          <w:rFonts w:ascii="Times New Roman" w:hAnsi="Times New Roman" w:cs="Times New Roman"/>
          <w:color w:val="000000"/>
          <w:sz w:val="24"/>
          <w:szCs w:val="24"/>
          <w:lang w:val="en-US"/>
        </w:rPr>
        <w:t>serted,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some difficulty </w:t>
      </w:r>
      <w:r w:rsidR="00FB70F9"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remov</w:t>
      </w:r>
      <w:r w:rsidR="00FB70F9"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r w:rsidR="00F16903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5 = inte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nse (very difficult to remove); </w:t>
      </w:r>
      <w:r w:rsidRPr="00FB70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§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>Extent of bleeding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at the time of graft removal: 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1 = absent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 bleeding,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 = 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up </w:t>
      </w:r>
      <w:r w:rsidR="00F169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two areas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 around the fragment,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= 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>in half of the fragment,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 = 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two</w:t>
      </w:r>
      <w:r w:rsidR="00FF1125"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thirds of the fragm</w:t>
      </w:r>
      <w:r w:rsidRPr="00FB70F9">
        <w:rPr>
          <w:rFonts w:ascii="Times New Roman" w:hAnsi="Times New Roman" w:cs="Times New Roman"/>
          <w:sz w:val="24"/>
          <w:szCs w:val="24"/>
          <w:lang w:val="en-US"/>
        </w:rPr>
        <w:t>ent, and 5 = around the whole fragment</w:t>
      </w:r>
      <w:r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B228C1" w:rsidRPr="00FB7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statistical difference was observed among treatments for any of the end points.</w:t>
      </w:r>
    </w:p>
    <w:p w:rsidR="00FF1125" w:rsidRPr="002D7242" w:rsidRDefault="00FF1125" w:rsidP="002D7242">
      <w:pPr>
        <w:spacing w:line="240" w:lineRule="auto"/>
        <w:ind w:left="-9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FF1125" w:rsidRPr="002D7242" w:rsidSect="00582C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7B" w:rsidRDefault="00A8337B" w:rsidP="00E83044">
      <w:pPr>
        <w:spacing w:after="0" w:line="240" w:lineRule="auto"/>
      </w:pPr>
      <w:r>
        <w:separator/>
      </w:r>
    </w:p>
  </w:endnote>
  <w:endnote w:type="continuationSeparator" w:id="0">
    <w:p w:rsidR="00A8337B" w:rsidRDefault="00A8337B" w:rsidP="00E8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7B" w:rsidRDefault="00A8337B" w:rsidP="00E83044">
      <w:pPr>
        <w:spacing w:after="0" w:line="240" w:lineRule="auto"/>
      </w:pPr>
      <w:r>
        <w:separator/>
      </w:r>
    </w:p>
  </w:footnote>
  <w:footnote w:type="continuationSeparator" w:id="0">
    <w:p w:rsidR="00A8337B" w:rsidRDefault="00A8337B" w:rsidP="00E8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30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3044" w:rsidRDefault="00C91B83">
        <w:pPr>
          <w:pStyle w:val="Header"/>
          <w:jc w:val="right"/>
        </w:pPr>
        <w:r>
          <w:fldChar w:fldCharType="begin"/>
        </w:r>
        <w:r w:rsidR="00E83044">
          <w:instrText xml:space="preserve"> PAGE   \* MERGEFORMAT </w:instrText>
        </w:r>
        <w:r>
          <w:fldChar w:fldCharType="separate"/>
        </w:r>
        <w:r w:rsidR="00F169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044" w:rsidRDefault="00E830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A2NrQ0MDewsDQ0tDRS0lEKTi0uzszPAymwrAUAj94VxywAAAA="/>
  </w:docVars>
  <w:rsids>
    <w:rsidRoot w:val="00E83044"/>
    <w:rsid w:val="00061C12"/>
    <w:rsid w:val="00143488"/>
    <w:rsid w:val="00243A11"/>
    <w:rsid w:val="002846A2"/>
    <w:rsid w:val="00297CDC"/>
    <w:rsid w:val="002D06CB"/>
    <w:rsid w:val="002D7242"/>
    <w:rsid w:val="00333AE7"/>
    <w:rsid w:val="0034426B"/>
    <w:rsid w:val="003530E0"/>
    <w:rsid w:val="00373114"/>
    <w:rsid w:val="003A62B4"/>
    <w:rsid w:val="00487252"/>
    <w:rsid w:val="005621A2"/>
    <w:rsid w:val="00582CCF"/>
    <w:rsid w:val="005833B1"/>
    <w:rsid w:val="00657CFA"/>
    <w:rsid w:val="006A6B8E"/>
    <w:rsid w:val="006D09C3"/>
    <w:rsid w:val="00711775"/>
    <w:rsid w:val="007E3091"/>
    <w:rsid w:val="008A2FB0"/>
    <w:rsid w:val="009852EC"/>
    <w:rsid w:val="009B4233"/>
    <w:rsid w:val="009E1748"/>
    <w:rsid w:val="00A8337B"/>
    <w:rsid w:val="00B228C1"/>
    <w:rsid w:val="00B5312C"/>
    <w:rsid w:val="00B92AEC"/>
    <w:rsid w:val="00BA4785"/>
    <w:rsid w:val="00BE52AE"/>
    <w:rsid w:val="00BF208A"/>
    <w:rsid w:val="00BF3F0B"/>
    <w:rsid w:val="00C91B83"/>
    <w:rsid w:val="00CC3BC9"/>
    <w:rsid w:val="00D10DDC"/>
    <w:rsid w:val="00D63330"/>
    <w:rsid w:val="00D86E88"/>
    <w:rsid w:val="00DD7C69"/>
    <w:rsid w:val="00DF1775"/>
    <w:rsid w:val="00E33398"/>
    <w:rsid w:val="00E83044"/>
    <w:rsid w:val="00EA7D74"/>
    <w:rsid w:val="00EF5BEC"/>
    <w:rsid w:val="00F16903"/>
    <w:rsid w:val="00FB70F9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44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E83044"/>
  </w:style>
  <w:style w:type="paragraph" w:styleId="Header">
    <w:name w:val="header"/>
    <w:basedOn w:val="Normal"/>
    <w:link w:val="HeaderChar"/>
    <w:uiPriority w:val="99"/>
    <w:unhideWhenUsed/>
    <w:rsid w:val="00E8304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PE"/>
    </w:rPr>
  </w:style>
  <w:style w:type="character" w:customStyle="1" w:styleId="HeaderChar">
    <w:name w:val="Header Char"/>
    <w:basedOn w:val="DefaultParagraphFont"/>
    <w:link w:val="Header"/>
    <w:uiPriority w:val="99"/>
    <w:rsid w:val="00E83044"/>
    <w:rPr>
      <w:rFonts w:eastAsiaTheme="minorEastAsia"/>
      <w:lang w:eastAsia="es-PE"/>
    </w:rPr>
  </w:style>
  <w:style w:type="paragraph" w:styleId="Footer">
    <w:name w:val="footer"/>
    <w:basedOn w:val="Normal"/>
    <w:link w:val="FooterChar"/>
    <w:uiPriority w:val="99"/>
    <w:unhideWhenUsed/>
    <w:rsid w:val="00E83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044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Fontepargpadro"/>
    <w:rsid w:val="00E83044"/>
  </w:style>
  <w:style w:type="paragraph" w:styleId="Cabealho">
    <w:name w:val="header"/>
    <w:basedOn w:val="Normal"/>
    <w:link w:val="CabealhoChar"/>
    <w:uiPriority w:val="99"/>
    <w:unhideWhenUsed/>
    <w:rsid w:val="00E8304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PE"/>
    </w:rPr>
  </w:style>
  <w:style w:type="character" w:customStyle="1" w:styleId="CabealhoChar">
    <w:name w:val="Cabeçalho Char"/>
    <w:basedOn w:val="Fontepargpadro"/>
    <w:link w:val="Cabealho"/>
    <w:uiPriority w:val="99"/>
    <w:rsid w:val="00E83044"/>
    <w:rPr>
      <w:rFonts w:eastAsiaTheme="minorEastAsia"/>
      <w:lang w:eastAsia="es-PE"/>
    </w:rPr>
  </w:style>
  <w:style w:type="paragraph" w:styleId="Rodap">
    <w:name w:val="footer"/>
    <w:basedOn w:val="Normal"/>
    <w:link w:val="RodapChar"/>
    <w:uiPriority w:val="99"/>
    <w:unhideWhenUsed/>
    <w:rsid w:val="00E83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Denilson</dc:creator>
  <cp:lastModifiedBy>Eduardo Gastal</cp:lastModifiedBy>
  <cp:revision>19</cp:revision>
  <cp:lastPrinted>2020-05-17T22:33:00Z</cp:lastPrinted>
  <dcterms:created xsi:type="dcterms:W3CDTF">2020-04-13T20:30:00Z</dcterms:created>
  <dcterms:modified xsi:type="dcterms:W3CDTF">2020-10-13T16:46:00Z</dcterms:modified>
</cp:coreProperties>
</file>