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12" w:rsidRDefault="006D2E12" w:rsidP="006D2E12">
      <w:pPr>
        <w:jc w:val="center"/>
        <w:rPr>
          <w:b/>
        </w:rPr>
      </w:pPr>
      <w:bookmarkStart w:id="0" w:name="_GoBack"/>
      <w:bookmarkEnd w:id="0"/>
      <w:r w:rsidRPr="006D2E12">
        <w:rPr>
          <w:b/>
        </w:rPr>
        <w:t>MICRO Checklist</w:t>
      </w:r>
    </w:p>
    <w:p w:rsidR="00A0310B" w:rsidRPr="00A0310B" w:rsidRDefault="00A0310B" w:rsidP="00A0310B">
      <w:r>
        <w:t xml:space="preserve">The following are checklist responses to the MICRO checklist, found at </w:t>
      </w:r>
      <w:r w:rsidRPr="00A0310B">
        <w:t>doi</w:t>
      </w:r>
      <w:proofErr w:type="gramStart"/>
      <w:r w:rsidRPr="00A0310B">
        <w:t>:10.1186</w:t>
      </w:r>
      <w:proofErr w:type="gramEnd"/>
      <w:r w:rsidRPr="00A0310B">
        <w:t>/s12916-019-1301-1</w:t>
      </w:r>
    </w:p>
    <w:p w:rsidR="006D2E12" w:rsidRDefault="006D2E12" w:rsidP="00A5025E">
      <w:r>
        <w:t>Item Number:</w:t>
      </w:r>
      <w:r>
        <w:tab/>
        <w:t>Response: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Types of specimen detailed within manuscript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10)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 xml:space="preserve">Sampling period included </w:t>
      </w:r>
      <w:r w:rsidR="000A0678">
        <w:t>(</w:t>
      </w:r>
      <w:proofErr w:type="spellStart"/>
      <w:r w:rsidR="000A0678">
        <w:t>pg</w:t>
      </w:r>
      <w:proofErr w:type="spellEnd"/>
      <w:r w:rsidR="000A0678">
        <w:t xml:space="preserve"> 10)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Sampling strategy described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12, 13)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Described, environmental testing for bacterial load and identification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9, 10)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Geographical setting described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10)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Clinical setting described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9)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N/A</w:t>
      </w:r>
    </w:p>
    <w:p w:rsidR="00B375D1" w:rsidRDefault="006D2E12" w:rsidP="006D2E12">
      <w:pPr>
        <w:pStyle w:val="ListParagraph"/>
        <w:numPr>
          <w:ilvl w:val="0"/>
          <w:numId w:val="1"/>
        </w:numPr>
      </w:pPr>
      <w:r>
        <w:t>Identification method described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14, 15)</w:t>
      </w:r>
    </w:p>
    <w:p w:rsidR="006D2E12" w:rsidRDefault="000A0678" w:rsidP="006D2E12">
      <w:pPr>
        <w:pStyle w:val="ListParagraph"/>
        <w:numPr>
          <w:ilvl w:val="0"/>
          <w:numId w:val="1"/>
        </w:numPr>
      </w:pPr>
      <w:r>
        <w:t>N/A n</w:t>
      </w:r>
      <w:r w:rsidR="006D2E12">
        <w:t>o susceptibility testing for this study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N/A</w:t>
      </w:r>
    </w:p>
    <w:p w:rsidR="006D2E12" w:rsidRDefault="000A0678" w:rsidP="006D2E12">
      <w:pPr>
        <w:pStyle w:val="ListParagraph"/>
        <w:numPr>
          <w:ilvl w:val="0"/>
          <w:numId w:val="1"/>
        </w:numPr>
      </w:pPr>
      <w:r>
        <w:t>N/A</w:t>
      </w:r>
      <w:r w:rsidR="006D2E12">
        <w:t xml:space="preserve"> no antimicrobial testing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Included in manuscript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9)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Included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9)</w:t>
      </w:r>
    </w:p>
    <w:p w:rsidR="006D2E12" w:rsidRDefault="000A0678" w:rsidP="006D2E12">
      <w:pPr>
        <w:pStyle w:val="ListParagraph"/>
        <w:numPr>
          <w:ilvl w:val="0"/>
          <w:numId w:val="1"/>
        </w:numPr>
      </w:pPr>
      <w:r>
        <w:t>N/A</w:t>
      </w:r>
      <w:r w:rsidR="006D2E12">
        <w:t>, study aim was overall bacterial load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Population included</w:t>
      </w:r>
      <w:r w:rsidR="000A0678">
        <w:t xml:space="preserve"> (</w:t>
      </w:r>
      <w:proofErr w:type="spellStart"/>
      <w:r w:rsidR="000A0678">
        <w:t>pg</w:t>
      </w:r>
      <w:proofErr w:type="spellEnd"/>
      <w:r w:rsidR="000A0678">
        <w:t xml:space="preserve"> 9)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N/A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N/A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N/A</w:t>
      </w:r>
    </w:p>
    <w:p w:rsidR="006D2E12" w:rsidRDefault="006D2E12" w:rsidP="006D2E12">
      <w:pPr>
        <w:pStyle w:val="ListParagraph"/>
        <w:numPr>
          <w:ilvl w:val="0"/>
          <w:numId w:val="1"/>
        </w:numPr>
      </w:pPr>
      <w:r>
        <w:t>N/A</w:t>
      </w:r>
    </w:p>
    <w:p w:rsidR="006D2E12" w:rsidRPr="00A5025E" w:rsidRDefault="006D2E12" w:rsidP="006D2E12">
      <w:pPr>
        <w:pStyle w:val="ListParagraph"/>
        <w:numPr>
          <w:ilvl w:val="0"/>
          <w:numId w:val="1"/>
        </w:numPr>
      </w:pPr>
      <w:r>
        <w:t>N/A</w:t>
      </w:r>
    </w:p>
    <w:sectPr w:rsidR="006D2E12" w:rsidRPr="00A5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2952"/>
    <w:multiLevelType w:val="hybridMultilevel"/>
    <w:tmpl w:val="877E503A"/>
    <w:lvl w:ilvl="0" w:tplc="A9EEAEE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5E"/>
    <w:rsid w:val="000A0678"/>
    <w:rsid w:val="000E4ABA"/>
    <w:rsid w:val="002A16A5"/>
    <w:rsid w:val="006D2E12"/>
    <w:rsid w:val="0087315B"/>
    <w:rsid w:val="00935152"/>
    <w:rsid w:val="00A0310B"/>
    <w:rsid w:val="00A5025E"/>
    <w:rsid w:val="00B375D1"/>
    <w:rsid w:val="00B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CC9FC-97C6-4DB9-936D-C0D7F60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Bradwell</dc:creator>
  <cp:keywords/>
  <dc:description/>
  <cp:lastModifiedBy>Hannah Bradwell</cp:lastModifiedBy>
  <cp:revision>2</cp:revision>
  <dcterms:created xsi:type="dcterms:W3CDTF">2019-10-07T12:39:00Z</dcterms:created>
  <dcterms:modified xsi:type="dcterms:W3CDTF">2019-10-07T12:39:00Z</dcterms:modified>
</cp:coreProperties>
</file>