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6AF" w:rsidRDefault="00FB76AF"/>
    <w:p w:rsidR="006D7668" w:rsidRPr="006D7668" w:rsidRDefault="006D7668" w:rsidP="006D76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668">
        <w:rPr>
          <w:rFonts w:ascii="Times New Roman" w:hAnsi="Times New Roman" w:cs="Times New Roman"/>
          <w:b/>
          <w:sz w:val="24"/>
          <w:szCs w:val="24"/>
        </w:rPr>
        <w:t>ATTEMPTING TO SYNTHESIZE LASSO PEPTIDES USING HIGH PRESSURE</w:t>
      </w:r>
    </w:p>
    <w:p w:rsidR="00FB76AF" w:rsidRDefault="00AA1B64">
      <w:pPr>
        <w:jc w:val="center"/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Mateusz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Waliczek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Magdalena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Wierzbicka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Maciej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Arkuszewski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Monika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Kijewska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Łukasz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Jaremko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b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Priyadharshni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Rajagopal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b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Kacper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Szczepski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a,b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,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Amanda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Sroczyńska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Mariusz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Jaremko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b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*,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Piotr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Stefanowicz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bookmarkStart w:id="0" w:name="__DdeLink__4483_1632096261"/>
      <w:bookmarkEnd w:id="0"/>
      <w:r>
        <w:rPr>
          <w:rFonts w:ascii="Times New Roman" w:hAnsi="Times New Roman" w:cs="Times New Roman"/>
          <w:sz w:val="24"/>
          <w:szCs w:val="24"/>
          <w:lang w:val="en-US"/>
        </w:rPr>
        <w:t>*</w:t>
      </w:r>
    </w:p>
    <w:p w:rsidR="00FB76AF" w:rsidRDefault="00AA1B64">
      <w:pPr>
        <w:tabs>
          <w:tab w:val="left" w:pos="284"/>
        </w:tabs>
        <w:spacing w:line="276" w:lineRule="auto"/>
        <w:jc w:val="center"/>
        <w:rPr>
          <w:rFonts w:ascii="Times New Roman" w:hAnsi="Times New Roman"/>
          <w:i/>
          <w:color w:val="000000"/>
          <w:lang w:val="en-US"/>
        </w:rPr>
      </w:pPr>
      <w:r>
        <w:rPr>
          <w:rFonts w:ascii="Times New Roman" w:hAnsi="Times New Roman"/>
          <w:i/>
          <w:color w:val="000000"/>
          <w:vertAlign w:val="superscript"/>
          <w:lang w:val="en-US"/>
        </w:rPr>
        <w:t>a</w:t>
      </w:r>
      <w:r>
        <w:rPr>
          <w:rFonts w:ascii="Times New Roman" w:hAnsi="Times New Roman"/>
          <w:i/>
          <w:color w:val="000000"/>
          <w:lang w:val="en-US"/>
        </w:rPr>
        <w:t xml:space="preserve"> Faculty of Chemistry, University of </w:t>
      </w:r>
      <w:proofErr w:type="spellStart"/>
      <w:r>
        <w:rPr>
          <w:rFonts w:ascii="Times New Roman" w:hAnsi="Times New Roman"/>
          <w:i/>
          <w:color w:val="000000"/>
          <w:lang w:val="en-US"/>
        </w:rPr>
        <w:t>Wrocław</w:t>
      </w:r>
      <w:proofErr w:type="spellEnd"/>
      <w:r>
        <w:rPr>
          <w:rFonts w:ascii="Times New Roman" w:hAnsi="Times New Roman"/>
          <w:i/>
          <w:color w:val="000000"/>
          <w:lang w:val="en-US"/>
        </w:rPr>
        <w:t>, F. Joliot-Curie 14, 50-383 Wroclaw, Poland</w:t>
      </w:r>
    </w:p>
    <w:p w:rsidR="00FB76AF" w:rsidRDefault="00AA1B64">
      <w:pPr>
        <w:tabs>
          <w:tab w:val="left" w:pos="284"/>
        </w:tabs>
        <w:spacing w:line="276" w:lineRule="auto"/>
        <w:jc w:val="center"/>
        <w:rPr>
          <w:rFonts w:ascii="Times New Roman" w:hAnsi="Times New Roman" w:cs="Times New Roman"/>
          <w:i/>
          <w:lang w:val="en-US"/>
        </w:rPr>
      </w:pPr>
      <w:r>
        <w:rPr>
          <w:rFonts w:ascii="Times New Roman" w:hAnsi="Times New Roman"/>
          <w:i/>
          <w:color w:val="000000"/>
          <w:vertAlign w:val="superscript"/>
          <w:lang w:val="en-US"/>
        </w:rPr>
        <w:t>b</w:t>
      </w:r>
      <w:r>
        <w:rPr>
          <w:lang w:val="en-US"/>
        </w:rPr>
        <w:t xml:space="preserve"> </w:t>
      </w:r>
      <w:r>
        <w:rPr>
          <w:rFonts w:ascii="Times New Roman" w:hAnsi="Times New Roman" w:cs="Times New Roman"/>
          <w:i/>
          <w:lang w:val="en-US"/>
        </w:rPr>
        <w:t xml:space="preserve">King Abdullah University of Science and Technology (KAUST), Biological and Environmental Sciences &amp; Engineering Division (BESE), </w:t>
      </w:r>
      <w:proofErr w:type="spellStart"/>
      <w:r>
        <w:rPr>
          <w:rFonts w:ascii="Times New Roman" w:hAnsi="Times New Roman" w:cs="Times New Roman"/>
          <w:i/>
          <w:lang w:val="en-US"/>
        </w:rPr>
        <w:t>Thuwal</w:t>
      </w:r>
      <w:proofErr w:type="spellEnd"/>
      <w:r>
        <w:rPr>
          <w:rFonts w:ascii="Times New Roman" w:hAnsi="Times New Roman" w:cs="Times New Roman"/>
          <w:i/>
          <w:lang w:val="en-US"/>
        </w:rPr>
        <w:t>, 23955-6900, Saudi Arabia.</w:t>
      </w:r>
      <w:bookmarkStart w:id="1" w:name="_GoBack"/>
      <w:bookmarkEnd w:id="1"/>
    </w:p>
    <w:p w:rsidR="00FB76AF" w:rsidRDefault="00FB76AF">
      <w:pPr>
        <w:tabs>
          <w:tab w:val="left" w:pos="284"/>
        </w:tabs>
        <w:spacing w:line="276" w:lineRule="auto"/>
        <w:jc w:val="center"/>
        <w:rPr>
          <w:lang w:val="en-US"/>
        </w:rPr>
      </w:pPr>
    </w:p>
    <w:p w:rsidR="00FB76AF" w:rsidRDefault="00AA1B64">
      <w:pPr>
        <w:pStyle w:val="Legenda"/>
        <w:keepNext/>
      </w:pPr>
      <w:r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>Table. S</w:t>
      </w:r>
      <w:r w:rsidR="00D009F7" w:rsidRPr="00D009F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>
        <w:rPr>
          <w:rFonts w:ascii="Times New Roman" w:hAnsi="Times New Roman" w:cs="Times New Roman"/>
          <w:b/>
          <w:i w:val="0"/>
          <w:sz w:val="20"/>
          <w:szCs w:val="20"/>
        </w:rPr>
        <w:instrText>SEQ Table. \* ARABIC</w:instrText>
      </w:r>
      <w:r w:rsidR="00D009F7">
        <w:rPr>
          <w:rFonts w:ascii="Times New Roman" w:hAnsi="Times New Roman" w:cs="Times New Roman"/>
          <w:b/>
          <w:i w:val="0"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i w:val="0"/>
          <w:sz w:val="20"/>
          <w:szCs w:val="20"/>
        </w:rPr>
        <w:t>1</w:t>
      </w:r>
      <w:r w:rsidR="00D009F7">
        <w:rPr>
          <w:rFonts w:ascii="Times New Roman" w:hAnsi="Times New Roman" w:cs="Times New Roman"/>
          <w:b/>
          <w:i w:val="0"/>
          <w:sz w:val="20"/>
          <w:szCs w:val="20"/>
        </w:rPr>
        <w:fldChar w:fldCharType="end"/>
      </w:r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    NMR data for H-Gly-Phe-Gly-Ser-Lys-Pro-Ile-Asp-Ser-Phe-Gly-Leu-Ser-Trp-Leu-NH</w:t>
      </w:r>
      <w:r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  <w:lang w:val="en-US"/>
        </w:rPr>
        <w:t>2</w:t>
      </w:r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[</w:t>
      </w:r>
      <w:proofErr w:type="spellStart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ppm</w:t>
      </w:r>
      <w:proofErr w:type="spellEnd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]</w:t>
      </w:r>
    </w:p>
    <w:tbl>
      <w:tblPr>
        <w:tblStyle w:val="Tabela-Siatka"/>
        <w:tblpPr w:leftFromText="180" w:rightFromText="180" w:vertAnchor="text" w:horzAnchor="margin" w:tblpXSpec="center" w:tblpY="392"/>
        <w:tblW w:w="9175" w:type="dxa"/>
        <w:jc w:val="center"/>
        <w:tblCellMar>
          <w:left w:w="103" w:type="dxa"/>
        </w:tblCellMar>
        <w:tblLook w:val="04A0"/>
      </w:tblPr>
      <w:tblGrid>
        <w:gridCol w:w="745"/>
        <w:gridCol w:w="761"/>
        <w:gridCol w:w="761"/>
        <w:gridCol w:w="811"/>
        <w:gridCol w:w="861"/>
        <w:gridCol w:w="861"/>
        <w:gridCol w:w="861"/>
        <w:gridCol w:w="711"/>
        <w:gridCol w:w="711"/>
        <w:gridCol w:w="711"/>
        <w:gridCol w:w="711"/>
        <w:gridCol w:w="661"/>
        <w:gridCol w:w="661"/>
        <w:gridCol w:w="661"/>
      </w:tblGrid>
      <w:tr w:rsidR="00FB76AF">
        <w:trPr>
          <w:jc w:val="center"/>
        </w:trPr>
        <w:tc>
          <w:tcPr>
            <w:tcW w:w="804" w:type="dxa"/>
            <w:shd w:val="clear" w:color="auto" w:fill="auto"/>
          </w:tcPr>
          <w:p w:rsidR="00FB76AF" w:rsidRDefault="00AA1B64">
            <w:pPr>
              <w:spacing w:after="0" w:line="240" w:lineRule="auto"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Res.</w:t>
            </w:r>
          </w:p>
        </w:tc>
        <w:tc>
          <w:tcPr>
            <w:tcW w:w="630" w:type="dxa"/>
            <w:shd w:val="clear" w:color="auto" w:fill="auto"/>
          </w:tcPr>
          <w:p w:rsidR="00FB76AF" w:rsidRDefault="00AA1B64">
            <w:pPr>
              <w:spacing w:after="0" w:line="240" w:lineRule="auto"/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α</w:t>
            </w:r>
            <w:proofErr w:type="spellEnd"/>
          </w:p>
        </w:tc>
        <w:tc>
          <w:tcPr>
            <w:tcW w:w="600" w:type="dxa"/>
            <w:shd w:val="clear" w:color="auto" w:fill="auto"/>
          </w:tcPr>
          <w:p w:rsidR="00FB76AF" w:rsidRDefault="00AA1B64">
            <w:pPr>
              <w:spacing w:after="0" w:line="240" w:lineRule="auto"/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β</w:t>
            </w:r>
            <w:proofErr w:type="spellEnd"/>
          </w:p>
        </w:tc>
        <w:tc>
          <w:tcPr>
            <w:tcW w:w="659" w:type="dxa"/>
            <w:shd w:val="clear" w:color="auto" w:fill="auto"/>
          </w:tcPr>
          <w:p w:rsidR="00FB76AF" w:rsidRDefault="00AA1B64">
            <w:pPr>
              <w:spacing w:after="0" w:line="240" w:lineRule="auto"/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γ</w:t>
            </w:r>
            <w:proofErr w:type="spellEnd"/>
          </w:p>
        </w:tc>
        <w:tc>
          <w:tcPr>
            <w:tcW w:w="553" w:type="dxa"/>
            <w:shd w:val="clear" w:color="auto" w:fill="auto"/>
          </w:tcPr>
          <w:p w:rsidR="00FB76AF" w:rsidRDefault="00AA1B64">
            <w:pPr>
              <w:spacing w:after="0" w:line="240" w:lineRule="auto"/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δ</w:t>
            </w:r>
            <w:proofErr w:type="spellEnd"/>
          </w:p>
        </w:tc>
        <w:tc>
          <w:tcPr>
            <w:tcW w:w="807" w:type="dxa"/>
            <w:shd w:val="clear" w:color="auto" w:fill="auto"/>
          </w:tcPr>
          <w:p w:rsidR="00FB76AF" w:rsidRDefault="00AA1B64">
            <w:pPr>
              <w:spacing w:after="0" w:line="240" w:lineRule="auto"/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ε</w:t>
            </w:r>
            <w:proofErr w:type="spellEnd"/>
          </w:p>
        </w:tc>
        <w:tc>
          <w:tcPr>
            <w:tcW w:w="807" w:type="dxa"/>
            <w:shd w:val="clear" w:color="auto" w:fill="auto"/>
          </w:tcPr>
          <w:p w:rsidR="00FB76AF" w:rsidRDefault="00AA1B64">
            <w:pPr>
              <w:spacing w:after="0" w:line="240" w:lineRule="auto"/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z</w:t>
            </w:r>
            <w:proofErr w:type="spellEnd"/>
          </w:p>
        </w:tc>
        <w:tc>
          <w:tcPr>
            <w:tcW w:w="672" w:type="dxa"/>
            <w:shd w:val="clear" w:color="auto" w:fill="auto"/>
          </w:tcPr>
          <w:p w:rsidR="00FB76AF" w:rsidRDefault="00AA1B64">
            <w:pPr>
              <w:spacing w:after="0" w:line="240" w:lineRule="auto"/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α</w:t>
            </w:r>
            <w:proofErr w:type="spellEnd"/>
          </w:p>
        </w:tc>
        <w:tc>
          <w:tcPr>
            <w:tcW w:w="672" w:type="dxa"/>
            <w:shd w:val="clear" w:color="auto" w:fill="auto"/>
          </w:tcPr>
          <w:p w:rsidR="00FB76AF" w:rsidRDefault="00AA1B64">
            <w:pPr>
              <w:spacing w:after="0" w:line="240" w:lineRule="auto"/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β</w:t>
            </w:r>
            <w:proofErr w:type="spellEnd"/>
          </w:p>
        </w:tc>
        <w:tc>
          <w:tcPr>
            <w:tcW w:w="629" w:type="dxa"/>
            <w:shd w:val="clear" w:color="auto" w:fill="auto"/>
          </w:tcPr>
          <w:p w:rsidR="00FB76AF" w:rsidRDefault="00AA1B64">
            <w:pPr>
              <w:spacing w:after="0" w:line="240" w:lineRule="auto"/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γ</w:t>
            </w:r>
            <w:proofErr w:type="spellEnd"/>
          </w:p>
        </w:tc>
        <w:tc>
          <w:tcPr>
            <w:tcW w:w="540" w:type="dxa"/>
            <w:shd w:val="clear" w:color="auto" w:fill="auto"/>
          </w:tcPr>
          <w:p w:rsidR="00FB76AF" w:rsidRDefault="00AA1B64">
            <w:pPr>
              <w:spacing w:after="0" w:line="240" w:lineRule="auto"/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δ</w:t>
            </w:r>
            <w:proofErr w:type="spellEnd"/>
          </w:p>
        </w:tc>
        <w:tc>
          <w:tcPr>
            <w:tcW w:w="630" w:type="dxa"/>
            <w:shd w:val="clear" w:color="auto" w:fill="auto"/>
          </w:tcPr>
          <w:p w:rsidR="00FB76AF" w:rsidRDefault="00AA1B64">
            <w:pPr>
              <w:spacing w:after="0" w:line="240" w:lineRule="auto"/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ε</w:t>
            </w:r>
            <w:proofErr w:type="spellEnd"/>
          </w:p>
        </w:tc>
        <w:tc>
          <w:tcPr>
            <w:tcW w:w="629" w:type="dxa"/>
            <w:shd w:val="clear" w:color="auto" w:fill="auto"/>
          </w:tcPr>
          <w:p w:rsidR="00FB76AF" w:rsidRDefault="00AA1B64">
            <w:pPr>
              <w:spacing w:after="0" w:line="240" w:lineRule="auto"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HN</w:t>
            </w:r>
          </w:p>
        </w:tc>
        <w:tc>
          <w:tcPr>
            <w:tcW w:w="542" w:type="dxa"/>
            <w:shd w:val="clear" w:color="auto" w:fill="auto"/>
          </w:tcPr>
          <w:p w:rsidR="00FB76AF" w:rsidRDefault="00AA1B64">
            <w:pPr>
              <w:spacing w:after="0" w:line="240" w:lineRule="auto"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z</w:t>
            </w:r>
          </w:p>
        </w:tc>
      </w:tr>
      <w:tr w:rsidR="00FB76AF">
        <w:trPr>
          <w:jc w:val="center"/>
        </w:trPr>
        <w:tc>
          <w:tcPr>
            <w:tcW w:w="804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Gly1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48.891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07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07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3.859, 3.767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8.430</w:t>
            </w:r>
          </w:p>
        </w:tc>
        <w:tc>
          <w:tcPr>
            <w:tcW w:w="542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B76AF">
        <w:trPr>
          <w:jc w:val="center"/>
        </w:trPr>
        <w:tc>
          <w:tcPr>
            <w:tcW w:w="804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Phe2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59.114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40.254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129.101</w:t>
            </w:r>
          </w:p>
        </w:tc>
        <w:tc>
          <w:tcPr>
            <w:tcW w:w="807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128.904</w:t>
            </w:r>
          </w:p>
        </w:tc>
        <w:tc>
          <w:tcPr>
            <w:tcW w:w="807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127.320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4.213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3.169, 2.851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7.208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7.287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8.444</w:t>
            </w:r>
          </w:p>
        </w:tc>
        <w:tc>
          <w:tcPr>
            <w:tcW w:w="542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B76AF">
        <w:trPr>
          <w:jc w:val="center"/>
        </w:trPr>
        <w:tc>
          <w:tcPr>
            <w:tcW w:w="804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Gly3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45.517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07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07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3.871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8.485</w:t>
            </w:r>
          </w:p>
        </w:tc>
        <w:tc>
          <w:tcPr>
            <w:tcW w:w="542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B76AF">
        <w:trPr>
          <w:jc w:val="center"/>
        </w:trPr>
        <w:tc>
          <w:tcPr>
            <w:tcW w:w="804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Ser4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58.473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64.877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07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07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4.480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3.752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42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B76AF">
        <w:trPr>
          <w:jc w:val="center"/>
        </w:trPr>
        <w:tc>
          <w:tcPr>
            <w:tcW w:w="804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Lys5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58.107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32.441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27.148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28.918</w:t>
            </w:r>
          </w:p>
        </w:tc>
        <w:tc>
          <w:tcPr>
            <w:tcW w:w="807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46.446</w:t>
            </w:r>
          </w:p>
        </w:tc>
        <w:tc>
          <w:tcPr>
            <w:tcW w:w="807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4.310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2.174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1.224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1.450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3.331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7.898</w:t>
            </w:r>
          </w:p>
        </w:tc>
        <w:tc>
          <w:tcPr>
            <w:tcW w:w="542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B76AF">
        <w:trPr>
          <w:jc w:val="center"/>
        </w:trPr>
        <w:tc>
          <w:tcPr>
            <w:tcW w:w="804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Pro6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63.348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33.051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27.313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50.075</w:t>
            </w:r>
          </w:p>
        </w:tc>
        <w:tc>
          <w:tcPr>
            <w:tcW w:w="807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07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4.349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1.721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1.510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3.281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42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B76AF">
        <w:trPr>
          <w:jc w:val="center"/>
        </w:trPr>
        <w:tc>
          <w:tcPr>
            <w:tcW w:w="804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Ile7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61.451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39.358   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32.503, 17.915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13.416</w:t>
            </w:r>
          </w:p>
        </w:tc>
        <w:tc>
          <w:tcPr>
            <w:tcW w:w="807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07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4.061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1.719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1.779, 0.739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0.777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8.123</w:t>
            </w:r>
          </w:p>
        </w:tc>
        <w:tc>
          <w:tcPr>
            <w:tcW w:w="542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B76AF">
        <w:trPr>
          <w:jc w:val="center"/>
        </w:trPr>
        <w:tc>
          <w:tcPr>
            <w:tcW w:w="804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Asp8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55.561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39.958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07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07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4.221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3.038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7.931</w:t>
            </w:r>
          </w:p>
        </w:tc>
        <w:tc>
          <w:tcPr>
            <w:tcW w:w="542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B76AF">
        <w:trPr>
          <w:jc w:val="center"/>
        </w:trPr>
        <w:tc>
          <w:tcPr>
            <w:tcW w:w="804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Ser9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58.214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63.813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07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07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4.617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3.738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8.134</w:t>
            </w:r>
          </w:p>
        </w:tc>
        <w:tc>
          <w:tcPr>
            <w:tcW w:w="542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B76AF">
        <w:trPr>
          <w:jc w:val="center"/>
        </w:trPr>
        <w:tc>
          <w:tcPr>
            <w:tcW w:w="804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Phe10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59.026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42.112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129.047</w:t>
            </w:r>
          </w:p>
        </w:tc>
        <w:tc>
          <w:tcPr>
            <w:tcW w:w="807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128.751</w:t>
            </w:r>
          </w:p>
        </w:tc>
        <w:tc>
          <w:tcPr>
            <w:tcW w:w="807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127.220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4.281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2.793, 2.610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7.105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7.237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8.726</w:t>
            </w:r>
          </w:p>
        </w:tc>
        <w:tc>
          <w:tcPr>
            <w:tcW w:w="542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7.198</w:t>
            </w:r>
          </w:p>
        </w:tc>
      </w:tr>
      <w:tr w:rsidR="00FB76AF">
        <w:trPr>
          <w:jc w:val="center"/>
        </w:trPr>
        <w:tc>
          <w:tcPr>
            <w:tcW w:w="804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Gly11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51.054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07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07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3.729, 3.520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8.035</w:t>
            </w:r>
          </w:p>
        </w:tc>
        <w:tc>
          <w:tcPr>
            <w:tcW w:w="542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B76AF">
        <w:trPr>
          <w:jc w:val="center"/>
        </w:trPr>
        <w:tc>
          <w:tcPr>
            <w:tcW w:w="804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Leu12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54.638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42.575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27.785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23.649, 23.556</w:t>
            </w:r>
          </w:p>
        </w:tc>
        <w:tc>
          <w:tcPr>
            <w:tcW w:w="807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07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4.521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1.507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1.902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0.786, 0.665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8.528</w:t>
            </w:r>
          </w:p>
        </w:tc>
        <w:tc>
          <w:tcPr>
            <w:tcW w:w="542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B76AF">
        <w:trPr>
          <w:jc w:val="center"/>
        </w:trPr>
        <w:tc>
          <w:tcPr>
            <w:tcW w:w="804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Ser13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58.449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64.245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07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07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4.385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3.757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42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FB76AF" w:rsidRDefault="00FB76AF"/>
    <w:tbl>
      <w:tblPr>
        <w:tblStyle w:val="Tabela-Siatka"/>
        <w:tblW w:w="9175" w:type="dxa"/>
        <w:tblInd w:w="641" w:type="dxa"/>
        <w:tblCellMar>
          <w:left w:w="65" w:type="dxa"/>
          <w:right w:w="70" w:type="dxa"/>
        </w:tblCellMar>
        <w:tblLook w:val="04A0"/>
      </w:tblPr>
      <w:tblGrid>
        <w:gridCol w:w="716"/>
        <w:gridCol w:w="685"/>
        <w:gridCol w:w="671"/>
        <w:gridCol w:w="19"/>
        <w:gridCol w:w="570"/>
        <w:gridCol w:w="785"/>
        <w:gridCol w:w="19"/>
        <w:gridCol w:w="766"/>
        <w:gridCol w:w="21"/>
        <w:gridCol w:w="800"/>
        <w:gridCol w:w="9"/>
        <w:gridCol w:w="592"/>
        <w:gridCol w:w="13"/>
        <w:gridCol w:w="596"/>
        <w:gridCol w:w="504"/>
        <w:gridCol w:w="585"/>
        <w:gridCol w:w="11"/>
        <w:gridCol w:w="584"/>
        <w:gridCol w:w="11"/>
        <w:gridCol w:w="583"/>
        <w:gridCol w:w="16"/>
        <w:gridCol w:w="619"/>
      </w:tblGrid>
      <w:tr w:rsidR="00FB76AF">
        <w:trPr>
          <w:trHeight w:val="255"/>
        </w:trPr>
        <w:tc>
          <w:tcPr>
            <w:tcW w:w="809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Trp14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ᶿ</w:t>
            </w:r>
          </w:p>
        </w:tc>
        <w:tc>
          <w:tcPr>
            <w:tcW w:w="626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55.183</w:t>
            </w:r>
          </w:p>
        </w:tc>
        <w:tc>
          <w:tcPr>
            <w:tcW w:w="619" w:type="dxa"/>
            <w:gridSpan w:val="2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29.641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124.558</w:t>
            </w:r>
          </w:p>
        </w:tc>
        <w:tc>
          <w:tcPr>
            <w:tcW w:w="810" w:type="dxa"/>
            <w:gridSpan w:val="2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119.554</w:t>
            </w:r>
          </w:p>
        </w:tc>
        <w:tc>
          <w:tcPr>
            <w:tcW w:w="810" w:type="dxa"/>
            <w:gridSpan w:val="2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112.115, 118.257</w:t>
            </w:r>
          </w:p>
        </w:tc>
        <w:tc>
          <w:tcPr>
            <w:tcW w:w="720" w:type="dxa"/>
            <w:gridSpan w:val="3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4.075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3.209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7.123</w:t>
            </w:r>
          </w:p>
        </w:tc>
        <w:tc>
          <w:tcPr>
            <w:tcW w:w="630" w:type="dxa"/>
            <w:gridSpan w:val="2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7.054</w:t>
            </w:r>
          </w:p>
        </w:tc>
        <w:tc>
          <w:tcPr>
            <w:tcW w:w="629" w:type="dxa"/>
            <w:gridSpan w:val="2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8.230</w:t>
            </w:r>
          </w:p>
        </w:tc>
        <w:tc>
          <w:tcPr>
            <w:tcW w:w="552" w:type="dxa"/>
            <w:gridSpan w:val="2"/>
            <w:shd w:val="clear" w:color="auto" w:fill="auto"/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7.388, 7.523</w:t>
            </w:r>
          </w:p>
        </w:tc>
      </w:tr>
      <w:tr w:rsidR="00FB76AF">
        <w:tc>
          <w:tcPr>
            <w:tcW w:w="804" w:type="dxa"/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FB76AF" w:rsidRDefault="00AA1B64">
            <w:pPr>
              <w:pStyle w:val="Standard"/>
              <w:snapToGri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Leu15</w:t>
            </w:r>
          </w:p>
        </w:tc>
        <w:tc>
          <w:tcPr>
            <w:tcW w:w="630" w:type="dxa"/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FB76AF" w:rsidRDefault="00AA1B64">
            <w:pPr>
              <w:pStyle w:val="Standard"/>
              <w:snapToGrid w:val="0"/>
              <w:jc w:val="center"/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53.111</w:t>
            </w:r>
          </w:p>
        </w:tc>
        <w:tc>
          <w:tcPr>
            <w:tcW w:w="600" w:type="dxa"/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42.766</w:t>
            </w:r>
          </w:p>
        </w:tc>
        <w:tc>
          <w:tcPr>
            <w:tcW w:w="659" w:type="dxa"/>
            <w:gridSpan w:val="2"/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29.456</w:t>
            </w:r>
          </w:p>
        </w:tc>
        <w:tc>
          <w:tcPr>
            <w:tcW w:w="553" w:type="dxa"/>
            <w:gridSpan w:val="2"/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25.340, 25.394</w:t>
            </w:r>
          </w:p>
        </w:tc>
        <w:tc>
          <w:tcPr>
            <w:tcW w:w="807" w:type="dxa"/>
            <w:gridSpan w:val="2"/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07" w:type="dxa"/>
            <w:gridSpan w:val="2"/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72" w:type="dxa"/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4.648</w:t>
            </w:r>
          </w:p>
        </w:tc>
        <w:tc>
          <w:tcPr>
            <w:tcW w:w="672" w:type="dxa"/>
            <w:gridSpan w:val="2"/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1.371</w:t>
            </w:r>
          </w:p>
        </w:tc>
        <w:tc>
          <w:tcPr>
            <w:tcW w:w="619" w:type="dxa"/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1.586</w:t>
            </w:r>
          </w:p>
        </w:tc>
        <w:tc>
          <w:tcPr>
            <w:tcW w:w="551" w:type="dxa"/>
            <w:gridSpan w:val="2"/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0.831, 0.744</w:t>
            </w:r>
          </w:p>
        </w:tc>
        <w:tc>
          <w:tcPr>
            <w:tcW w:w="630" w:type="dxa"/>
            <w:gridSpan w:val="2"/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29" w:type="dxa"/>
            <w:gridSpan w:val="2"/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7.804</w:t>
            </w:r>
          </w:p>
        </w:tc>
        <w:tc>
          <w:tcPr>
            <w:tcW w:w="541" w:type="dxa"/>
            <w:shd w:val="clear" w:color="auto" w:fill="auto"/>
            <w:tcMar>
              <w:left w:w="10" w:type="dxa"/>
              <w:right w:w="10" w:type="dxa"/>
            </w:tcMar>
            <w:vAlign w:val="center"/>
          </w:tcPr>
          <w:p w:rsidR="00FB76AF" w:rsidRDefault="00AA1B64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FB76AF" w:rsidRDefault="00FB76AF">
      <w:pPr>
        <w:sectPr w:rsidR="00FB76AF">
          <w:pgSz w:w="11906" w:h="16838"/>
          <w:pgMar w:top="720" w:right="720" w:bottom="720" w:left="720" w:header="0" w:footer="0" w:gutter="0"/>
          <w:cols w:space="708"/>
          <w:formProt w:val="0"/>
          <w:docGrid w:linePitch="100" w:charSpace="4096"/>
        </w:sectPr>
      </w:pPr>
    </w:p>
    <w:p w:rsidR="00FB76AF" w:rsidRDefault="00AA1B64">
      <w:pPr>
        <w:pStyle w:val="Standard"/>
        <w:jc w:val="both"/>
      </w:pPr>
      <w:r>
        <w:rPr>
          <w:rFonts w:ascii="Times New Roman" w:hAnsi="Times New Roman" w:cs="Times New Roman"/>
          <w:b/>
        </w:rPr>
        <w:lastRenderedPageBreak/>
        <w:t>ᶿ</w:t>
      </w:r>
      <w:r>
        <w:rPr>
          <w:rFonts w:ascii="Times New Roman" w:hAnsi="Times New Roman" w:cs="Times New Roman"/>
        </w:rPr>
        <w:t>In Trp14 residue: the additionally signals C</w:t>
      </w:r>
      <w:r>
        <w:rPr>
          <w:rFonts w:ascii="Times New Roman" w:hAnsi="Times New Roman" w:cs="Times New Roman"/>
          <w:vertAlign w:val="superscript"/>
        </w:rPr>
        <w:t>H2</w:t>
      </w:r>
      <w:r>
        <w:rPr>
          <w:rFonts w:ascii="Times New Roman" w:hAnsi="Times New Roman" w:cs="Times New Roman"/>
        </w:rPr>
        <w:t xml:space="preserve">122.136 </w:t>
      </w:r>
      <w:proofErr w:type="spellStart"/>
      <w:r>
        <w:rPr>
          <w:rFonts w:ascii="Times New Roman" w:hAnsi="Times New Roman" w:cs="Times New Roman"/>
        </w:rPr>
        <w:t>ppm</w:t>
      </w:r>
      <w:proofErr w:type="spellEnd"/>
      <w:r>
        <w:rPr>
          <w:rFonts w:ascii="Times New Roman" w:hAnsi="Times New Roman" w:cs="Times New Roman"/>
        </w:rPr>
        <w:t>, H</w:t>
      </w:r>
      <w:r>
        <w:rPr>
          <w:rFonts w:ascii="Times New Roman" w:hAnsi="Times New Roman" w:cs="Times New Roman"/>
          <w:vertAlign w:val="superscript"/>
        </w:rPr>
        <w:t>H2</w:t>
      </w:r>
      <w:r>
        <w:rPr>
          <w:rFonts w:ascii="Times New Roman" w:hAnsi="Times New Roman" w:cs="Times New Roman"/>
        </w:rPr>
        <w:t xml:space="preserve"> 7.138 </w:t>
      </w:r>
      <w:proofErr w:type="spellStart"/>
      <w:r>
        <w:rPr>
          <w:rFonts w:ascii="Times New Roman" w:hAnsi="Times New Roman" w:cs="Times New Roman"/>
        </w:rPr>
        <w:t>ppm</w:t>
      </w:r>
      <w:proofErr w:type="spellEnd"/>
      <w:r>
        <w:rPr>
          <w:rFonts w:ascii="Times New Roman" w:hAnsi="Times New Roman" w:cs="Times New Roman"/>
        </w:rPr>
        <w:t xml:space="preserve"> are present.</w:t>
      </w:r>
    </w:p>
    <w:p w:rsidR="00FB76AF" w:rsidRDefault="00AA1B64">
      <w:pPr>
        <w:pStyle w:val="Standard"/>
        <w:jc w:val="both"/>
      </w:pPr>
      <w:r>
        <w:t xml:space="preserve"># The accuracy of chemical shift determination is 0.01 </w:t>
      </w:r>
      <w:proofErr w:type="spellStart"/>
      <w:r>
        <w:t>ppm</w:t>
      </w:r>
      <w:proofErr w:type="spellEnd"/>
      <w:r>
        <w:t xml:space="preserve"> for </w:t>
      </w:r>
      <w:r>
        <w:rPr>
          <w:vertAlign w:val="superscript"/>
        </w:rPr>
        <w:t>1</w:t>
      </w:r>
      <w:r>
        <w:t xml:space="preserve">H and 0.1 </w:t>
      </w:r>
      <w:proofErr w:type="spellStart"/>
      <w:r>
        <w:t>ppm</w:t>
      </w:r>
      <w:proofErr w:type="spellEnd"/>
      <w:r>
        <w:t xml:space="preserve"> for </w:t>
      </w:r>
      <w:r>
        <w:rPr>
          <w:vertAlign w:val="superscript"/>
        </w:rPr>
        <w:t>13</w:t>
      </w:r>
      <w:r>
        <w:t>C resonances.</w:t>
      </w:r>
    </w:p>
    <w:p w:rsidR="00FB76AF" w:rsidRDefault="00AA1B64">
      <w:pPr>
        <w:pStyle w:val="Standard"/>
        <w:jc w:val="both"/>
      </w:pPr>
      <w:r>
        <w:t xml:space="preserve">* </w:t>
      </w:r>
      <w:proofErr w:type="spellStart"/>
      <w:r>
        <w:t>Stereospecifically</w:t>
      </w:r>
      <w:proofErr w:type="spellEnd"/>
      <w:r>
        <w:t xml:space="preserve"> assigned </w:t>
      </w:r>
      <w:proofErr w:type="spellStart"/>
      <w:r>
        <w:t>H</w:t>
      </w:r>
      <w:r>
        <w:rPr>
          <w:vertAlign w:val="superscript"/>
        </w:rPr>
        <w:t>β</w:t>
      </w:r>
      <w:proofErr w:type="spellEnd"/>
      <w:r>
        <w:t xml:space="preserve"> protons first and second values correspond to H</w:t>
      </w:r>
      <w:r>
        <w:rPr>
          <w:vertAlign w:val="superscript"/>
        </w:rPr>
        <w:t>β1</w:t>
      </w:r>
      <w:r>
        <w:t xml:space="preserve"> and H</w:t>
      </w:r>
      <w:r>
        <w:rPr>
          <w:vertAlign w:val="superscript"/>
        </w:rPr>
        <w:t>β2</w:t>
      </w:r>
      <w:r>
        <w:t>, respectively.</w:t>
      </w:r>
    </w:p>
    <w:p w:rsidR="00FB76AF" w:rsidRDefault="00AA1B64">
      <w:pPr>
        <w:pStyle w:val="Standard"/>
        <w:jc w:val="both"/>
      </w:pPr>
      <w:r>
        <w:t xml:space="preserve">$ ring carbons of </w:t>
      </w:r>
      <w:proofErr w:type="spellStart"/>
      <w:r>
        <w:t>Mim</w:t>
      </w:r>
      <w:proofErr w:type="spellEnd"/>
      <w:r>
        <w:t xml:space="preserve"> C</w:t>
      </w:r>
      <w:r>
        <w:rPr>
          <w:vertAlign w:val="superscript"/>
        </w:rPr>
        <w:t>3</w:t>
      </w:r>
      <w:r>
        <w:t>, C</w:t>
      </w:r>
      <w:r>
        <w:rPr>
          <w:vertAlign w:val="superscript"/>
        </w:rPr>
        <w:t xml:space="preserve">4 </w:t>
      </w:r>
      <w:r>
        <w:t xml:space="preserve"> and C</w:t>
      </w:r>
      <w:r>
        <w:rPr>
          <w:vertAlign w:val="superscript"/>
        </w:rPr>
        <w:t>5</w:t>
      </w:r>
      <w:r>
        <w:t xml:space="preserve"> (up to down) are connected to the </w:t>
      </w:r>
      <w:proofErr w:type="spellStart"/>
      <w:r>
        <w:t>H</w:t>
      </w:r>
      <w:r>
        <w:rPr>
          <w:vertAlign w:val="superscript"/>
        </w:rPr>
        <w:t>δ</w:t>
      </w:r>
      <w:proofErr w:type="spellEnd"/>
      <w:r>
        <w:t xml:space="preserve">, </w:t>
      </w:r>
      <w:proofErr w:type="spellStart"/>
      <w:r>
        <w:t>H</w:t>
      </w:r>
      <w:r>
        <w:rPr>
          <w:vertAlign w:val="superscript"/>
        </w:rPr>
        <w:t>f</w:t>
      </w:r>
      <w:proofErr w:type="spellEnd"/>
      <w:r>
        <w:t xml:space="preserve"> and </w:t>
      </w:r>
      <w:proofErr w:type="spellStart"/>
      <w:r>
        <w:t>H</w:t>
      </w:r>
      <w:r>
        <w:rPr>
          <w:vertAlign w:val="superscript"/>
        </w:rPr>
        <w:t>ε</w:t>
      </w:r>
      <w:proofErr w:type="spellEnd"/>
      <w:r>
        <w:t xml:space="preserve">  protons, respectively.</w:t>
      </w:r>
    </w:p>
    <w:p w:rsidR="00FB76AF" w:rsidRDefault="00AA1B64">
      <w:pPr>
        <w:pStyle w:val="Standard"/>
        <w:snapToGrid w:val="0"/>
        <w:jc w:val="both"/>
      </w:pPr>
      <w:r>
        <w:rPr>
          <w:b/>
          <w:vertAlign w:val="superscript"/>
        </w:rPr>
        <w:t>^</w:t>
      </w:r>
      <w:r>
        <w:t xml:space="preserve">For Val </w:t>
      </w:r>
      <w:proofErr w:type="spellStart"/>
      <w:r>
        <w:t>C</w:t>
      </w:r>
      <w:r>
        <w:rPr>
          <w:vertAlign w:val="superscript"/>
        </w:rPr>
        <w:t>γ</w:t>
      </w:r>
      <w:proofErr w:type="spellEnd"/>
      <w:r>
        <w:rPr>
          <w:b/>
          <w:vertAlign w:val="superscript"/>
        </w:rPr>
        <w:t xml:space="preserve"> </w:t>
      </w:r>
      <w:r>
        <w:t>carbons first and second values correspond to C</w:t>
      </w:r>
      <w:r>
        <w:rPr>
          <w:vertAlign w:val="superscript"/>
        </w:rPr>
        <w:t>γ1</w:t>
      </w:r>
      <w:r>
        <w:t xml:space="preserve"> and C</w:t>
      </w:r>
      <w:r>
        <w:rPr>
          <w:vertAlign w:val="superscript"/>
        </w:rPr>
        <w:t>γ2</w:t>
      </w:r>
      <w:r>
        <w:t xml:space="preserve">, respectively, analogically with the </w:t>
      </w:r>
      <w:proofErr w:type="spellStart"/>
      <w:r>
        <w:t>H</w:t>
      </w:r>
      <w:r>
        <w:rPr>
          <w:vertAlign w:val="superscript"/>
        </w:rPr>
        <w:t>γ</w:t>
      </w:r>
      <w:proofErr w:type="spellEnd"/>
      <w:r>
        <w:t xml:space="preserve"> protons.</w:t>
      </w:r>
    </w:p>
    <w:p w:rsidR="00FB76AF" w:rsidRDefault="00FB76AF">
      <w:pPr>
        <w:rPr>
          <w:lang w:val="en-US"/>
        </w:rPr>
      </w:pPr>
    </w:p>
    <w:p w:rsidR="00FB76AF" w:rsidRDefault="00FB76AF">
      <w:pPr>
        <w:rPr>
          <w:lang w:val="en-US"/>
        </w:rPr>
      </w:pPr>
    </w:p>
    <w:p w:rsidR="00FB76AF" w:rsidRDefault="00AA1B64">
      <w:pPr>
        <w:keepNext/>
      </w:pPr>
      <w:r>
        <w:rPr>
          <w:noProof/>
          <w:lang w:eastAsia="pl-PL"/>
        </w:rPr>
        <w:drawing>
          <wp:inline distT="0" distB="0" distL="0" distR="0">
            <wp:extent cx="5939790" cy="3337560"/>
            <wp:effectExtent l="0" t="0" r="0" b="0"/>
            <wp:docPr id="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6AF" w:rsidRDefault="00AA1B64">
      <w:pPr>
        <w:pStyle w:val="Legenda"/>
        <w:jc w:val="both"/>
      </w:pPr>
      <w:r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 xml:space="preserve">Fig S </w:t>
      </w:r>
      <w:r w:rsidR="00D009F7" w:rsidRPr="00D009F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>
        <w:rPr>
          <w:rFonts w:ascii="Times New Roman" w:hAnsi="Times New Roman" w:cs="Times New Roman"/>
          <w:b/>
          <w:i w:val="0"/>
          <w:sz w:val="20"/>
          <w:szCs w:val="20"/>
        </w:rPr>
        <w:instrText>SEQ Fig_S \* ARABIC</w:instrText>
      </w:r>
      <w:r w:rsidR="00D009F7">
        <w:rPr>
          <w:rFonts w:ascii="Times New Roman" w:hAnsi="Times New Roman" w:cs="Times New Roman"/>
          <w:b/>
          <w:i w:val="0"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i w:val="0"/>
          <w:sz w:val="20"/>
          <w:szCs w:val="20"/>
        </w:rPr>
        <w:t>1</w:t>
      </w:r>
      <w:r w:rsidR="00D009F7">
        <w:rPr>
          <w:rFonts w:ascii="Times New Roman" w:hAnsi="Times New Roman" w:cs="Times New Roman"/>
          <w:b/>
          <w:i w:val="0"/>
          <w:sz w:val="20"/>
          <w:szCs w:val="20"/>
        </w:rPr>
        <w:fldChar w:fldCharType="end"/>
      </w:r>
      <w:r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>.</w:t>
      </w:r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LC-MS chromatogram (XIC m/z 796.6) obtained for </w:t>
      </w:r>
      <w:proofErr w:type="spellStart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chaxapeptin</w:t>
      </w:r>
      <w:proofErr w:type="spellEnd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LCP analogue (C-terminal amide group) </w:t>
      </w:r>
      <w:proofErr w:type="spellStart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cyclized</w:t>
      </w:r>
      <w:proofErr w:type="spellEnd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in ambient and high pressure using mixture of ACN/THF.</w:t>
      </w:r>
    </w:p>
    <w:p w:rsidR="00FB76AF" w:rsidRDefault="00FB76AF">
      <w:pPr>
        <w:rPr>
          <w:lang w:val="en-US"/>
        </w:rPr>
      </w:pPr>
    </w:p>
    <w:p w:rsidR="00FB76AF" w:rsidRDefault="00FB76AF">
      <w:pPr>
        <w:rPr>
          <w:lang w:val="en-US"/>
        </w:rPr>
      </w:pPr>
    </w:p>
    <w:p w:rsidR="00FB76AF" w:rsidRDefault="00FB76AF">
      <w:pPr>
        <w:rPr>
          <w:lang w:val="en-US"/>
        </w:rPr>
      </w:pPr>
    </w:p>
    <w:p w:rsidR="00FB76AF" w:rsidRDefault="00FB76AF">
      <w:pPr>
        <w:rPr>
          <w:lang w:val="en-US"/>
        </w:rPr>
      </w:pPr>
    </w:p>
    <w:p w:rsidR="00FB76AF" w:rsidRDefault="00FB76AF">
      <w:pPr>
        <w:rPr>
          <w:lang w:val="en-US"/>
        </w:rPr>
      </w:pPr>
    </w:p>
    <w:p w:rsidR="00FB76AF" w:rsidRDefault="00AA1B64">
      <w:pPr>
        <w:keepNext/>
      </w:pPr>
      <w:r>
        <w:rPr>
          <w:noProof/>
          <w:lang w:eastAsia="pl-PL"/>
        </w:rPr>
        <w:lastRenderedPageBreak/>
        <w:drawing>
          <wp:inline distT="0" distB="0" distL="0" distR="0">
            <wp:extent cx="5760085" cy="391985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6AF" w:rsidRDefault="00AA1B64">
      <w:pPr>
        <w:pStyle w:val="Legenda"/>
        <w:jc w:val="both"/>
      </w:pPr>
      <w:r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 xml:space="preserve">Fig S </w:t>
      </w:r>
      <w:r w:rsidR="00D009F7" w:rsidRPr="00D009F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>
        <w:rPr>
          <w:rFonts w:ascii="Times New Roman" w:hAnsi="Times New Roman" w:cs="Times New Roman"/>
          <w:b/>
          <w:i w:val="0"/>
          <w:sz w:val="20"/>
          <w:szCs w:val="20"/>
        </w:rPr>
        <w:instrText>SEQ Fig_S \* ARABIC</w:instrText>
      </w:r>
      <w:r w:rsidR="00D009F7">
        <w:rPr>
          <w:rFonts w:ascii="Times New Roman" w:hAnsi="Times New Roman" w:cs="Times New Roman"/>
          <w:b/>
          <w:i w:val="0"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i w:val="0"/>
          <w:sz w:val="20"/>
          <w:szCs w:val="20"/>
        </w:rPr>
        <w:t>2</w:t>
      </w:r>
      <w:r w:rsidR="00D009F7">
        <w:rPr>
          <w:rFonts w:ascii="Times New Roman" w:hAnsi="Times New Roman" w:cs="Times New Roman"/>
          <w:b/>
          <w:i w:val="0"/>
          <w:sz w:val="20"/>
          <w:szCs w:val="20"/>
        </w:rPr>
        <w:fldChar w:fldCharType="end"/>
      </w:r>
      <w:r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>.</w:t>
      </w:r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 ESI-MS spectrum obtained for </w:t>
      </w:r>
      <w:proofErr w:type="spellStart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sungsanpin</w:t>
      </w:r>
      <w:proofErr w:type="spellEnd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LCP analogue (C-terminal amide group).</w:t>
      </w:r>
    </w:p>
    <w:p w:rsidR="00FB76AF" w:rsidRDefault="00FB76AF">
      <w:pPr>
        <w:rPr>
          <w:lang w:val="en-US"/>
        </w:rPr>
      </w:pPr>
    </w:p>
    <w:p w:rsidR="00FB76AF" w:rsidRDefault="00AA1B64">
      <w:pPr>
        <w:keepNext/>
        <w:rPr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5760720" cy="4036060"/>
            <wp:effectExtent l="0" t="0" r="0" b="0"/>
            <wp:docPr id="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6AF" w:rsidRDefault="00AA1B64">
      <w:pPr>
        <w:pStyle w:val="Legenda"/>
      </w:pPr>
      <w:r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 xml:space="preserve">Fig S </w:t>
      </w:r>
      <w:r w:rsidR="00D009F7" w:rsidRPr="00D009F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>
        <w:rPr>
          <w:rFonts w:ascii="Times New Roman" w:hAnsi="Times New Roman" w:cs="Times New Roman"/>
          <w:b/>
          <w:i w:val="0"/>
          <w:sz w:val="20"/>
          <w:szCs w:val="20"/>
        </w:rPr>
        <w:instrText>SEQ Fig_S \* ARABIC</w:instrText>
      </w:r>
      <w:r w:rsidR="00D009F7">
        <w:rPr>
          <w:rFonts w:ascii="Times New Roman" w:hAnsi="Times New Roman" w:cs="Times New Roman"/>
          <w:b/>
          <w:i w:val="0"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i w:val="0"/>
          <w:sz w:val="20"/>
          <w:szCs w:val="20"/>
        </w:rPr>
        <w:t>3</w:t>
      </w:r>
      <w:r w:rsidR="00D009F7">
        <w:rPr>
          <w:rFonts w:ascii="Times New Roman" w:hAnsi="Times New Roman" w:cs="Times New Roman"/>
          <w:b/>
          <w:i w:val="0"/>
          <w:sz w:val="20"/>
          <w:szCs w:val="20"/>
        </w:rPr>
        <w:fldChar w:fldCharType="end"/>
      </w:r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. ESI-MS spectrum obtained for linear and </w:t>
      </w:r>
      <w:proofErr w:type="spellStart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isotopically</w:t>
      </w:r>
      <w:proofErr w:type="spellEnd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labeled </w:t>
      </w:r>
      <w:proofErr w:type="spellStart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sungsanpin</w:t>
      </w:r>
      <w:proofErr w:type="spellEnd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-</w:t>
      </w:r>
      <w:r>
        <w:rPr>
          <w:rFonts w:ascii="Times New Roman" w:hAnsi="Times New Roman" w:cs="Times New Roman"/>
          <w:i w:val="0"/>
          <w:color w:val="auto"/>
          <w:sz w:val="20"/>
          <w:szCs w:val="20"/>
          <w:vertAlign w:val="superscript"/>
          <w:lang w:val="en-US"/>
        </w:rPr>
        <w:t>13</w:t>
      </w:r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C</w:t>
      </w:r>
      <w:r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  <w:lang w:val="en-US"/>
        </w:rPr>
        <w:t>6</w:t>
      </w:r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,</w:t>
      </w:r>
      <w:r>
        <w:rPr>
          <w:rFonts w:ascii="Times New Roman" w:hAnsi="Times New Roman" w:cs="Times New Roman"/>
          <w:i w:val="0"/>
          <w:color w:val="auto"/>
          <w:sz w:val="20"/>
          <w:szCs w:val="20"/>
          <w:vertAlign w:val="superscript"/>
          <w:lang w:val="en-US"/>
        </w:rPr>
        <w:t>15</w:t>
      </w:r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N</w:t>
      </w:r>
      <w:r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  <w:lang w:val="en-US"/>
        </w:rPr>
        <w:t>2</w:t>
      </w:r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LCP analogue</w:t>
      </w:r>
    </w:p>
    <w:p w:rsidR="00FB76AF" w:rsidRDefault="00AA1B64">
      <w:pPr>
        <w:keepNext/>
      </w:pPr>
      <w:r>
        <w:rPr>
          <w:noProof/>
          <w:lang w:eastAsia="pl-PL"/>
        </w:rPr>
        <w:lastRenderedPageBreak/>
        <w:drawing>
          <wp:inline distT="0" distB="0" distL="0" distR="0">
            <wp:extent cx="5760085" cy="3077210"/>
            <wp:effectExtent l="0" t="0" r="0" b="0"/>
            <wp:docPr id="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6AF" w:rsidRDefault="00AA1B64">
      <w:pPr>
        <w:pStyle w:val="Legenda"/>
        <w:jc w:val="both"/>
      </w:pPr>
      <w:r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 xml:space="preserve">Fig S </w:t>
      </w:r>
      <w:r w:rsidR="00D009F7" w:rsidRPr="00D009F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>
        <w:rPr>
          <w:rFonts w:ascii="Times New Roman" w:hAnsi="Times New Roman" w:cs="Times New Roman"/>
          <w:b/>
          <w:i w:val="0"/>
          <w:sz w:val="20"/>
          <w:szCs w:val="20"/>
        </w:rPr>
        <w:instrText>SEQ Fig_S \* ARABIC</w:instrText>
      </w:r>
      <w:r w:rsidR="00D009F7">
        <w:rPr>
          <w:rFonts w:ascii="Times New Roman" w:hAnsi="Times New Roman" w:cs="Times New Roman"/>
          <w:b/>
          <w:i w:val="0"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i w:val="0"/>
          <w:sz w:val="20"/>
          <w:szCs w:val="20"/>
        </w:rPr>
        <w:t>4</w:t>
      </w:r>
      <w:r w:rsidR="00D009F7">
        <w:rPr>
          <w:rFonts w:ascii="Times New Roman" w:hAnsi="Times New Roman" w:cs="Times New Roman"/>
          <w:b/>
          <w:i w:val="0"/>
          <w:sz w:val="20"/>
          <w:szCs w:val="20"/>
        </w:rPr>
        <w:fldChar w:fldCharType="end"/>
      </w:r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. LC-MS chromatogram (XIC m/z 816.410) obtained for </w:t>
      </w:r>
      <w:proofErr w:type="spellStart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chaxapeptin</w:t>
      </w:r>
      <w:proofErr w:type="spellEnd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LCP analogue (C-terminal amide group).</w:t>
      </w:r>
    </w:p>
    <w:p w:rsidR="00FB76AF" w:rsidRDefault="00FB76AF">
      <w:pPr>
        <w:rPr>
          <w:lang w:val="en-US"/>
        </w:rPr>
      </w:pPr>
    </w:p>
    <w:p w:rsidR="00FB76AF" w:rsidRDefault="00AA1B64">
      <w:pPr>
        <w:keepNext/>
      </w:pPr>
      <w:r>
        <w:rPr>
          <w:noProof/>
          <w:lang w:eastAsia="pl-PL"/>
        </w:rPr>
        <w:drawing>
          <wp:inline distT="0" distB="0" distL="0" distR="0">
            <wp:extent cx="5760720" cy="4191635"/>
            <wp:effectExtent l="0" t="0" r="0" b="0"/>
            <wp:docPr id="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6AF" w:rsidRDefault="00AA1B64">
      <w:pPr>
        <w:pStyle w:val="Legenda"/>
        <w:jc w:val="both"/>
      </w:pPr>
      <w:r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 xml:space="preserve">Fig S </w:t>
      </w:r>
      <w:r w:rsidR="00D009F7" w:rsidRPr="00D009F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>
        <w:rPr>
          <w:rFonts w:ascii="Times New Roman" w:hAnsi="Times New Roman" w:cs="Times New Roman"/>
          <w:b/>
          <w:i w:val="0"/>
          <w:sz w:val="20"/>
          <w:szCs w:val="20"/>
        </w:rPr>
        <w:instrText>SEQ Fig_S \* ARABIC</w:instrText>
      </w:r>
      <w:r w:rsidR="00D009F7">
        <w:rPr>
          <w:rFonts w:ascii="Times New Roman" w:hAnsi="Times New Roman" w:cs="Times New Roman"/>
          <w:b/>
          <w:i w:val="0"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i w:val="0"/>
          <w:sz w:val="20"/>
          <w:szCs w:val="20"/>
        </w:rPr>
        <w:t>5</w:t>
      </w:r>
      <w:r w:rsidR="00D009F7">
        <w:rPr>
          <w:rFonts w:ascii="Times New Roman" w:hAnsi="Times New Roman" w:cs="Times New Roman"/>
          <w:b/>
          <w:i w:val="0"/>
          <w:sz w:val="20"/>
          <w:szCs w:val="20"/>
        </w:rPr>
        <w:fldChar w:fldCharType="end"/>
      </w:r>
      <w:r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>.</w:t>
      </w:r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HPLC chromatogram of purified </w:t>
      </w:r>
      <w:proofErr w:type="spellStart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chaxapeptin</w:t>
      </w:r>
      <w:proofErr w:type="spellEnd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-amide LCP analogue containing protected (</w:t>
      </w:r>
      <w:proofErr w:type="spellStart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benzyloxycarbonyl</w:t>
      </w:r>
      <w:proofErr w:type="spellEnd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group) </w:t>
      </w:r>
      <w:r>
        <w:rPr>
          <w:rFonts w:ascii="Times New Roman" w:hAnsi="Times New Roman" w:cs="Times New Roman"/>
          <w:i w:val="0"/>
          <w:color w:val="auto"/>
          <w:sz w:val="20"/>
          <w:szCs w:val="20"/>
        </w:rPr>
        <w:t>ε</w:t>
      </w:r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-amino group of lysine.</w:t>
      </w:r>
    </w:p>
    <w:p w:rsidR="00FB76AF" w:rsidRDefault="00FB76AF">
      <w:pPr>
        <w:rPr>
          <w:lang w:val="en-US"/>
        </w:rPr>
      </w:pPr>
    </w:p>
    <w:p w:rsidR="00FB76AF" w:rsidRDefault="00AA1B64">
      <w:pPr>
        <w:keepNext/>
      </w:pPr>
      <w:r>
        <w:rPr>
          <w:noProof/>
          <w:lang w:eastAsia="pl-PL"/>
        </w:rPr>
        <w:lastRenderedPageBreak/>
        <w:drawing>
          <wp:inline distT="0" distB="0" distL="0" distR="0">
            <wp:extent cx="5509895" cy="3677920"/>
            <wp:effectExtent l="0" t="0" r="0" b="0"/>
            <wp:docPr id="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6AF" w:rsidRDefault="00AA1B64">
      <w:pPr>
        <w:pStyle w:val="Legenda"/>
      </w:pPr>
      <w:r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 xml:space="preserve">Fig S </w:t>
      </w:r>
      <w:r w:rsidR="00D009F7" w:rsidRPr="00D009F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>
        <w:rPr>
          <w:rFonts w:ascii="Times New Roman" w:hAnsi="Times New Roman" w:cs="Times New Roman"/>
          <w:b/>
          <w:i w:val="0"/>
          <w:sz w:val="20"/>
          <w:szCs w:val="20"/>
        </w:rPr>
        <w:instrText>SEQ Fig_S \* ARABIC</w:instrText>
      </w:r>
      <w:r w:rsidR="00D009F7">
        <w:rPr>
          <w:rFonts w:ascii="Times New Roman" w:hAnsi="Times New Roman" w:cs="Times New Roman"/>
          <w:b/>
          <w:i w:val="0"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i w:val="0"/>
          <w:sz w:val="20"/>
          <w:szCs w:val="20"/>
        </w:rPr>
        <w:t>6</w:t>
      </w:r>
      <w:r w:rsidR="00D009F7">
        <w:rPr>
          <w:rFonts w:ascii="Times New Roman" w:hAnsi="Times New Roman" w:cs="Times New Roman"/>
          <w:b/>
          <w:i w:val="0"/>
          <w:sz w:val="20"/>
          <w:szCs w:val="20"/>
        </w:rPr>
        <w:fldChar w:fldCharType="end"/>
      </w:r>
      <w:r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>.</w:t>
      </w:r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HPLC chromatogram of purified </w:t>
      </w:r>
      <w:proofErr w:type="spellStart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sungsanpin</w:t>
      </w:r>
      <w:proofErr w:type="spellEnd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-amide LCP analogue containing protected (</w:t>
      </w:r>
      <w:proofErr w:type="spellStart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benzyloxycarbonyl</w:t>
      </w:r>
      <w:proofErr w:type="spellEnd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group) ε-amino group of lysine.</w:t>
      </w:r>
    </w:p>
    <w:p w:rsidR="00FB76AF" w:rsidRDefault="00FB76AF">
      <w:pPr>
        <w:rPr>
          <w:lang w:val="en-US"/>
        </w:rPr>
      </w:pPr>
    </w:p>
    <w:p w:rsidR="00FB76AF" w:rsidRDefault="00FB76AF">
      <w:pPr>
        <w:rPr>
          <w:lang w:val="en-US"/>
        </w:rPr>
      </w:pPr>
    </w:p>
    <w:p w:rsidR="00FB76AF" w:rsidRDefault="00AA1B64">
      <w:pPr>
        <w:keepNext/>
      </w:pPr>
      <w:r>
        <w:rPr>
          <w:noProof/>
          <w:lang w:eastAsia="pl-PL"/>
        </w:rPr>
        <w:drawing>
          <wp:inline distT="0" distB="0" distL="0" distR="0">
            <wp:extent cx="5760720" cy="2996565"/>
            <wp:effectExtent l="0" t="0" r="0" b="0"/>
            <wp:docPr id="7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6AF" w:rsidRDefault="00AA1B64">
      <w:pPr>
        <w:pStyle w:val="Legenda"/>
      </w:pPr>
      <w:r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 xml:space="preserve">Fig S </w:t>
      </w:r>
      <w:r w:rsidR="00D009F7" w:rsidRPr="00D009F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>
        <w:rPr>
          <w:rFonts w:ascii="Times New Roman" w:hAnsi="Times New Roman" w:cs="Times New Roman"/>
          <w:b/>
          <w:i w:val="0"/>
          <w:sz w:val="20"/>
          <w:szCs w:val="20"/>
        </w:rPr>
        <w:instrText>SEQ Fig_S \* ARABIC</w:instrText>
      </w:r>
      <w:r w:rsidR="00D009F7">
        <w:rPr>
          <w:rFonts w:ascii="Times New Roman" w:hAnsi="Times New Roman" w:cs="Times New Roman"/>
          <w:b/>
          <w:i w:val="0"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i w:val="0"/>
          <w:sz w:val="20"/>
          <w:szCs w:val="20"/>
        </w:rPr>
        <w:t>7</w:t>
      </w:r>
      <w:r w:rsidR="00D009F7">
        <w:rPr>
          <w:rFonts w:ascii="Times New Roman" w:hAnsi="Times New Roman" w:cs="Times New Roman"/>
          <w:b/>
          <w:i w:val="0"/>
          <w:sz w:val="20"/>
          <w:szCs w:val="20"/>
        </w:rPr>
        <w:fldChar w:fldCharType="end"/>
      </w:r>
      <w:r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>.</w:t>
      </w:r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ESI-MS spectrum obtained for </w:t>
      </w:r>
      <w:r>
        <w:rPr>
          <w:rFonts w:ascii="Times New Roman" w:hAnsi="Times New Roman" w:cs="Times New Roman"/>
          <w:color w:val="auto"/>
          <w:sz w:val="20"/>
          <w:szCs w:val="20"/>
          <w:lang w:val="en-US"/>
        </w:rPr>
        <w:t>S</w:t>
      </w:r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-</w:t>
      </w:r>
      <w:proofErr w:type="spellStart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Trt</w:t>
      </w:r>
      <w:proofErr w:type="spellEnd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-</w:t>
      </w:r>
      <w:proofErr w:type="spellStart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cysteamine</w:t>
      </w:r>
      <w:proofErr w:type="spellEnd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(calc. [M+H]</w:t>
      </w:r>
      <w:r>
        <w:rPr>
          <w:rFonts w:ascii="Times New Roman" w:hAnsi="Times New Roman" w:cs="Times New Roman"/>
          <w:i w:val="0"/>
          <w:color w:val="auto"/>
          <w:sz w:val="20"/>
          <w:szCs w:val="20"/>
          <w:vertAlign w:val="superscript"/>
          <w:lang w:val="en-US"/>
        </w:rPr>
        <w:t>+</w:t>
      </w:r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320.146). The abundant signal at m/z 243 was formed in the gas phase.</w:t>
      </w:r>
    </w:p>
    <w:p w:rsidR="00FB76AF" w:rsidRDefault="00FB76AF">
      <w:pPr>
        <w:rPr>
          <w:lang w:val="en-US"/>
        </w:rPr>
      </w:pPr>
    </w:p>
    <w:p w:rsidR="00FB76AF" w:rsidRDefault="00AA1B64">
      <w:pPr>
        <w:keepNext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911600"/>
            <wp:effectExtent l="0" t="0" r="0" b="0"/>
            <wp:docPr id="8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6AF" w:rsidRDefault="00AA1B64">
      <w:pPr>
        <w:pStyle w:val="Legenda"/>
      </w:pPr>
      <w:r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 xml:space="preserve">Fig S </w:t>
      </w:r>
      <w:r w:rsidR="00D009F7" w:rsidRPr="00D009F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>
        <w:rPr>
          <w:rFonts w:ascii="Times New Roman" w:hAnsi="Times New Roman" w:cs="Times New Roman"/>
          <w:b/>
          <w:i w:val="0"/>
          <w:sz w:val="20"/>
          <w:szCs w:val="20"/>
        </w:rPr>
        <w:instrText>SEQ Fig_S \* ARABIC</w:instrText>
      </w:r>
      <w:r w:rsidR="00D009F7">
        <w:rPr>
          <w:rFonts w:ascii="Times New Roman" w:hAnsi="Times New Roman" w:cs="Times New Roman"/>
          <w:b/>
          <w:i w:val="0"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i w:val="0"/>
          <w:sz w:val="20"/>
          <w:szCs w:val="20"/>
        </w:rPr>
        <w:t>8</w:t>
      </w:r>
      <w:r w:rsidR="00D009F7">
        <w:rPr>
          <w:rFonts w:ascii="Times New Roman" w:hAnsi="Times New Roman" w:cs="Times New Roman"/>
          <w:b/>
          <w:i w:val="0"/>
          <w:sz w:val="20"/>
          <w:szCs w:val="20"/>
        </w:rPr>
        <w:fldChar w:fldCharType="end"/>
      </w:r>
      <w:r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>.</w:t>
      </w:r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NMR spectrum of </w:t>
      </w:r>
      <w:r>
        <w:rPr>
          <w:rFonts w:ascii="Times New Roman" w:hAnsi="Times New Roman" w:cs="Times New Roman"/>
          <w:color w:val="auto"/>
          <w:sz w:val="20"/>
          <w:szCs w:val="20"/>
          <w:lang w:val="en-US"/>
        </w:rPr>
        <w:t>S</w:t>
      </w:r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-</w:t>
      </w:r>
      <w:proofErr w:type="spellStart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Trt</w:t>
      </w:r>
      <w:proofErr w:type="spellEnd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-</w:t>
      </w:r>
      <w:proofErr w:type="spellStart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cysteamine</w:t>
      </w:r>
      <w:proofErr w:type="spellEnd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.</w:t>
      </w:r>
    </w:p>
    <w:p w:rsidR="00FB76AF" w:rsidRDefault="00FB76AF">
      <w:pPr>
        <w:rPr>
          <w:lang w:val="en-US"/>
        </w:rPr>
      </w:pPr>
    </w:p>
    <w:p w:rsidR="00FB76AF" w:rsidRDefault="00FB76AF">
      <w:pPr>
        <w:rPr>
          <w:lang w:val="en-US"/>
        </w:rPr>
      </w:pPr>
    </w:p>
    <w:p w:rsidR="00FB76AF" w:rsidRDefault="00AA1B64">
      <w:pPr>
        <w:keepNext/>
      </w:pPr>
      <w:r>
        <w:rPr>
          <w:noProof/>
          <w:lang w:eastAsia="pl-PL"/>
        </w:rPr>
        <w:drawing>
          <wp:inline distT="0" distB="0" distL="0" distR="0">
            <wp:extent cx="5760720" cy="3081655"/>
            <wp:effectExtent l="0" t="0" r="0" b="0"/>
            <wp:docPr id="9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6AF" w:rsidRDefault="00AA1B64">
      <w:pPr>
        <w:pStyle w:val="Legenda"/>
      </w:pPr>
      <w:r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 xml:space="preserve">Fig S </w:t>
      </w:r>
      <w:r w:rsidR="00D009F7" w:rsidRPr="00D009F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>
        <w:rPr>
          <w:rFonts w:ascii="Times New Roman" w:hAnsi="Times New Roman" w:cs="Times New Roman"/>
          <w:b/>
          <w:i w:val="0"/>
          <w:sz w:val="20"/>
          <w:szCs w:val="20"/>
        </w:rPr>
        <w:instrText>SEQ Fig_S \* ARABIC</w:instrText>
      </w:r>
      <w:r w:rsidR="00D009F7">
        <w:rPr>
          <w:rFonts w:ascii="Times New Roman" w:hAnsi="Times New Roman" w:cs="Times New Roman"/>
          <w:b/>
          <w:i w:val="0"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i w:val="0"/>
          <w:sz w:val="20"/>
          <w:szCs w:val="20"/>
        </w:rPr>
        <w:t>9</w:t>
      </w:r>
      <w:r w:rsidR="00D009F7">
        <w:rPr>
          <w:rFonts w:ascii="Times New Roman" w:hAnsi="Times New Roman" w:cs="Times New Roman"/>
          <w:b/>
          <w:i w:val="0"/>
          <w:sz w:val="20"/>
          <w:szCs w:val="20"/>
        </w:rPr>
        <w:fldChar w:fldCharType="end"/>
      </w:r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. ESI-MS spectrum obtained </w:t>
      </w:r>
      <w:r>
        <w:rPr>
          <w:rFonts w:ascii="Times New Roman" w:hAnsi="Times New Roman" w:cs="Times New Roman"/>
          <w:i w:val="0"/>
          <w:color w:val="131413"/>
          <w:sz w:val="20"/>
          <w:szCs w:val="20"/>
          <w:lang w:val="en-US"/>
        </w:rPr>
        <w:t>S-Trityl-2-(</w:t>
      </w:r>
      <w:proofErr w:type="spellStart"/>
      <w:r>
        <w:rPr>
          <w:rFonts w:ascii="Times New Roman" w:hAnsi="Times New Roman" w:cs="Times New Roman"/>
          <w:i w:val="0"/>
          <w:color w:val="131413"/>
          <w:sz w:val="20"/>
          <w:szCs w:val="20"/>
          <w:lang w:val="en-US"/>
        </w:rPr>
        <w:t>ethylamino</w:t>
      </w:r>
      <w:proofErr w:type="spellEnd"/>
      <w:r>
        <w:rPr>
          <w:rFonts w:ascii="Times New Roman" w:hAnsi="Times New Roman" w:cs="Times New Roman"/>
          <w:i w:val="0"/>
          <w:color w:val="131413"/>
          <w:sz w:val="20"/>
          <w:szCs w:val="20"/>
          <w:lang w:val="en-US"/>
        </w:rPr>
        <w:t>)</w:t>
      </w:r>
      <w:proofErr w:type="spellStart"/>
      <w:r>
        <w:rPr>
          <w:rFonts w:ascii="Times New Roman" w:hAnsi="Times New Roman" w:cs="Times New Roman"/>
          <w:i w:val="0"/>
          <w:color w:val="131413"/>
          <w:sz w:val="20"/>
          <w:szCs w:val="20"/>
          <w:lang w:val="en-US"/>
        </w:rPr>
        <w:t>ethanethiol</w:t>
      </w:r>
      <w:proofErr w:type="spellEnd"/>
      <w:r>
        <w:rPr>
          <w:rFonts w:ascii="Times New Roman" w:hAnsi="Times New Roman" w:cs="Times New Roman"/>
          <w:i w:val="0"/>
          <w:color w:val="131413"/>
          <w:sz w:val="20"/>
          <w:szCs w:val="20"/>
          <w:lang w:val="en-US"/>
        </w:rPr>
        <w:t xml:space="preserve"> (TEE)</w:t>
      </w:r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(calc. [M+H]+ 348.178). The abundant signal at m/z 243 was formed in the gas phase.</w:t>
      </w:r>
    </w:p>
    <w:p w:rsidR="00FB76AF" w:rsidRDefault="00FB76AF">
      <w:pPr>
        <w:rPr>
          <w:lang w:val="en-US"/>
        </w:rPr>
      </w:pPr>
    </w:p>
    <w:p w:rsidR="00FB76AF" w:rsidRDefault="00AA1B64">
      <w:pPr>
        <w:keepNext/>
      </w:pPr>
      <w:r>
        <w:rPr>
          <w:noProof/>
          <w:lang w:eastAsia="pl-PL"/>
        </w:rPr>
        <w:lastRenderedPageBreak/>
        <w:drawing>
          <wp:inline distT="0" distB="0" distL="0" distR="0">
            <wp:extent cx="5760085" cy="2941955"/>
            <wp:effectExtent l="0" t="0" r="0" b="0"/>
            <wp:docPr id="10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6AF" w:rsidRDefault="00AA1B64">
      <w:pPr>
        <w:pStyle w:val="Legenda"/>
      </w:pPr>
      <w:r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 xml:space="preserve">Fig S </w:t>
      </w:r>
      <w:r w:rsidR="00D009F7" w:rsidRPr="00D009F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>
        <w:rPr>
          <w:rFonts w:ascii="Times New Roman" w:hAnsi="Times New Roman" w:cs="Times New Roman"/>
          <w:b/>
          <w:i w:val="0"/>
          <w:sz w:val="20"/>
          <w:szCs w:val="20"/>
        </w:rPr>
        <w:instrText>SEQ Fig_S \* ARABIC</w:instrText>
      </w:r>
      <w:r w:rsidR="00D009F7">
        <w:rPr>
          <w:rFonts w:ascii="Times New Roman" w:hAnsi="Times New Roman" w:cs="Times New Roman"/>
          <w:b/>
          <w:i w:val="0"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i w:val="0"/>
          <w:sz w:val="20"/>
          <w:szCs w:val="20"/>
        </w:rPr>
        <w:t>10</w:t>
      </w:r>
      <w:r w:rsidR="00D009F7">
        <w:rPr>
          <w:rFonts w:ascii="Times New Roman" w:hAnsi="Times New Roman" w:cs="Times New Roman"/>
          <w:b/>
          <w:i w:val="0"/>
          <w:sz w:val="20"/>
          <w:szCs w:val="20"/>
        </w:rPr>
        <w:fldChar w:fldCharType="end"/>
      </w:r>
      <w:r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>.</w:t>
      </w:r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LC chromatogram of purified  </w:t>
      </w:r>
      <w:r>
        <w:rPr>
          <w:rFonts w:ascii="Times New Roman" w:hAnsi="Times New Roman" w:cs="Times New Roman"/>
          <w:color w:val="131413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i w:val="0"/>
          <w:color w:val="131413"/>
          <w:sz w:val="20"/>
          <w:szCs w:val="20"/>
          <w:lang w:val="en-US"/>
        </w:rPr>
        <w:t>-trityl-2-(</w:t>
      </w:r>
      <w:proofErr w:type="spellStart"/>
      <w:r>
        <w:rPr>
          <w:rFonts w:ascii="Times New Roman" w:hAnsi="Times New Roman" w:cs="Times New Roman"/>
          <w:i w:val="0"/>
          <w:color w:val="131413"/>
          <w:sz w:val="20"/>
          <w:szCs w:val="20"/>
          <w:lang w:val="en-US"/>
        </w:rPr>
        <w:t>ethylamino</w:t>
      </w:r>
      <w:proofErr w:type="spellEnd"/>
      <w:r>
        <w:rPr>
          <w:rFonts w:ascii="Times New Roman" w:hAnsi="Times New Roman" w:cs="Times New Roman"/>
          <w:i w:val="0"/>
          <w:color w:val="131413"/>
          <w:sz w:val="20"/>
          <w:szCs w:val="20"/>
          <w:lang w:val="en-US"/>
        </w:rPr>
        <w:t>)</w:t>
      </w:r>
      <w:proofErr w:type="spellStart"/>
      <w:r>
        <w:rPr>
          <w:rFonts w:ascii="Times New Roman" w:hAnsi="Times New Roman" w:cs="Times New Roman"/>
          <w:i w:val="0"/>
          <w:color w:val="131413"/>
          <w:sz w:val="20"/>
          <w:szCs w:val="20"/>
          <w:lang w:val="en-US"/>
        </w:rPr>
        <w:t>ethanethiol</w:t>
      </w:r>
      <w:proofErr w:type="spellEnd"/>
      <w:r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 w:val="0"/>
          <w:color w:val="131413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TEE) at 210 nm.</w:t>
      </w:r>
    </w:p>
    <w:p w:rsidR="00FB76AF" w:rsidRDefault="00FB76AF">
      <w:pPr>
        <w:rPr>
          <w:lang w:val="en-US"/>
        </w:rPr>
      </w:pPr>
    </w:p>
    <w:p w:rsidR="00FB76AF" w:rsidRDefault="00AA1B64">
      <w:pPr>
        <w:keepNext/>
      </w:pPr>
      <w:r>
        <w:rPr>
          <w:noProof/>
          <w:lang w:eastAsia="pl-PL"/>
        </w:rPr>
        <w:drawing>
          <wp:inline distT="0" distB="8890" distL="0" distR="0">
            <wp:extent cx="5760720" cy="321056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6AF" w:rsidRDefault="00AA1B64">
      <w:pPr>
        <w:pStyle w:val="Legenda"/>
      </w:pPr>
      <w:r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 xml:space="preserve">Fig S </w:t>
      </w:r>
      <w:r w:rsidR="00D009F7" w:rsidRPr="00D009F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>
        <w:rPr>
          <w:rFonts w:ascii="Times New Roman" w:hAnsi="Times New Roman" w:cs="Times New Roman"/>
          <w:b/>
          <w:i w:val="0"/>
          <w:sz w:val="20"/>
          <w:szCs w:val="20"/>
        </w:rPr>
        <w:instrText>SEQ Fig_S \* ARABIC</w:instrText>
      </w:r>
      <w:r w:rsidR="00D009F7">
        <w:rPr>
          <w:rFonts w:ascii="Times New Roman" w:hAnsi="Times New Roman" w:cs="Times New Roman"/>
          <w:b/>
          <w:i w:val="0"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i w:val="0"/>
          <w:sz w:val="20"/>
          <w:szCs w:val="20"/>
        </w:rPr>
        <w:t>11</w:t>
      </w:r>
      <w:r w:rsidR="00D009F7">
        <w:rPr>
          <w:rFonts w:ascii="Times New Roman" w:hAnsi="Times New Roman" w:cs="Times New Roman"/>
          <w:b/>
          <w:i w:val="0"/>
          <w:sz w:val="20"/>
          <w:szCs w:val="20"/>
        </w:rPr>
        <w:fldChar w:fldCharType="end"/>
      </w:r>
      <w:r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>.</w:t>
      </w:r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LC chromatogram obtained for </w:t>
      </w:r>
      <w:proofErr w:type="spellStart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chaxapeptin</w:t>
      </w:r>
      <w:proofErr w:type="spellEnd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LCP </w:t>
      </w:r>
      <w:proofErr w:type="spellStart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Cys</w:t>
      </w:r>
      <w:proofErr w:type="spellEnd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analogue (C-terminal amide group) containing TEE on the Asp side chain at 210 nm (PDA detector).</w:t>
      </w:r>
    </w:p>
    <w:p w:rsidR="00FB76AF" w:rsidRDefault="00AA1B64">
      <w:pPr>
        <w:keepNext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242310"/>
            <wp:effectExtent l="0" t="0" r="0" b="0"/>
            <wp:docPr id="12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6AF" w:rsidRDefault="00AA1B64">
      <w:pPr>
        <w:pStyle w:val="Legenda"/>
      </w:pPr>
      <w:r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 xml:space="preserve">Fig S </w:t>
      </w:r>
      <w:r w:rsidR="00D009F7" w:rsidRPr="00D009F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>
        <w:rPr>
          <w:rFonts w:ascii="Times New Roman" w:hAnsi="Times New Roman" w:cs="Times New Roman"/>
          <w:b/>
          <w:i w:val="0"/>
          <w:sz w:val="20"/>
          <w:szCs w:val="20"/>
        </w:rPr>
        <w:instrText>SEQ Fig_S \* ARABIC</w:instrText>
      </w:r>
      <w:r w:rsidR="00D009F7">
        <w:rPr>
          <w:rFonts w:ascii="Times New Roman" w:hAnsi="Times New Roman" w:cs="Times New Roman"/>
          <w:b/>
          <w:i w:val="0"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i w:val="0"/>
          <w:sz w:val="20"/>
          <w:szCs w:val="20"/>
        </w:rPr>
        <w:t>12</w:t>
      </w:r>
      <w:r w:rsidR="00D009F7">
        <w:rPr>
          <w:rFonts w:ascii="Times New Roman" w:hAnsi="Times New Roman" w:cs="Times New Roman"/>
          <w:b/>
          <w:i w:val="0"/>
          <w:sz w:val="20"/>
          <w:szCs w:val="20"/>
        </w:rPr>
        <w:fldChar w:fldCharType="end"/>
      </w:r>
      <w:r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>.</w:t>
      </w:r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LC chromatogram obtained for </w:t>
      </w:r>
      <w:proofErr w:type="spellStart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sungsanpin</w:t>
      </w:r>
      <w:proofErr w:type="spellEnd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LCP </w:t>
      </w:r>
      <w:proofErr w:type="spellStart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Cys</w:t>
      </w:r>
      <w:proofErr w:type="spellEnd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-analogue (C-terminal amide group) containing TEE on the Asp side chain at 210 nm (PDA detector).</w:t>
      </w:r>
    </w:p>
    <w:p w:rsidR="00FB76AF" w:rsidRDefault="00FB76AF">
      <w:pPr>
        <w:rPr>
          <w:lang w:val="en-US"/>
        </w:rPr>
      </w:pPr>
    </w:p>
    <w:p w:rsidR="00FB76AF" w:rsidRDefault="00AA1B64">
      <w:pPr>
        <w:keepNext/>
        <w:rPr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5760085" cy="3863975"/>
            <wp:effectExtent l="0" t="0" r="0" b="0"/>
            <wp:docPr id="1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6AF" w:rsidRDefault="00AA1B64">
      <w:pPr>
        <w:pStyle w:val="Legenda"/>
        <w:jc w:val="both"/>
      </w:pPr>
      <w:r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 xml:space="preserve">Fig S </w:t>
      </w:r>
      <w:r w:rsidR="00D009F7" w:rsidRPr="00D009F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>
        <w:rPr>
          <w:rFonts w:ascii="Times New Roman" w:hAnsi="Times New Roman" w:cs="Times New Roman"/>
          <w:b/>
          <w:i w:val="0"/>
          <w:sz w:val="20"/>
          <w:szCs w:val="20"/>
        </w:rPr>
        <w:instrText>SEQ Fig_S \* ARABIC</w:instrText>
      </w:r>
      <w:r w:rsidR="00D009F7">
        <w:rPr>
          <w:rFonts w:ascii="Times New Roman" w:hAnsi="Times New Roman" w:cs="Times New Roman"/>
          <w:b/>
          <w:i w:val="0"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i w:val="0"/>
          <w:sz w:val="20"/>
          <w:szCs w:val="20"/>
        </w:rPr>
        <w:t>13</w:t>
      </w:r>
      <w:r w:rsidR="00D009F7">
        <w:rPr>
          <w:rFonts w:ascii="Times New Roman" w:hAnsi="Times New Roman" w:cs="Times New Roman"/>
          <w:b/>
          <w:i w:val="0"/>
          <w:sz w:val="20"/>
          <w:szCs w:val="20"/>
        </w:rPr>
        <w:fldChar w:fldCharType="end"/>
      </w:r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. LC-MS chromatogram (XIC m/z 816.410) obtained for </w:t>
      </w:r>
      <w:proofErr w:type="spellStart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sungsanpin</w:t>
      </w:r>
      <w:proofErr w:type="spellEnd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branched-cyclic peptide (C-terminal amide group) containing protected ε-amino group of lysine (</w:t>
      </w:r>
      <w:proofErr w:type="spellStart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benzyloxycarbonyl</w:t>
      </w:r>
      <w:proofErr w:type="spellEnd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group) </w:t>
      </w:r>
      <w:proofErr w:type="spellStart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cyclized</w:t>
      </w:r>
      <w:proofErr w:type="spellEnd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in solution under ambient and high pressure in the mixture of (THF/ACN/DMF; 40:40:20).</w:t>
      </w:r>
    </w:p>
    <w:p w:rsidR="00FB76AF" w:rsidRDefault="00AA1B64">
      <w:pPr>
        <w:keepNext/>
      </w:pPr>
      <w:r>
        <w:rPr>
          <w:noProof/>
          <w:lang w:eastAsia="pl-PL"/>
        </w:rPr>
        <w:lastRenderedPageBreak/>
        <w:drawing>
          <wp:inline distT="0" distB="0" distL="0" distR="0">
            <wp:extent cx="5875655" cy="4323715"/>
            <wp:effectExtent l="0" t="0" r="0" b="0"/>
            <wp:docPr id="14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55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6AF" w:rsidRDefault="00AA1B64">
      <w:pPr>
        <w:pStyle w:val="Legenda"/>
      </w:pPr>
      <w:r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 xml:space="preserve">Fig S </w:t>
      </w:r>
      <w:r w:rsidR="00D009F7" w:rsidRPr="00D009F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>
        <w:rPr>
          <w:rFonts w:ascii="Times New Roman" w:hAnsi="Times New Roman" w:cs="Times New Roman"/>
          <w:b/>
          <w:i w:val="0"/>
          <w:sz w:val="20"/>
          <w:szCs w:val="20"/>
        </w:rPr>
        <w:instrText>SEQ Fig_S \* ARABIC</w:instrText>
      </w:r>
      <w:r w:rsidR="00D009F7">
        <w:rPr>
          <w:rFonts w:ascii="Times New Roman" w:hAnsi="Times New Roman" w:cs="Times New Roman"/>
          <w:b/>
          <w:i w:val="0"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i w:val="0"/>
          <w:sz w:val="20"/>
          <w:szCs w:val="20"/>
        </w:rPr>
        <w:t>14</w:t>
      </w:r>
      <w:r w:rsidR="00D009F7">
        <w:rPr>
          <w:rFonts w:ascii="Times New Roman" w:hAnsi="Times New Roman" w:cs="Times New Roman"/>
          <w:b/>
          <w:i w:val="0"/>
          <w:sz w:val="20"/>
          <w:szCs w:val="20"/>
        </w:rPr>
        <w:fldChar w:fldCharType="end"/>
      </w:r>
      <w:r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>.</w:t>
      </w:r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ESI-MS spectrum obtained for </w:t>
      </w:r>
      <w:proofErr w:type="spellStart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sungsanpin</w:t>
      </w:r>
      <w:proofErr w:type="spellEnd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branched-cyclic peptide </w:t>
      </w:r>
      <w:proofErr w:type="spellStart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Cys</w:t>
      </w:r>
      <w:proofErr w:type="spellEnd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-analogue (C-terminal amide group) </w:t>
      </w:r>
      <w:r>
        <w:rPr>
          <w:rFonts w:ascii="Times New Roman" w:hAnsi="Times New Roman" w:cs="Times New Roman"/>
          <w:color w:val="auto"/>
          <w:sz w:val="20"/>
          <w:szCs w:val="20"/>
          <w:lang w:val="en-US"/>
        </w:rPr>
        <w:t>via</w:t>
      </w:r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tandem </w:t>
      </w:r>
      <w:proofErr w:type="spellStart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acyl</w:t>
      </w:r>
      <w:proofErr w:type="spellEnd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shift </w:t>
      </w:r>
      <w:r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>A.</w:t>
      </w:r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cyclization</w:t>
      </w:r>
      <w:proofErr w:type="spellEnd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over 24h </w:t>
      </w:r>
      <w:r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>B</w:t>
      </w:r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Cyclization</w:t>
      </w:r>
      <w:proofErr w:type="spellEnd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over 48h</w:t>
      </w:r>
    </w:p>
    <w:p w:rsidR="00FB76AF" w:rsidRDefault="00FB76AF">
      <w:pPr>
        <w:rPr>
          <w:lang w:val="en-US"/>
        </w:rPr>
      </w:pPr>
    </w:p>
    <w:p w:rsidR="00FB76AF" w:rsidRDefault="00AA1B64">
      <w:pPr>
        <w:keepNext/>
      </w:pPr>
      <w:r>
        <w:rPr>
          <w:noProof/>
          <w:lang w:eastAsia="pl-PL"/>
        </w:rPr>
        <w:drawing>
          <wp:inline distT="0" distB="0" distL="0" distR="0">
            <wp:extent cx="5852160" cy="2684145"/>
            <wp:effectExtent l="0" t="0" r="0" b="0"/>
            <wp:docPr id="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6AF" w:rsidRDefault="00AA1B64">
      <w:pPr>
        <w:pStyle w:val="Legenda"/>
      </w:pPr>
      <w:r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 xml:space="preserve">Fig S </w:t>
      </w:r>
      <w:r w:rsidR="00D009F7" w:rsidRPr="00D009F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>
        <w:rPr>
          <w:rFonts w:ascii="Times New Roman" w:hAnsi="Times New Roman" w:cs="Times New Roman"/>
          <w:b/>
          <w:i w:val="0"/>
          <w:sz w:val="20"/>
          <w:szCs w:val="20"/>
        </w:rPr>
        <w:instrText>SEQ Fig_S \* ARABIC</w:instrText>
      </w:r>
      <w:r w:rsidR="00D009F7">
        <w:rPr>
          <w:rFonts w:ascii="Times New Roman" w:hAnsi="Times New Roman" w:cs="Times New Roman"/>
          <w:b/>
          <w:i w:val="0"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i w:val="0"/>
          <w:sz w:val="20"/>
          <w:szCs w:val="20"/>
        </w:rPr>
        <w:t>15</w:t>
      </w:r>
      <w:r w:rsidR="00D009F7">
        <w:rPr>
          <w:rFonts w:ascii="Times New Roman" w:hAnsi="Times New Roman" w:cs="Times New Roman"/>
          <w:b/>
          <w:i w:val="0"/>
          <w:sz w:val="20"/>
          <w:szCs w:val="20"/>
        </w:rPr>
        <w:fldChar w:fldCharType="end"/>
      </w:r>
      <w:r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>.</w:t>
      </w:r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 LC-MS chromatogram (XIC) obtained for </w:t>
      </w:r>
      <w:proofErr w:type="spellStart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chaxapeptin</w:t>
      </w:r>
      <w:proofErr w:type="spellEnd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branched-cyclic peptide </w:t>
      </w:r>
      <w:proofErr w:type="spellStart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Cys</w:t>
      </w:r>
      <w:proofErr w:type="spellEnd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-analogue (C-terminal amide group) </w:t>
      </w:r>
      <w:r>
        <w:rPr>
          <w:rFonts w:ascii="Times New Roman" w:hAnsi="Times New Roman" w:cs="Times New Roman"/>
          <w:color w:val="auto"/>
          <w:sz w:val="20"/>
          <w:szCs w:val="20"/>
          <w:lang w:val="en-US"/>
        </w:rPr>
        <w:t>via</w:t>
      </w:r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tandem </w:t>
      </w:r>
      <w:proofErr w:type="spellStart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acyl</w:t>
      </w:r>
      <w:proofErr w:type="spellEnd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shift</w:t>
      </w:r>
      <w:r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>.</w:t>
      </w:r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Cyclization</w:t>
      </w:r>
      <w:proofErr w:type="spellEnd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over 24h </w:t>
      </w:r>
    </w:p>
    <w:p w:rsidR="00FB76AF" w:rsidRDefault="00AA1B64">
      <w:pPr>
        <w:pStyle w:val="Legenda"/>
        <w:rPr>
          <w:lang w:val="en-US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736465"/>
            <wp:effectExtent l="0" t="0" r="0" b="0"/>
            <wp:docPr id="1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3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6AF" w:rsidRDefault="00AA1B64">
      <w:pPr>
        <w:pStyle w:val="Legenda"/>
      </w:pPr>
      <w:r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 xml:space="preserve">Fig S </w:t>
      </w:r>
      <w:r w:rsidR="00D009F7" w:rsidRPr="00D009F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>
        <w:rPr>
          <w:rFonts w:ascii="Times New Roman" w:hAnsi="Times New Roman" w:cs="Times New Roman"/>
          <w:b/>
          <w:i w:val="0"/>
          <w:sz w:val="20"/>
          <w:szCs w:val="20"/>
        </w:rPr>
        <w:instrText>SEQ Fig_S \* ARABIC</w:instrText>
      </w:r>
      <w:r w:rsidR="00D009F7">
        <w:rPr>
          <w:rFonts w:ascii="Times New Roman" w:hAnsi="Times New Roman" w:cs="Times New Roman"/>
          <w:b/>
          <w:i w:val="0"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i w:val="0"/>
          <w:sz w:val="20"/>
          <w:szCs w:val="20"/>
        </w:rPr>
        <w:t>16</w:t>
      </w:r>
      <w:r w:rsidR="00D009F7">
        <w:rPr>
          <w:rFonts w:ascii="Times New Roman" w:hAnsi="Times New Roman" w:cs="Times New Roman"/>
          <w:b/>
          <w:i w:val="0"/>
          <w:sz w:val="20"/>
          <w:szCs w:val="20"/>
        </w:rPr>
        <w:fldChar w:fldCharType="end"/>
      </w:r>
      <w:r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>.</w:t>
      </w:r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ESI-MS/MS spectrum obtained for </w:t>
      </w:r>
      <w:proofErr w:type="spellStart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chaxapeptin</w:t>
      </w:r>
      <w:proofErr w:type="spellEnd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branched-cyclic peptide </w:t>
      </w:r>
      <w:proofErr w:type="spellStart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Cys</w:t>
      </w:r>
      <w:proofErr w:type="spellEnd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-analogue (C-terminal amide group) </w:t>
      </w:r>
      <w:r>
        <w:rPr>
          <w:rFonts w:ascii="Times New Roman" w:hAnsi="Times New Roman" w:cs="Times New Roman"/>
          <w:color w:val="auto"/>
          <w:sz w:val="20"/>
          <w:szCs w:val="20"/>
          <w:lang w:val="en-US"/>
        </w:rPr>
        <w:t>via</w:t>
      </w:r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tandem </w:t>
      </w:r>
      <w:proofErr w:type="spellStart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acyl</w:t>
      </w:r>
      <w:proofErr w:type="spellEnd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shift</w:t>
      </w:r>
      <w:r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>.</w:t>
      </w:r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Cyclization</w:t>
      </w:r>
      <w:proofErr w:type="spellEnd"/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over 24h. </w:t>
      </w:r>
      <w:r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>A.</w:t>
      </w:r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Fragmentation of signal at 8.2 min </w:t>
      </w:r>
      <w:r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>B.</w:t>
      </w:r>
      <w:r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Fragmentation of signal at 10.1 min</w:t>
      </w:r>
    </w:p>
    <w:p w:rsidR="00FB76AF" w:rsidRDefault="00FB76AF">
      <w:pPr>
        <w:rPr>
          <w:lang w:val="en-US"/>
        </w:rPr>
      </w:pPr>
    </w:p>
    <w:p w:rsidR="00FB76AF" w:rsidRDefault="00FB76AF">
      <w:pPr>
        <w:pStyle w:val="Legenda"/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</w:pPr>
    </w:p>
    <w:p w:rsidR="00FB76AF" w:rsidRDefault="00FB76AF">
      <w:pPr>
        <w:pStyle w:val="Legenda"/>
      </w:pPr>
    </w:p>
    <w:sectPr w:rsidR="00FB76AF" w:rsidSect="00FB76AF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Noto Sans CJK S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Droid Sans Fallbac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B76AF"/>
    <w:rsid w:val="006D7668"/>
    <w:rsid w:val="00AA1B64"/>
    <w:rsid w:val="00D009F7"/>
    <w:rsid w:val="00FB76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7EB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Header"/>
    <w:uiPriority w:val="99"/>
    <w:qFormat/>
    <w:rsid w:val="00A93940"/>
  </w:style>
  <w:style w:type="character" w:customStyle="1" w:styleId="StopkaZnak">
    <w:name w:val="Stopka Znak"/>
    <w:basedOn w:val="Domylnaczcionkaakapitu"/>
    <w:link w:val="Footer"/>
    <w:uiPriority w:val="99"/>
    <w:qFormat/>
    <w:rsid w:val="00A93940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AE46EE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ny"/>
    <w:next w:val="Tekstpodstawowy"/>
    <w:qFormat/>
    <w:rsid w:val="00FB76AF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kstpodstawowy">
    <w:name w:val="Body Text"/>
    <w:basedOn w:val="Normalny"/>
    <w:rsid w:val="00FB76AF"/>
    <w:pPr>
      <w:spacing w:after="140" w:line="276" w:lineRule="auto"/>
    </w:pPr>
  </w:style>
  <w:style w:type="paragraph" w:styleId="Lista">
    <w:name w:val="List"/>
    <w:basedOn w:val="Tekstpodstawowy"/>
    <w:rsid w:val="00FB76AF"/>
    <w:rPr>
      <w:rFonts w:eastAsia="Noto Sans CJK SC" w:cs="Lohit Devanagari"/>
    </w:rPr>
  </w:style>
  <w:style w:type="paragraph" w:customStyle="1" w:styleId="Caption">
    <w:name w:val="Caption"/>
    <w:basedOn w:val="Normalny"/>
    <w:qFormat/>
    <w:rsid w:val="00FB76AF"/>
    <w:pPr>
      <w:suppressLineNumbers/>
      <w:spacing w:before="120" w:after="120"/>
    </w:pPr>
    <w:rPr>
      <w:rFonts w:eastAsia="Noto Sans CJK SC" w:cs="Lohit Devanagari"/>
      <w:i/>
      <w:iCs/>
      <w:sz w:val="24"/>
      <w:szCs w:val="24"/>
    </w:rPr>
  </w:style>
  <w:style w:type="paragraph" w:customStyle="1" w:styleId="Index">
    <w:name w:val="Index"/>
    <w:basedOn w:val="Normalny"/>
    <w:qFormat/>
    <w:rsid w:val="00FB76AF"/>
    <w:pPr>
      <w:suppressLineNumbers/>
    </w:pPr>
    <w:rPr>
      <w:rFonts w:eastAsia="Noto Sans CJK SC" w:cs="Lohit Devanagari"/>
    </w:rPr>
  </w:style>
  <w:style w:type="paragraph" w:styleId="Legenda">
    <w:name w:val="caption"/>
    <w:basedOn w:val="Normalny"/>
    <w:uiPriority w:val="35"/>
    <w:unhideWhenUsed/>
    <w:qFormat/>
    <w:rsid w:val="00C45DA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Header">
    <w:name w:val="Header"/>
    <w:basedOn w:val="Normalny"/>
    <w:link w:val="NagwekZnak"/>
    <w:uiPriority w:val="99"/>
    <w:unhideWhenUsed/>
    <w:rsid w:val="00A93940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Footer">
    <w:name w:val="Footer"/>
    <w:basedOn w:val="Normalny"/>
    <w:link w:val="StopkaZnak"/>
    <w:uiPriority w:val="99"/>
    <w:unhideWhenUsed/>
    <w:rsid w:val="00A93940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andard">
    <w:name w:val="Standard"/>
    <w:qFormat/>
    <w:rsid w:val="00BE38A6"/>
    <w:pPr>
      <w:widowControl w:val="0"/>
      <w:suppressAutoHyphens/>
      <w:textAlignment w:val="baseline"/>
    </w:pPr>
    <w:rPr>
      <w:rFonts w:ascii="Liberation Serif" w:eastAsia="Droid Sans Fallback" w:hAnsi="Liberation Serif" w:cs="FreeSans"/>
      <w:kern w:val="2"/>
      <w:sz w:val="24"/>
      <w:szCs w:val="24"/>
      <w:lang w:val="en-US"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AE46EE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8943A4"/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50D067-3237-4C8E-8F96-0656169F7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1719</TotalTime>
  <Pages>10</Pages>
  <Words>721</Words>
  <Characters>4327</Characters>
  <Application>Microsoft Office Word</Application>
  <DocSecurity>0</DocSecurity>
  <Lines>36</Lines>
  <Paragraphs>10</Paragraphs>
  <ScaleCrop>false</ScaleCrop>
  <Company/>
  <LinksUpToDate>false</LinksUpToDate>
  <CharactersWithSpaces>5038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 212695</dc:creator>
  <dc:description/>
  <cp:lastModifiedBy>Mateusz</cp:lastModifiedBy>
  <cp:revision>32</cp:revision>
  <cp:lastPrinted>2019-10-02T06:05:00Z</cp:lastPrinted>
  <dcterms:created xsi:type="dcterms:W3CDTF">2018-11-19T07:58:00Z</dcterms:created>
  <dcterms:modified xsi:type="dcterms:W3CDTF">2020-04-02T14:12:00Z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