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A4" w:rsidRPr="00821DED" w:rsidRDefault="00306CA4" w:rsidP="00306CA4">
      <w:pPr>
        <w:pStyle w:val="Caption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821DED">
        <w:rPr>
          <w:rFonts w:ascii="Times New Roman" w:hAnsi="Times New Roman" w:cs="Times New Roman"/>
          <w:color w:val="auto"/>
          <w:sz w:val="24"/>
          <w:szCs w:val="24"/>
        </w:rPr>
        <w:t>Table S3. Comparison of Interstitial Glucose during Ramadan and after Ramadan</w:t>
      </w:r>
    </w:p>
    <w:tbl>
      <w:tblPr>
        <w:tblStyle w:val="TableGrid"/>
        <w:tblW w:w="936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2651"/>
        <w:gridCol w:w="2514"/>
        <w:gridCol w:w="718"/>
      </w:tblGrid>
      <w:tr w:rsidR="00306CA4" w:rsidRPr="00821DED" w:rsidTr="000E6D40">
        <w:trPr>
          <w:trHeight w:val="36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b/>
                <w:lang w:val="en-US"/>
              </w:rPr>
            </w:pPr>
            <w:r w:rsidRPr="00821DED">
              <w:rPr>
                <w:b/>
                <w:lang w:val="en-US"/>
              </w:rPr>
              <w:t>Timepoint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b/>
                <w:lang w:val="en-US"/>
              </w:rPr>
            </w:pPr>
            <w:r w:rsidRPr="00821DED">
              <w:rPr>
                <w:b/>
                <w:lang w:val="en-US"/>
              </w:rPr>
              <w:t xml:space="preserve">Ramadan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b/>
                <w:lang w:val="en-US"/>
              </w:rPr>
            </w:pPr>
            <w:r w:rsidRPr="00821DED">
              <w:rPr>
                <w:b/>
                <w:lang w:val="en-US"/>
              </w:rPr>
              <w:t xml:space="preserve">After Ramadan  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306CA4" w:rsidRPr="00821DED" w:rsidRDefault="00306CA4" w:rsidP="000E6D40">
            <w:pPr>
              <w:spacing w:line="276" w:lineRule="auto"/>
              <w:jc w:val="center"/>
              <w:rPr>
                <w:b/>
                <w:lang w:val="en-US"/>
              </w:rPr>
            </w:pPr>
            <w:r w:rsidRPr="00821DED">
              <w:rPr>
                <w:b/>
                <w:lang w:val="en-US"/>
              </w:rPr>
              <w:t xml:space="preserve">p value </w:t>
            </w:r>
          </w:p>
        </w:tc>
      </w:tr>
      <w:tr w:rsidR="00306CA4" w:rsidRPr="00821DED" w:rsidTr="000E6D40">
        <w:trPr>
          <w:trHeight w:val="360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06CA4" w:rsidRPr="00821DED" w:rsidRDefault="00306CA4" w:rsidP="000E6D40">
            <w:pPr>
              <w:spacing w:line="276" w:lineRule="auto"/>
              <w:rPr>
                <w:lang w:val="en-US"/>
              </w:rPr>
            </w:pPr>
            <w:r w:rsidRPr="00821DED">
              <w:rPr>
                <w:lang w:val="en-US"/>
              </w:rPr>
              <w:t>IG at 3 AM (mg/dL, median, IQR) *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06CA4" w:rsidRPr="00821DED" w:rsidRDefault="00306CA4" w:rsidP="000E6D40">
            <w:pPr>
              <w:spacing w:line="276" w:lineRule="auto"/>
              <w:ind w:left="150"/>
              <w:jc w:val="left"/>
              <w:rPr>
                <w:lang w:val="en-US"/>
              </w:rPr>
            </w:pPr>
            <w:r w:rsidRPr="00821DED">
              <w:rPr>
                <w:lang w:val="en-US"/>
              </w:rPr>
              <w:t>154.803 (131.54-252.45)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168.717 (132.58-247.94)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0.779</w:t>
            </w:r>
          </w:p>
        </w:tc>
      </w:tr>
      <w:tr w:rsidR="00306CA4" w:rsidRPr="00821DED" w:rsidTr="000E6D40">
        <w:trPr>
          <w:trHeight w:val="360"/>
          <w:jc w:val="center"/>
        </w:trPr>
        <w:tc>
          <w:tcPr>
            <w:tcW w:w="3544" w:type="dxa"/>
            <w:vAlign w:val="center"/>
          </w:tcPr>
          <w:p w:rsidR="00306CA4" w:rsidRPr="00821DED" w:rsidRDefault="00306CA4" w:rsidP="000E6D40">
            <w:pPr>
              <w:spacing w:line="276" w:lineRule="auto"/>
              <w:rPr>
                <w:lang w:val="en-US"/>
              </w:rPr>
            </w:pPr>
            <w:r w:rsidRPr="00821DED">
              <w:rPr>
                <w:lang w:val="en-US"/>
              </w:rPr>
              <w:t>IG at 6 AM (mg/dL, mean, SD)</w:t>
            </w:r>
          </w:p>
        </w:tc>
        <w:tc>
          <w:tcPr>
            <w:tcW w:w="2693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226.653 (79.583)</w:t>
            </w:r>
          </w:p>
        </w:tc>
        <w:tc>
          <w:tcPr>
            <w:tcW w:w="2552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173.171 (55.795)</w:t>
            </w:r>
          </w:p>
        </w:tc>
        <w:tc>
          <w:tcPr>
            <w:tcW w:w="574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0.027</w:t>
            </w:r>
          </w:p>
        </w:tc>
      </w:tr>
      <w:tr w:rsidR="00306CA4" w:rsidRPr="00821DED" w:rsidTr="000E6D40">
        <w:trPr>
          <w:trHeight w:val="360"/>
          <w:jc w:val="center"/>
        </w:trPr>
        <w:tc>
          <w:tcPr>
            <w:tcW w:w="3544" w:type="dxa"/>
            <w:vAlign w:val="center"/>
          </w:tcPr>
          <w:p w:rsidR="00306CA4" w:rsidRPr="00821DED" w:rsidRDefault="00306CA4" w:rsidP="000E6D40">
            <w:pPr>
              <w:spacing w:line="276" w:lineRule="auto"/>
              <w:rPr>
                <w:lang w:val="en-US"/>
              </w:rPr>
            </w:pPr>
            <w:r w:rsidRPr="00821DED">
              <w:rPr>
                <w:lang w:val="en-US"/>
              </w:rPr>
              <w:t>IG at 9 AM (mg/dL, mean, SD)</w:t>
            </w:r>
          </w:p>
        </w:tc>
        <w:tc>
          <w:tcPr>
            <w:tcW w:w="2693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207.909 (71.418)</w:t>
            </w:r>
          </w:p>
        </w:tc>
        <w:tc>
          <w:tcPr>
            <w:tcW w:w="2552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201.041 (60.084)</w:t>
            </w:r>
          </w:p>
        </w:tc>
        <w:tc>
          <w:tcPr>
            <w:tcW w:w="574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0.652</w:t>
            </w:r>
          </w:p>
        </w:tc>
      </w:tr>
      <w:tr w:rsidR="00306CA4" w:rsidRPr="00821DED" w:rsidTr="000E6D40">
        <w:trPr>
          <w:trHeight w:val="360"/>
          <w:jc w:val="center"/>
        </w:trPr>
        <w:tc>
          <w:tcPr>
            <w:tcW w:w="3544" w:type="dxa"/>
            <w:vAlign w:val="center"/>
          </w:tcPr>
          <w:p w:rsidR="00306CA4" w:rsidRPr="00821DED" w:rsidRDefault="00306CA4" w:rsidP="000E6D40">
            <w:pPr>
              <w:spacing w:line="276" w:lineRule="auto"/>
              <w:rPr>
                <w:lang w:val="en-US"/>
              </w:rPr>
            </w:pPr>
            <w:r w:rsidRPr="00821DED">
              <w:rPr>
                <w:lang w:val="en-US"/>
              </w:rPr>
              <w:t>IG at 12 AM (mg/dL, mean, SD)</w:t>
            </w:r>
          </w:p>
        </w:tc>
        <w:tc>
          <w:tcPr>
            <w:tcW w:w="2693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205.143 (80.760)</w:t>
            </w:r>
          </w:p>
        </w:tc>
        <w:tc>
          <w:tcPr>
            <w:tcW w:w="2552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216.155 (62.086)</w:t>
            </w:r>
          </w:p>
        </w:tc>
        <w:tc>
          <w:tcPr>
            <w:tcW w:w="574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0.552</w:t>
            </w:r>
          </w:p>
        </w:tc>
      </w:tr>
      <w:tr w:rsidR="00306CA4" w:rsidRPr="00821DED" w:rsidTr="000E6D40">
        <w:trPr>
          <w:trHeight w:val="360"/>
          <w:jc w:val="center"/>
        </w:trPr>
        <w:tc>
          <w:tcPr>
            <w:tcW w:w="3544" w:type="dxa"/>
            <w:vAlign w:val="center"/>
          </w:tcPr>
          <w:p w:rsidR="00306CA4" w:rsidRPr="00821DED" w:rsidRDefault="00306CA4" w:rsidP="000E6D40">
            <w:pPr>
              <w:spacing w:line="276" w:lineRule="auto"/>
              <w:rPr>
                <w:lang w:val="en-US"/>
              </w:rPr>
            </w:pPr>
            <w:r w:rsidRPr="00821DED">
              <w:rPr>
                <w:lang w:val="en-US"/>
              </w:rPr>
              <w:t>IG at 3 PM (mg/dL, median, IQR *</w:t>
            </w:r>
          </w:p>
        </w:tc>
        <w:tc>
          <w:tcPr>
            <w:tcW w:w="2693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134.119 (100.18-220.46)</w:t>
            </w:r>
          </w:p>
        </w:tc>
        <w:tc>
          <w:tcPr>
            <w:tcW w:w="2552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201.04 (170.63-272.994)</w:t>
            </w:r>
          </w:p>
        </w:tc>
        <w:tc>
          <w:tcPr>
            <w:tcW w:w="574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0.012</w:t>
            </w:r>
          </w:p>
        </w:tc>
      </w:tr>
      <w:tr w:rsidR="00306CA4" w:rsidRPr="00821DED" w:rsidTr="000E6D40">
        <w:trPr>
          <w:trHeight w:val="360"/>
          <w:jc w:val="center"/>
        </w:trPr>
        <w:tc>
          <w:tcPr>
            <w:tcW w:w="3544" w:type="dxa"/>
            <w:vAlign w:val="center"/>
          </w:tcPr>
          <w:p w:rsidR="00306CA4" w:rsidRPr="00821DED" w:rsidRDefault="00306CA4" w:rsidP="000E6D40">
            <w:pPr>
              <w:spacing w:line="276" w:lineRule="auto"/>
              <w:rPr>
                <w:lang w:val="en-US"/>
              </w:rPr>
            </w:pPr>
            <w:r w:rsidRPr="00821DED">
              <w:rPr>
                <w:lang w:val="en-US"/>
              </w:rPr>
              <w:t>IG at 6 PM (mg/dL, median, IQR) *</w:t>
            </w:r>
          </w:p>
        </w:tc>
        <w:tc>
          <w:tcPr>
            <w:tcW w:w="2693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125.753 (97.91-227.36)</w:t>
            </w:r>
          </w:p>
        </w:tc>
        <w:tc>
          <w:tcPr>
            <w:tcW w:w="2552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199.945 (175.97-276.22)</w:t>
            </w:r>
          </w:p>
        </w:tc>
        <w:tc>
          <w:tcPr>
            <w:tcW w:w="574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0.012</w:t>
            </w:r>
          </w:p>
        </w:tc>
      </w:tr>
      <w:tr w:rsidR="00306CA4" w:rsidRPr="00821DED" w:rsidTr="000E6D40">
        <w:trPr>
          <w:trHeight w:val="360"/>
          <w:jc w:val="center"/>
        </w:trPr>
        <w:tc>
          <w:tcPr>
            <w:tcW w:w="3544" w:type="dxa"/>
            <w:vAlign w:val="center"/>
          </w:tcPr>
          <w:p w:rsidR="00306CA4" w:rsidRPr="00821DED" w:rsidRDefault="00306CA4" w:rsidP="000E6D40">
            <w:pPr>
              <w:spacing w:line="276" w:lineRule="auto"/>
              <w:rPr>
                <w:lang w:val="en-US"/>
              </w:rPr>
            </w:pPr>
            <w:r w:rsidRPr="00821DED">
              <w:rPr>
                <w:lang w:val="en-US"/>
              </w:rPr>
              <w:t>IG at 9 PM (mg/dL, mean, SD)</w:t>
            </w:r>
          </w:p>
        </w:tc>
        <w:tc>
          <w:tcPr>
            <w:tcW w:w="2693" w:type="dxa"/>
            <w:vAlign w:val="center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222.872 (78.669)</w:t>
            </w:r>
          </w:p>
        </w:tc>
        <w:tc>
          <w:tcPr>
            <w:tcW w:w="2552" w:type="dxa"/>
            <w:vAlign w:val="center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211.629 (54.291)</w:t>
            </w:r>
          </w:p>
        </w:tc>
        <w:tc>
          <w:tcPr>
            <w:tcW w:w="574" w:type="dxa"/>
          </w:tcPr>
          <w:p w:rsidR="00306CA4" w:rsidRPr="00821DED" w:rsidRDefault="00306CA4" w:rsidP="000E6D40">
            <w:pPr>
              <w:spacing w:line="276" w:lineRule="auto"/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0.558</w:t>
            </w:r>
          </w:p>
        </w:tc>
      </w:tr>
      <w:tr w:rsidR="00306CA4" w:rsidRPr="00821DED" w:rsidTr="000E6D40">
        <w:trPr>
          <w:trHeight w:val="360"/>
          <w:jc w:val="center"/>
        </w:trPr>
        <w:tc>
          <w:tcPr>
            <w:tcW w:w="3544" w:type="dxa"/>
            <w:vAlign w:val="center"/>
          </w:tcPr>
          <w:p w:rsidR="00306CA4" w:rsidRPr="00821DED" w:rsidRDefault="00306CA4" w:rsidP="000E6D40">
            <w:pPr>
              <w:rPr>
                <w:lang w:val="en-US"/>
              </w:rPr>
            </w:pPr>
            <w:r w:rsidRPr="00821DED">
              <w:rPr>
                <w:lang w:val="en-US"/>
              </w:rPr>
              <w:t>IG at 12 PM (mg/dL, mean, SD)</w:t>
            </w:r>
          </w:p>
        </w:tc>
        <w:tc>
          <w:tcPr>
            <w:tcW w:w="2693" w:type="dxa"/>
            <w:vAlign w:val="center"/>
          </w:tcPr>
          <w:p w:rsidR="00306CA4" w:rsidRPr="00821DED" w:rsidRDefault="00306CA4" w:rsidP="000E6D40">
            <w:pPr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171.047 (71.896)</w:t>
            </w:r>
          </w:p>
        </w:tc>
        <w:tc>
          <w:tcPr>
            <w:tcW w:w="2552" w:type="dxa"/>
            <w:vAlign w:val="center"/>
          </w:tcPr>
          <w:p w:rsidR="00306CA4" w:rsidRPr="00821DED" w:rsidRDefault="00306CA4" w:rsidP="000E6D40">
            <w:pPr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208.904 (58.786)</w:t>
            </w:r>
          </w:p>
        </w:tc>
        <w:tc>
          <w:tcPr>
            <w:tcW w:w="574" w:type="dxa"/>
          </w:tcPr>
          <w:p w:rsidR="00306CA4" w:rsidRPr="00821DED" w:rsidRDefault="00306CA4" w:rsidP="000E6D40">
            <w:pPr>
              <w:jc w:val="center"/>
              <w:rPr>
                <w:lang w:val="en-US"/>
              </w:rPr>
            </w:pPr>
            <w:r w:rsidRPr="00821DED">
              <w:rPr>
                <w:lang w:val="en-US"/>
              </w:rPr>
              <w:t>0.114</w:t>
            </w:r>
          </w:p>
        </w:tc>
      </w:tr>
    </w:tbl>
    <w:p w:rsidR="00306CA4" w:rsidRPr="00821DED" w:rsidRDefault="00306CA4" w:rsidP="00306CA4">
      <w:pPr>
        <w:pStyle w:val="NoSpacing"/>
        <w:rPr>
          <w:rFonts w:ascii="Times New Roman" w:hAnsi="Times New Roman" w:cs="Times New Roman"/>
        </w:rPr>
      </w:pPr>
      <w:r w:rsidRPr="00821DED">
        <w:rPr>
          <w:rFonts w:ascii="Times New Roman" w:hAnsi="Times New Roman" w:cs="Times New Roman"/>
          <w:sz w:val="24"/>
        </w:rPr>
        <w:t xml:space="preserve"> </w:t>
      </w:r>
      <w:r w:rsidRPr="00821DED">
        <w:rPr>
          <w:rFonts w:ascii="Times New Roman" w:hAnsi="Times New Roman" w:cs="Times New Roman"/>
        </w:rPr>
        <w:t>Interstitial Glucose=IG, Standard Deviation=SD, p value &lt; 0.05 is considered statistically significant</w:t>
      </w:r>
    </w:p>
    <w:p w:rsidR="00306CA4" w:rsidRPr="00821DED" w:rsidRDefault="00306CA4" w:rsidP="00306CA4">
      <w:pPr>
        <w:pStyle w:val="NoSpacing"/>
        <w:rPr>
          <w:rFonts w:ascii="Times New Roman" w:hAnsi="Times New Roman" w:cs="Times New Roman"/>
        </w:rPr>
      </w:pPr>
      <w:r w:rsidRPr="00821DED">
        <w:rPr>
          <w:rFonts w:ascii="Times New Roman" w:hAnsi="Times New Roman" w:cs="Times New Roman"/>
        </w:rPr>
        <w:t xml:space="preserve"> * </w:t>
      </w:r>
      <w:proofErr w:type="gramStart"/>
      <w:r w:rsidRPr="00821DED">
        <w:rPr>
          <w:rFonts w:ascii="Times New Roman" w:hAnsi="Times New Roman" w:cs="Times New Roman"/>
        </w:rPr>
        <w:t>with</w:t>
      </w:r>
      <w:proofErr w:type="gramEnd"/>
      <w:r w:rsidRPr="00821DED">
        <w:rPr>
          <w:rFonts w:ascii="Times New Roman" w:hAnsi="Times New Roman" w:cs="Times New Roman"/>
        </w:rPr>
        <w:t xml:space="preserve"> Wilcoxon Signed Rank Test</w:t>
      </w:r>
    </w:p>
    <w:p w:rsidR="00394C3A" w:rsidRDefault="00394C3A">
      <w:bookmarkStart w:id="0" w:name="_GoBack"/>
      <w:bookmarkEnd w:id="0"/>
    </w:p>
    <w:sectPr w:rsidR="0039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A4"/>
    <w:rsid w:val="00306CA4"/>
    <w:rsid w:val="003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A4"/>
    <w:pPr>
      <w:tabs>
        <w:tab w:val="center" w:pos="4513"/>
        <w:tab w:val="right" w:pos="9026"/>
      </w:tabs>
      <w:spacing w:after="0" w:line="360" w:lineRule="auto"/>
      <w:jc w:val="both"/>
    </w:pPr>
    <w:rPr>
      <w:rFonts w:ascii="Times New Roman" w:hAnsi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06CA4"/>
    <w:pPr>
      <w:tabs>
        <w:tab w:val="clear" w:pos="4513"/>
        <w:tab w:val="clear" w:pos="9026"/>
      </w:tabs>
      <w:spacing w:after="200" w:line="240" w:lineRule="auto"/>
      <w:jc w:val="left"/>
    </w:pPr>
    <w:rPr>
      <w:rFonts w:asciiTheme="minorHAnsi" w:hAnsiTheme="minorHAnsi" w:cstheme="minorBidi"/>
      <w:b/>
      <w:bCs/>
      <w:noProof w:val="0"/>
      <w:color w:val="4F81BD" w:themeColor="accent1"/>
      <w:sz w:val="18"/>
      <w:szCs w:val="18"/>
      <w:lang w:val="en-US"/>
    </w:rPr>
  </w:style>
  <w:style w:type="paragraph" w:styleId="NoSpacing">
    <w:name w:val="No Spacing"/>
    <w:uiPriority w:val="1"/>
    <w:qFormat/>
    <w:rsid w:val="00306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A4"/>
    <w:pPr>
      <w:tabs>
        <w:tab w:val="center" w:pos="4513"/>
        <w:tab w:val="right" w:pos="9026"/>
      </w:tabs>
      <w:spacing w:after="0" w:line="360" w:lineRule="auto"/>
      <w:jc w:val="both"/>
    </w:pPr>
    <w:rPr>
      <w:rFonts w:ascii="Times New Roman" w:hAnsi="Times New Roman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06CA4"/>
    <w:pPr>
      <w:tabs>
        <w:tab w:val="clear" w:pos="4513"/>
        <w:tab w:val="clear" w:pos="9026"/>
      </w:tabs>
      <w:spacing w:after="200" w:line="240" w:lineRule="auto"/>
      <w:jc w:val="left"/>
    </w:pPr>
    <w:rPr>
      <w:rFonts w:asciiTheme="minorHAnsi" w:hAnsiTheme="minorHAnsi" w:cstheme="minorBidi"/>
      <w:b/>
      <w:bCs/>
      <w:noProof w:val="0"/>
      <w:color w:val="4F81BD" w:themeColor="accent1"/>
      <w:sz w:val="18"/>
      <w:szCs w:val="18"/>
      <w:lang w:val="en-US"/>
    </w:rPr>
  </w:style>
  <w:style w:type="paragraph" w:styleId="NoSpacing">
    <w:name w:val="No Spacing"/>
    <w:uiPriority w:val="1"/>
    <w:qFormat/>
    <w:rsid w:val="0030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 K</dc:creator>
  <cp:lastModifiedBy>Vignesh K</cp:lastModifiedBy>
  <cp:revision>1</cp:revision>
  <dcterms:created xsi:type="dcterms:W3CDTF">2020-06-02T01:59:00Z</dcterms:created>
  <dcterms:modified xsi:type="dcterms:W3CDTF">2020-06-02T02:00:00Z</dcterms:modified>
</cp:coreProperties>
</file>