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78" w:rsidRDefault="008464BC">
      <w:r>
        <w:t>Graphical Abstract</w:t>
      </w:r>
    </w:p>
    <w:p w:rsidR="008464BC" w:rsidRDefault="00437207">
      <w:r>
        <w:rPr>
          <w:noProof/>
        </w:rPr>
        <w:drawing>
          <wp:inline distT="0" distB="0" distL="0" distR="0">
            <wp:extent cx="5760720" cy="1475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al abstract 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BC" w:rsidRDefault="008464BC" w:rsidP="0085657C">
      <w:pPr>
        <w:spacing w:line="480" w:lineRule="auto"/>
        <w:jc w:val="both"/>
      </w:pPr>
      <w:r>
        <w:t>Caption: Image of a fluorescent microplastic fragment (PP, ~100µm) being ejected from a water body by jet expulsion. The fragment is illuminated using an ultraviolet light (395nm wavelength) in a darkroom. The water body (standard tap water spiked with 100µm PP fragments at approximately 200 fragments/L) is indicated below the dotted white line. Ejection bubbles were created through manual aeration of the waterbody. Images are still frames captured using a Can</w:t>
      </w:r>
      <w:bookmarkStart w:id="0" w:name="_GoBack"/>
      <w:bookmarkEnd w:id="0"/>
      <w:r>
        <w:t>on EOS 800D with a 50mm lens shooting video at 50 frames per second.</w:t>
      </w:r>
    </w:p>
    <w:sectPr w:rsidR="0084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BC"/>
    <w:rsid w:val="00121EE0"/>
    <w:rsid w:val="002D1754"/>
    <w:rsid w:val="00437207"/>
    <w:rsid w:val="00816EF1"/>
    <w:rsid w:val="008464BC"/>
    <w:rsid w:val="0085657C"/>
    <w:rsid w:val="00892378"/>
    <w:rsid w:val="00F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833C3-A0A8-48D0-BEE8-BFA82BB2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1754"/>
    <w:pPr>
      <w:keepNext/>
      <w:keepLines/>
      <w:spacing w:before="120" w:after="0" w:line="480" w:lineRule="auto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754"/>
    <w:rPr>
      <w:rFonts w:asciiTheme="majorHAnsi" w:eastAsiaTheme="majorEastAsia" w:hAnsiTheme="majorHAnsi" w:cstheme="majorBidi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4</cp:revision>
  <dcterms:created xsi:type="dcterms:W3CDTF">2019-11-03T15:09:00Z</dcterms:created>
  <dcterms:modified xsi:type="dcterms:W3CDTF">2019-11-21T17:58:00Z</dcterms:modified>
</cp:coreProperties>
</file>