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F" w:rsidRPr="00BD6E2E" w:rsidRDefault="004D164F" w:rsidP="004D164F">
      <w:pPr>
        <w:pStyle w:val="Table"/>
      </w:pPr>
      <w:r w:rsidRPr="00F36643">
        <w:t xml:space="preserve">Table </w:t>
      </w:r>
      <w:r>
        <w:t>S5. Wilcoxon signed rank test</w:t>
      </w:r>
      <w:r w:rsidDel="00EA3761">
        <w:t xml:space="preserve"> </w:t>
      </w:r>
      <w:r>
        <w:t>results for differences in the prospect value using CPT s</w:t>
      </w:r>
      <w:r w:rsidRPr="00911F3C">
        <w:t xml:space="preserve">pecifications </w:t>
      </w:r>
      <w:r w:rsidRPr="00911F3C">
        <w:rPr>
          <w:i/>
        </w:rPr>
        <w:t>Boc.1</w:t>
      </w:r>
      <w:r w:rsidRPr="00911F3C">
        <w:t xml:space="preserve">, </w:t>
      </w:r>
      <w:r w:rsidRPr="00911F3C">
        <w:rPr>
          <w:i/>
        </w:rPr>
        <w:t>Boc.2</w:t>
      </w:r>
      <w:r w:rsidRPr="00911F3C">
        <w:t xml:space="preserve"> </w:t>
      </w:r>
      <w:r w:rsidRPr="00911F3C">
        <w:rPr>
          <w:i/>
        </w:rPr>
        <w:t>Boc.3</w:t>
      </w:r>
      <w:r w:rsidRPr="00911F3C">
        <w:t xml:space="preserve"> and </w:t>
      </w:r>
      <w:r w:rsidRPr="00911F3C">
        <w:rPr>
          <w:i/>
        </w:rPr>
        <w:t>Bab</w:t>
      </w:r>
      <w:r w:rsidRPr="00911F3C">
        <w:t xml:space="preserve"> (H4</w:t>
      </w:r>
      <w:r>
        <w:t xml:space="preserve"> – H8</w:t>
      </w:r>
      <w:r w:rsidRPr="00911F3C">
        <w:t>)</w:t>
      </w:r>
      <w:r>
        <w:t xml:space="preserve"> – sensitivity analysis two-year contract</w:t>
      </w:r>
    </w:p>
    <w:tbl>
      <w:tblPr>
        <w:tblStyle w:val="TableGrid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2481"/>
        <w:gridCol w:w="2835"/>
      </w:tblGrid>
      <w:tr w:rsidR="004D164F" w:rsidRPr="007509C2" w:rsidTr="005E6307">
        <w:trPr>
          <w:trHeight w:val="1757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24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4F" w:rsidRPr="007509C2" w:rsidRDefault="004D164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BWI with all </w:t>
            </w:r>
            <w:r w:rsidRPr="00CA1AFC">
              <w:rPr>
                <w:rFonts w:ascii="Times New Roman" w:eastAsia="Calibri" w:hAnsi="Times New Roman" w:cs="Times New Roman"/>
                <w:smallCaps/>
                <w:sz w:val="24"/>
              </w:rPr>
              <w:t>Adjustments</w:t>
            </w:r>
            <w:r>
              <w:rPr>
                <w:rFonts w:ascii="Times New Roman" w:eastAsia="Calibri" w:hAnsi="Times New Roman" w:cs="Times New Roman"/>
                <w:smallCaps/>
                <w:sz w:val="24"/>
              </w:rPr>
              <w:t xml:space="preserve"> 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fulfilled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4F" w:rsidRPr="007509C2" w:rsidRDefault="004D164F" w:rsidP="005E63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BWI ex</w:t>
            </w: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luding </w:t>
            </w:r>
            <w:r w:rsidRPr="002968DA">
              <w:rPr>
                <w:rFonts w:ascii="Times New Roman" w:eastAsia="Calibri" w:hAnsi="Times New Roman" w:cs="Times New Roman"/>
                <w:smallCaps/>
                <w:sz w:val="24"/>
              </w:rPr>
              <w:t>Adjustment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D164F" w:rsidRPr="007509C2" w:rsidRDefault="004D164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(small losses not insured)</w:t>
            </w:r>
          </w:p>
        </w:tc>
      </w:tr>
      <w:tr w:rsidR="004D164F" w:rsidRPr="007509C2" w:rsidTr="005E6307">
        <w:trPr>
          <w:trHeight w:val="1721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24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509C2">
              <w:rPr>
                <w:rFonts w:ascii="Times New Roman" w:eastAsia="Calibri" w:hAnsi="Times New Roman" w:cs="Times New Roman"/>
                <w:b/>
                <w:sz w:val="24"/>
              </w:rPr>
              <w:t>Specifications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p-value</w:t>
            </w:r>
            <w:r w:rsidRPr="007509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vertAlign w:val="superscript"/>
              </w:rPr>
              <w:t>a,b</w:t>
            </w:r>
          </w:p>
          <w:p w:rsidR="004D164F" w:rsidRDefault="004D164F" w:rsidP="005E630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H</w:t>
            </w:r>
            <w:r w:rsidRPr="007509C2">
              <w:rPr>
                <w:rFonts w:ascii="Times New Roman" w:eastAsia="Calibri" w:hAnsi="Times New Roman" w:cs="Times New Roman"/>
                <w:sz w:val="24"/>
                <w:vertAlign w:val="subscript"/>
              </w:rPr>
              <w:t>0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behavioral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</w:rPr>
                <m:t xml:space="preserve">≤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traditional</m:t>
                  </m:r>
                </m:sub>
              </m:sSub>
            </m:oMath>
          </w:p>
          <w:p w:rsidR="004D164F" w:rsidRPr="007509C2" w:rsidRDefault="004D164F" w:rsidP="005E6307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H</w:t>
            </w:r>
            <w:r w:rsidRPr="007509C2">
              <w:rPr>
                <w:rFonts w:ascii="Times New Roman" w:eastAsia="Calibri" w:hAnsi="Times New Roman" w:cs="Times New Roman"/>
                <w:sz w:val="24"/>
                <w:vertAlign w:val="subscript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behavioral</m:t>
                  </m:r>
                </m:sub>
              </m:sSub>
            </m:oMath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traditional</m:t>
                  </m:r>
                </m:sub>
              </m:sSub>
            </m:oMath>
          </w:p>
        </w:tc>
      </w:tr>
      <w:tr w:rsidR="004D164F" w:rsidRPr="007509C2" w:rsidTr="005E6307">
        <w:trPr>
          <w:trHeight w:val="964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H4: Boc.1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0.99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D164F" w:rsidRPr="007509C2" w:rsidTr="005E6307">
        <w:trPr>
          <w:jc w:val="center"/>
        </w:trPr>
        <w:tc>
          <w:tcPr>
            <w:tcW w:w="1630" w:type="dxa"/>
            <w:vAlign w:val="bottom"/>
          </w:tcPr>
          <w:p w:rsidR="004D164F" w:rsidRPr="007509C2" w:rsidRDefault="004D164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H5: Boc.2</w:t>
            </w:r>
          </w:p>
        </w:tc>
        <w:tc>
          <w:tcPr>
            <w:tcW w:w="2481" w:type="dxa"/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0.99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1.83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D164F" w:rsidRPr="007509C2" w:rsidTr="005E6307">
        <w:trPr>
          <w:jc w:val="center"/>
        </w:trPr>
        <w:tc>
          <w:tcPr>
            <w:tcW w:w="1630" w:type="dxa"/>
            <w:vAlign w:val="bottom"/>
          </w:tcPr>
          <w:p w:rsidR="004D164F" w:rsidRPr="007509C2" w:rsidRDefault="004D164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H6: Boc.3</w:t>
            </w:r>
          </w:p>
        </w:tc>
        <w:tc>
          <w:tcPr>
            <w:tcW w:w="2481" w:type="dxa"/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</w:p>
        </w:tc>
      </w:tr>
      <w:tr w:rsidR="004D164F" w:rsidRPr="007509C2" w:rsidTr="005E6307">
        <w:trPr>
          <w:jc w:val="center"/>
        </w:trPr>
        <w:tc>
          <w:tcPr>
            <w:tcW w:w="1630" w:type="dxa"/>
            <w:vAlign w:val="bottom"/>
          </w:tcPr>
          <w:p w:rsidR="004D164F" w:rsidRPr="007509C2" w:rsidRDefault="004D164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H7: Bou</w:t>
            </w:r>
          </w:p>
        </w:tc>
        <w:tc>
          <w:tcPr>
            <w:tcW w:w="2481" w:type="dxa"/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0.14</w:t>
            </w:r>
          </w:p>
        </w:tc>
      </w:tr>
      <w:tr w:rsidR="004D164F" w:rsidRPr="007509C2" w:rsidTr="005E6307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H8: Bab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D164F" w:rsidRPr="007509C2" w:rsidRDefault="004D164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6.10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5</w:t>
            </w:r>
          </w:p>
        </w:tc>
      </w:tr>
    </w:tbl>
    <w:p w:rsidR="004D164F" w:rsidRDefault="004D164F" w:rsidP="004D164F">
      <w:pPr>
        <w:spacing w:after="0" w:line="480" w:lineRule="auto"/>
        <w:ind w:left="284" w:right="1843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E76F40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gramEnd"/>
      <w:r w:rsidRPr="00E76F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E1D98">
        <w:rPr>
          <w:rFonts w:ascii="Times New Roman" w:eastAsia="Calibri" w:hAnsi="Times New Roman" w:cs="Times New Roman"/>
          <w:sz w:val="24"/>
          <w:szCs w:val="24"/>
          <w:lang w:val="en-GB"/>
        </w:rPr>
        <w:t>Low p-values imply a rejection of the null hypotheses stated in 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Pr="003E1D98">
        <w:rPr>
          <w:rFonts w:ascii="Times New Roman" w:eastAsia="Calibri" w:hAnsi="Times New Roman" w:cs="Times New Roman"/>
          <w:sz w:val="24"/>
          <w:szCs w:val="24"/>
          <w:lang w:val="en-GB"/>
        </w:rPr>
        <w:t>-H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</w:p>
    <w:p w:rsidR="00416231" w:rsidRDefault="004D164F" w:rsidP="004D164F"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Bonferroni corrected p-values</w:t>
      </w:r>
    </w:p>
    <w:sectPr w:rsidR="0041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25"/>
    <w:rsid w:val="003C2F25"/>
    <w:rsid w:val="00416231"/>
    <w:rsid w:val="004368D2"/>
    <w:rsid w:val="004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4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4D164F"/>
    <w:pPr>
      <w:spacing w:after="400" w:line="240" w:lineRule="auto"/>
      <w:jc w:val="both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TableChar">
    <w:name w:val="Table Char"/>
    <w:basedOn w:val="DefaultParagraphFont"/>
    <w:link w:val="Table"/>
    <w:rsid w:val="004D164F"/>
    <w:rPr>
      <w:rFonts w:ascii="Times New Roman" w:eastAsia="Calibri" w:hAnsi="Times New Roman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4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4D164F"/>
    <w:pPr>
      <w:spacing w:after="400" w:line="240" w:lineRule="auto"/>
      <w:jc w:val="both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TableChar">
    <w:name w:val="Table Char"/>
    <w:basedOn w:val="DefaultParagraphFont"/>
    <w:link w:val="Table"/>
    <w:rsid w:val="004D164F"/>
    <w:rPr>
      <w:rFonts w:ascii="Times New Roman" w:eastAsia="Calibri" w:hAnsi="Times New Roman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2020-04-23T02:50:00Z</dcterms:created>
  <dcterms:modified xsi:type="dcterms:W3CDTF">2020-04-23T02:50:00Z</dcterms:modified>
</cp:coreProperties>
</file>