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B1" w:rsidRPr="00110752" w:rsidRDefault="000668B1" w:rsidP="000668B1">
      <w:pPr>
        <w:rPr>
          <w:b/>
        </w:rPr>
      </w:pPr>
      <w:r w:rsidRPr="00110752">
        <w:rPr>
          <w:b/>
        </w:rPr>
        <w:t xml:space="preserve">Table </w:t>
      </w:r>
      <w:r>
        <w:rPr>
          <w:b/>
        </w:rPr>
        <w:t>S4</w:t>
      </w:r>
      <w:r w:rsidRPr="00110752">
        <w:rPr>
          <w:b/>
        </w:rPr>
        <w:t>: Online Census-Weighted Experiment (SSI Sample) – Regressions on Intent to Consume Treatment</w:t>
      </w:r>
    </w:p>
    <w:p w:rsidR="000668B1" w:rsidRDefault="000668B1" w:rsidP="000668B1">
      <w:pPr>
        <w:rPr>
          <w:rFonts w:cstheme="minorHAnsi"/>
          <w:b/>
          <w:sz w:val="21"/>
          <w:szCs w:val="21"/>
        </w:rPr>
      </w:pPr>
      <w:r w:rsidRPr="00296BB2">
        <w:rPr>
          <w:rFonts w:ascii="Times" w:hAnsi="Times" w:cs="Times"/>
          <w:b/>
        </w:rPr>
        <w:br/>
      </w:r>
      <w:r w:rsidRPr="00296BB2">
        <w:rPr>
          <w:rFonts w:cstheme="minorHAnsi"/>
          <w:b/>
          <w:sz w:val="21"/>
          <w:szCs w:val="21"/>
        </w:rPr>
        <w:t>Panel A:  No Insurance</w:t>
      </w:r>
      <w:r>
        <w:rPr>
          <w:rFonts w:cstheme="minorHAnsi"/>
          <w:b/>
          <w:sz w:val="21"/>
          <w:szCs w:val="21"/>
        </w:rPr>
        <w:t xml:space="preserve"> v. </w:t>
      </w:r>
      <w:r w:rsidRPr="00296BB2">
        <w:rPr>
          <w:rFonts w:cstheme="minorHAnsi"/>
          <w:b/>
          <w:sz w:val="21"/>
          <w:szCs w:val="21"/>
        </w:rPr>
        <w:t>Indemnity Insurance</w:t>
      </w:r>
      <w:r>
        <w:rPr>
          <w:rFonts w:cstheme="minorHAnsi"/>
          <w:b/>
          <w:sz w:val="21"/>
          <w:szCs w:val="21"/>
        </w:rPr>
        <w:t xml:space="preserve"> (Full Sample)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7"/>
        <w:gridCol w:w="1244"/>
        <w:gridCol w:w="1243"/>
        <w:gridCol w:w="1243"/>
        <w:gridCol w:w="1243"/>
        <w:gridCol w:w="1243"/>
        <w:gridCol w:w="1243"/>
      </w:tblGrid>
      <w:tr w:rsidR="000668B1" w:rsidRPr="003A0885" w:rsidTr="00D3001C">
        <w:trPr>
          <w:trHeight w:val="300"/>
        </w:trPr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Linear Probability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Logit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Probit</w:t>
            </w:r>
            <w:proofErr w:type="spellEnd"/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Indemnity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0.201***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0.218***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0.934***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1.095***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0.566***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0.638***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(Access)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(0.165)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(0.185)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(0.099)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(0.109)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Value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0.076*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0.305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0.424*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0.234*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(0.165)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(0.182)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(0.097)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(0.106)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Indemnity X Value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0.138**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0.121*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0.492*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0.317*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0.303*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(0.048)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(0.050)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(0.225)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(0.249)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(0.136)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(0.149)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0.227***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0.338***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-1.227***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-0.755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-0.750***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-0.452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(0.024)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(0.095)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(0.125)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(0.473)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(0.073)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(0.285)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Controls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(pseudo) R-squared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0.097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0.131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1,498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1,377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1,498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1,377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1,498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1,377 </w:t>
            </w:r>
          </w:p>
        </w:tc>
      </w:tr>
    </w:tbl>
    <w:p w:rsidR="000668B1" w:rsidRDefault="000668B1" w:rsidP="000668B1"/>
    <w:p w:rsidR="000668B1" w:rsidRPr="00113595" w:rsidRDefault="000668B1" w:rsidP="000668B1">
      <w:pPr>
        <w:rPr>
          <w:rFonts w:cstheme="minorHAnsi"/>
          <w:b/>
          <w:sz w:val="21"/>
          <w:szCs w:val="21"/>
        </w:rPr>
      </w:pPr>
      <w:r w:rsidRPr="00113595">
        <w:rPr>
          <w:rFonts w:cstheme="minorHAnsi"/>
          <w:b/>
          <w:sz w:val="21"/>
          <w:szCs w:val="21"/>
        </w:rPr>
        <w:t>Panel B: No Insurance</w:t>
      </w:r>
      <w:r>
        <w:rPr>
          <w:rFonts w:cstheme="minorHAnsi"/>
          <w:b/>
          <w:sz w:val="21"/>
          <w:szCs w:val="21"/>
        </w:rPr>
        <w:t xml:space="preserve"> v. Indemnity Insurance</w:t>
      </w:r>
      <w:r w:rsidRPr="00113595">
        <w:rPr>
          <w:rFonts w:cstheme="minorHAnsi"/>
          <w:b/>
          <w:sz w:val="21"/>
          <w:szCs w:val="21"/>
        </w:rPr>
        <w:t xml:space="preserve"> (Impossibility Screened)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8"/>
        <w:gridCol w:w="1243"/>
        <w:gridCol w:w="1243"/>
        <w:gridCol w:w="1243"/>
        <w:gridCol w:w="1243"/>
        <w:gridCol w:w="1243"/>
        <w:gridCol w:w="1243"/>
      </w:tblGrid>
      <w:tr w:rsidR="000668B1" w:rsidRPr="007A1655" w:rsidTr="00D3001C">
        <w:trPr>
          <w:trHeight w:val="300"/>
        </w:trPr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Linear Probability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Logit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Probit</w:t>
            </w:r>
            <w:proofErr w:type="spellEnd"/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Indemnity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0.358***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0.369***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2.308***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2.614***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1.300***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1.480***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(Access)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(0.031)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(0.032)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(0.251)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(0.281)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(0.128)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(0.148)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Value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0.040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0.285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0.471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0.141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0.213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(0.032)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(0.296)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(0.317)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(0.146)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(0.165)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Indemnity X Value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0.176***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0.156***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0.512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0.453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0.357*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0.339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(0.044)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(0.045)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(0.334)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(0.364)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(0.174)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(0.197)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0.069**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-2.601***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-2.292***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-1.483***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-1.314***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(0.023)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(0.090)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(0.226)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(0.656)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(0.109)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(0.380)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Controls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(pseudo) R-squared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0.254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0.304</w:t>
            </w:r>
          </w:p>
        </w:tc>
      </w:tr>
      <w:tr w:rsidR="000668B1" w:rsidRPr="007A1655" w:rsidTr="00D3001C">
        <w:trPr>
          <w:trHeight w:val="300"/>
        </w:trPr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1,345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1,238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1,345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1,238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1,345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7A165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7A16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1,238 </w:t>
            </w:r>
          </w:p>
        </w:tc>
      </w:tr>
    </w:tbl>
    <w:p w:rsidR="000668B1" w:rsidRDefault="000668B1" w:rsidP="000668B1"/>
    <w:p w:rsidR="000668B1" w:rsidRPr="00C64D2A" w:rsidRDefault="000668B1" w:rsidP="000668B1">
      <w:pPr>
        <w:rPr>
          <w:rFonts w:cstheme="minorHAnsi"/>
          <w:b/>
          <w:sz w:val="21"/>
          <w:szCs w:val="21"/>
        </w:rPr>
      </w:pPr>
      <w:r w:rsidRPr="00296BB2">
        <w:rPr>
          <w:rFonts w:cstheme="minorHAnsi"/>
          <w:b/>
          <w:sz w:val="21"/>
          <w:szCs w:val="21"/>
        </w:rPr>
        <w:t xml:space="preserve">Panel </w:t>
      </w:r>
      <w:r>
        <w:rPr>
          <w:rFonts w:cstheme="minorHAnsi"/>
          <w:b/>
          <w:sz w:val="21"/>
          <w:szCs w:val="21"/>
        </w:rPr>
        <w:t>C</w:t>
      </w:r>
      <w:r w:rsidRPr="00296BB2">
        <w:rPr>
          <w:rFonts w:cstheme="minorHAnsi"/>
          <w:b/>
          <w:sz w:val="21"/>
          <w:szCs w:val="21"/>
        </w:rPr>
        <w:t>:   Traditional Insurance v. Indemnity Insurance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139"/>
        <w:gridCol w:w="1139"/>
        <w:gridCol w:w="1139"/>
        <w:gridCol w:w="1139"/>
        <w:gridCol w:w="1140"/>
        <w:gridCol w:w="1140"/>
      </w:tblGrid>
      <w:tr w:rsidR="000668B1" w:rsidRPr="003A0885" w:rsidTr="00D3001C">
        <w:trPr>
          <w:trHeight w:val="300"/>
        </w:trPr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Linear Probability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Logit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Probit</w:t>
            </w:r>
            <w:proofErr w:type="spellEnd"/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Traditional Insurance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0.064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0.032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0.257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0.161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0.094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(Moral Hazard)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(0.143)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(0.158)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(0.089)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(0.097)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Value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0.196***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0.194***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0.798***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0.858***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0.498***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0.532***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(0.037)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(0.038)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(0.154)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(0.169)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(0.095)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(0.104)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Traditional Insurance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X Value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-0.037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-0.016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-0.142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-0.067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-0.090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-0.048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(0.050)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(0.051)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(0.208)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(0.229)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(0.129)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(0.140)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Constant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0.427***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0.676***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-0.293**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0.803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-0.183**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0.501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(0.026)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(0.105)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(0.108)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(0.477)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(0.067)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(0.294)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Controls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YES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(pseudo) R-squared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0.033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0.082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0.081</w:t>
            </w:r>
          </w:p>
        </w:tc>
      </w:tr>
      <w:tr w:rsidR="000668B1" w:rsidRPr="003A0885" w:rsidTr="00D3001C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lastRenderedPageBreak/>
              <w:t>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1,565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1,427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1,565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1,427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1,565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B1" w:rsidRPr="003A0885" w:rsidRDefault="000668B1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3A088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1,427 </w:t>
            </w:r>
          </w:p>
        </w:tc>
      </w:tr>
    </w:tbl>
    <w:p w:rsidR="000668B1" w:rsidRPr="00296BB2" w:rsidRDefault="000668B1" w:rsidP="000668B1">
      <w:pPr>
        <w:rPr>
          <w:rFonts w:cstheme="minorHAnsi"/>
          <w:sz w:val="21"/>
          <w:szCs w:val="21"/>
        </w:rPr>
      </w:pPr>
      <w:r w:rsidRPr="00296BB2">
        <w:rPr>
          <w:rFonts w:cstheme="minorHAnsi"/>
          <w:sz w:val="21"/>
          <w:szCs w:val="21"/>
        </w:rPr>
        <w:t xml:space="preserve"> NOTE: </w:t>
      </w:r>
      <w:r w:rsidRPr="00296BB2">
        <w:rPr>
          <w:rFonts w:cstheme="minorHAnsi"/>
          <w:sz w:val="21"/>
          <w:szCs w:val="21"/>
        </w:rPr>
        <w:tab/>
        <w:t xml:space="preserve">Standard errors shown </w:t>
      </w:r>
      <w:r>
        <w:rPr>
          <w:rFonts w:cstheme="minorHAnsi"/>
          <w:sz w:val="21"/>
          <w:szCs w:val="21"/>
        </w:rPr>
        <w:t>in parentheses</w:t>
      </w:r>
      <w:r w:rsidRPr="00296BB2">
        <w:rPr>
          <w:rFonts w:cstheme="minorHAnsi"/>
          <w:sz w:val="21"/>
          <w:szCs w:val="21"/>
        </w:rPr>
        <w:t xml:space="preserve">.   </w:t>
      </w:r>
      <w:proofErr w:type="gramStart"/>
      <w:r w:rsidRPr="00296BB2">
        <w:rPr>
          <w:rFonts w:cstheme="minorHAnsi"/>
          <w:sz w:val="21"/>
          <w:szCs w:val="21"/>
        </w:rPr>
        <w:t>“***” significant at 0.1% level; “**” significant at 1% level; “*” significant at 5% level.</w:t>
      </w:r>
      <w:proofErr w:type="gramEnd"/>
      <w:r w:rsidRPr="00296BB2">
        <w:rPr>
          <w:rFonts w:cstheme="minorHAnsi"/>
          <w:sz w:val="21"/>
          <w:szCs w:val="21"/>
        </w:rPr>
        <w:t xml:space="preserve">  In Experiment 2, success in manipulation check was required for respondent to submit valid data.</w:t>
      </w:r>
      <w:r>
        <w:rPr>
          <w:rFonts w:cstheme="minorHAnsi"/>
          <w:sz w:val="21"/>
          <w:szCs w:val="21"/>
        </w:rPr>
        <w:t xml:space="preserve">  I</w:t>
      </w:r>
      <w:r w:rsidRPr="00296BB2">
        <w:rPr>
          <w:rFonts w:cstheme="minorHAnsi"/>
          <w:sz w:val="21"/>
          <w:szCs w:val="21"/>
        </w:rPr>
        <w:t xml:space="preserve">mpossibility screen confirms ability to pay out of pocket based on </w:t>
      </w:r>
      <w:r>
        <w:rPr>
          <w:rFonts w:cstheme="minorHAnsi"/>
          <w:sz w:val="21"/>
          <w:szCs w:val="21"/>
        </w:rPr>
        <w:t>self-reported assets and credit.</w:t>
      </w:r>
      <w:r w:rsidRPr="00296BB2">
        <w:rPr>
          <w:rFonts w:cstheme="minorHAnsi"/>
          <w:sz w:val="21"/>
          <w:szCs w:val="21"/>
        </w:rPr>
        <w:t xml:space="preserve">  Controls include demographics and vignette-type.  </w:t>
      </w:r>
    </w:p>
    <w:p w:rsidR="000668B1" w:rsidRDefault="000668B1" w:rsidP="000668B1">
      <w:pPr>
        <w:rPr>
          <w:rFonts w:ascii="Times New Roman" w:hAnsi="Times New Roman" w:cs="Times New Roman"/>
          <w:b/>
          <w:bCs/>
        </w:rPr>
      </w:pPr>
    </w:p>
    <w:p w:rsidR="000668B1" w:rsidRDefault="000668B1" w:rsidP="000668B1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br w:type="page"/>
      </w:r>
    </w:p>
    <w:p w:rsidR="008516B1" w:rsidRDefault="008516B1">
      <w:bookmarkStart w:id="0" w:name="_GoBack"/>
      <w:bookmarkEnd w:id="0"/>
    </w:p>
    <w:sectPr w:rsidR="0085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0D"/>
    <w:rsid w:val="000668B1"/>
    <w:rsid w:val="006B7E0D"/>
    <w:rsid w:val="008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B1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B1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2020-04-09T04:57:00Z</dcterms:created>
  <dcterms:modified xsi:type="dcterms:W3CDTF">2020-04-09T04:57:00Z</dcterms:modified>
</cp:coreProperties>
</file>