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5D" w:rsidRDefault="008D5D5D" w:rsidP="008D5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5D" w:rsidRDefault="008D5D5D" w:rsidP="008D5D5D">
      <w:pPr>
        <w:tabs>
          <w:tab w:val="left" w:pos="1410"/>
        </w:tabs>
        <w:jc w:val="both"/>
      </w:pPr>
      <w:r>
        <w:rPr>
          <w:noProof/>
          <w:lang w:bidi="ar-SA"/>
        </w:rPr>
        <w:drawing>
          <wp:inline distT="0" distB="0" distL="0" distR="0" wp14:anchorId="7C96C9A0" wp14:editId="3FC1FF1A">
            <wp:extent cx="5943600" cy="2625182"/>
            <wp:effectExtent l="19050" t="0" r="0" b="0"/>
            <wp:docPr id="2" name="Picture 2" descr="C:\Users\goyalsp\Desktop\Wolf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yalsp\Desktop\Wolf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D" w:rsidRDefault="008D5D5D" w:rsidP="008D5D5D">
      <w:pPr>
        <w:jc w:val="both"/>
      </w:pPr>
    </w:p>
    <w:p w:rsidR="008D5D5D" w:rsidRPr="00436711" w:rsidRDefault="008D5D5D" w:rsidP="008D5D5D">
      <w:pPr>
        <w:tabs>
          <w:tab w:val="left" w:pos="271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Figure S2.</w:t>
      </w:r>
      <w:r w:rsidRPr="00BE5E12">
        <w:rPr>
          <w:rFonts w:ascii="Times New Roman" w:hAnsi="Times New Roman" w:cs="Times New Roman"/>
          <w:sz w:val="24"/>
          <w:szCs w:val="24"/>
        </w:rPr>
        <w:t xml:space="preserve"> Phylogenet</w:t>
      </w:r>
      <w:r>
        <w:rPr>
          <w:rFonts w:ascii="Times New Roman" w:hAnsi="Times New Roman" w:cs="Times New Roman"/>
          <w:sz w:val="24"/>
          <w:szCs w:val="24"/>
        </w:rPr>
        <w:t>ic analysis based on Bayesian inferences (BI</w:t>
      </w:r>
      <w:r w:rsidRPr="00BE5E12">
        <w:rPr>
          <w:rFonts w:ascii="Times New Roman" w:hAnsi="Times New Roman" w:cs="Times New Roman"/>
          <w:sz w:val="24"/>
          <w:szCs w:val="24"/>
        </w:rPr>
        <w:t xml:space="preserve">) tree constructed of </w:t>
      </w:r>
      <w:proofErr w:type="spellStart"/>
      <w:r w:rsidRPr="00E8249E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E8249E">
        <w:rPr>
          <w:rFonts w:ascii="Times New Roman" w:hAnsi="Times New Roman" w:cs="Times New Roman"/>
          <w:i/>
          <w:iCs/>
          <w:sz w:val="24"/>
          <w:szCs w:val="24"/>
        </w:rPr>
        <w:t xml:space="preserve"> lupus </w:t>
      </w:r>
      <w:proofErr w:type="spellStart"/>
      <w:r w:rsidRPr="00E8249E">
        <w:rPr>
          <w:rFonts w:ascii="Times New Roman" w:hAnsi="Times New Roman" w:cs="Times New Roman"/>
          <w:i/>
          <w:iCs/>
          <w:sz w:val="24"/>
          <w:szCs w:val="24"/>
        </w:rPr>
        <w:t>chanco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mitochondrial control region of </w:t>
      </w:r>
      <w:proofErr w:type="spellStart"/>
      <w:r w:rsidRPr="00E8249E">
        <w:rPr>
          <w:rFonts w:ascii="Times New Roman" w:hAnsi="Times New Roman" w:cs="Times New Roman"/>
          <w:i/>
          <w:iCs/>
          <w:sz w:val="24"/>
          <w:szCs w:val="24"/>
        </w:rPr>
        <w:t>Cuon</w:t>
      </w:r>
      <w:proofErr w:type="spellEnd"/>
      <w:r w:rsidRPr="00E82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alpines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8249E">
        <w:rPr>
          <w:rFonts w:ascii="Times New Roman" w:hAnsi="Times New Roman" w:cs="Times New Roman"/>
          <w:i/>
          <w:iCs/>
          <w:sz w:val="24"/>
          <w:szCs w:val="24"/>
        </w:rPr>
        <w:t>Chrysocyon</w:t>
      </w:r>
      <w:proofErr w:type="spellEnd"/>
      <w:r w:rsidRPr="00E82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249E">
        <w:rPr>
          <w:rFonts w:ascii="Times New Roman" w:hAnsi="Times New Roman" w:cs="Times New Roman"/>
          <w:i/>
          <w:iCs/>
          <w:sz w:val="24"/>
          <w:szCs w:val="24"/>
        </w:rPr>
        <w:t>brachyurus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</w:t>
      </w:r>
      <w:r w:rsidRPr="00BE5E12">
        <w:rPr>
          <w:rFonts w:ascii="Times New Roman" w:hAnsi="Times New Roman" w:cs="Times New Roman"/>
          <w:sz w:val="24"/>
          <w:szCs w:val="24"/>
        </w:rPr>
        <w:t>out group.</w:t>
      </w:r>
      <w:r>
        <w:rPr>
          <w:rFonts w:ascii="Times New Roman" w:hAnsi="Times New Roman" w:cs="Times New Roman"/>
          <w:sz w:val="24"/>
          <w:szCs w:val="24"/>
        </w:rPr>
        <w:t xml:space="preserve"> Map showing the clade wise distribution of samples in their distribution range. Values above the nodes are posterior probabilities</w:t>
      </w:r>
    </w:p>
    <w:p w:rsidR="00F07B3E" w:rsidRPr="008D5D5D" w:rsidRDefault="00F07B3E" w:rsidP="008D5D5D">
      <w:bookmarkStart w:id="0" w:name="_GoBack"/>
      <w:bookmarkEnd w:id="0"/>
    </w:p>
    <w:sectPr w:rsidR="00F07B3E" w:rsidRPr="008D5D5D" w:rsidSect="0043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3"/>
    <w:rsid w:val="00072310"/>
    <w:rsid w:val="002676EE"/>
    <w:rsid w:val="008D5D5D"/>
    <w:rsid w:val="00AD6233"/>
    <w:rsid w:val="00EA7CFA"/>
    <w:rsid w:val="00F07B3E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3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62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23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EE"/>
    <w:rPr>
      <w:rFonts w:ascii="Tahoma" w:eastAsiaTheme="minorEastAsi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3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623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23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EE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2020-04-08T04:57:00Z</dcterms:created>
  <dcterms:modified xsi:type="dcterms:W3CDTF">2020-04-08T04:57:00Z</dcterms:modified>
</cp:coreProperties>
</file>