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AA60" w14:textId="77777777" w:rsidR="00F0657B" w:rsidRDefault="00F0657B" w:rsidP="00F0657B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509A9DF6" w14:textId="77777777" w:rsidR="00F0657B" w:rsidRPr="000C05FD" w:rsidRDefault="00F0657B" w:rsidP="00F0657B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59234012" w14:textId="6C468A67" w:rsidR="000C05FD" w:rsidRDefault="000C05FD" w:rsidP="00F0657B">
      <w:pPr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Re: Talley, Venuti and Whelan</w:t>
      </w:r>
    </w:p>
    <w:p w14:paraId="6938796B" w14:textId="1A406461" w:rsidR="000C05FD" w:rsidRDefault="000C05FD" w:rsidP="00F0657B">
      <w:pPr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File name: </w:t>
      </w:r>
      <w:bookmarkStart w:id="0" w:name="_GoBack"/>
      <w:bookmarkEnd w:id="0"/>
      <w:r w:rsidRPr="000C05FD">
        <w:rPr>
          <w:rFonts w:ascii="Helvetica" w:eastAsia="Times New Roman" w:hAnsi="Helvetica"/>
          <w:color w:val="000000"/>
          <w:sz w:val="21"/>
          <w:szCs w:val="21"/>
        </w:rPr>
        <w:t>PONE-D-19-24286R1_ftc.docx</w:t>
      </w:r>
    </w:p>
    <w:p w14:paraId="419ECE7F" w14:textId="2CB93B43" w:rsidR="00F0657B" w:rsidRDefault="00F0657B" w:rsidP="00F0657B">
      <w:pPr>
        <w:rPr>
          <w:rFonts w:ascii="Helvetica" w:eastAsia="Times New Roman" w:hAnsi="Helvetica"/>
          <w:color w:val="000000"/>
          <w:sz w:val="21"/>
          <w:szCs w:val="21"/>
        </w:rPr>
      </w:pPr>
      <w:r w:rsidRPr="000C05FD">
        <w:rPr>
          <w:rFonts w:ascii="Helvetica" w:eastAsia="Times New Roman" w:hAnsi="Helvetica"/>
          <w:color w:val="000000"/>
          <w:sz w:val="21"/>
          <w:szCs w:val="21"/>
        </w:rPr>
        <w:t>Please revise our Data Availability statement to read: </w:t>
      </w:r>
    </w:p>
    <w:p w14:paraId="2E6F8314" w14:textId="07046E9C" w:rsidR="000C05FD" w:rsidRDefault="000C05FD" w:rsidP="00F0657B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50141011" w14:textId="77777777" w:rsidR="000C05FD" w:rsidRPr="000C05FD" w:rsidRDefault="000C05FD" w:rsidP="00F0657B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0464AE9D" w14:textId="77777777" w:rsidR="00F0657B" w:rsidRPr="0013664C" w:rsidRDefault="00F0657B" w:rsidP="00F0657B">
      <w:pPr>
        <w:rPr>
          <w:rFonts w:ascii="Helvetica" w:eastAsia="Times New Roman" w:hAnsi="Helvetica"/>
          <w:i/>
          <w:iCs/>
          <w:color w:val="000000"/>
          <w:sz w:val="21"/>
          <w:szCs w:val="21"/>
        </w:rPr>
      </w:pPr>
      <w:r w:rsidRPr="0013664C">
        <w:rPr>
          <w:rFonts w:ascii="Helvetica" w:eastAsia="Times New Roman" w:hAnsi="Helvetica"/>
          <w:i/>
          <w:iCs/>
          <w:color w:val="000000"/>
          <w:sz w:val="21"/>
          <w:szCs w:val="21"/>
        </w:rPr>
        <w:t xml:space="preserve">Data are available at SEANOE Sea Scientific Open Data Publication (seanoe.org), citation: </w:t>
      </w:r>
    </w:p>
    <w:p w14:paraId="258B73A9" w14:textId="77777777" w:rsidR="00F0657B" w:rsidRPr="0013664C" w:rsidRDefault="00F0657B" w:rsidP="00F0657B">
      <w:pPr>
        <w:rPr>
          <w:rFonts w:ascii="Helvetica" w:eastAsia="Times New Roman" w:hAnsi="Helvetica"/>
          <w:i/>
          <w:iCs/>
          <w:color w:val="000000"/>
          <w:sz w:val="21"/>
          <w:szCs w:val="21"/>
        </w:rPr>
      </w:pPr>
      <w:r w:rsidRPr="0013664C">
        <w:rPr>
          <w:rFonts w:ascii="Helvetica" w:eastAsia="Times New Roman" w:hAnsi="Helvetica"/>
          <w:i/>
          <w:iCs/>
          <w:color w:val="000000"/>
          <w:sz w:val="21"/>
          <w:szCs w:val="21"/>
        </w:rPr>
        <w:t>Talley Theresa, Venuti Nina, Whelan Rachel (2015). </w:t>
      </w:r>
      <w:r w:rsidRPr="0013664C">
        <w:rPr>
          <w:rFonts w:ascii="Helvetica" w:eastAsia="Times New Roman" w:hAnsi="Helvetica"/>
          <w:b/>
          <w:bCs/>
          <w:i/>
          <w:iCs/>
          <w:color w:val="000000"/>
          <w:sz w:val="21"/>
          <w:szCs w:val="21"/>
        </w:rPr>
        <w:t>Plastics in sediments and fishes at the mouth of Chollas Creek, San Diego, USA</w:t>
      </w:r>
      <w:r w:rsidRPr="0013664C">
        <w:rPr>
          <w:rFonts w:ascii="Helvetica" w:eastAsia="Times New Roman" w:hAnsi="Helvetica"/>
          <w:i/>
          <w:iCs/>
          <w:color w:val="000000"/>
          <w:sz w:val="21"/>
          <w:szCs w:val="21"/>
        </w:rPr>
        <w:t>. SEANOE. </w:t>
      </w:r>
      <w:hyperlink r:id="rId6" w:history="1">
        <w:r w:rsidRPr="0013664C">
          <w:rPr>
            <w:rStyle w:val="Hyperlink"/>
            <w:rFonts w:ascii="Helvetica" w:eastAsia="Times New Roman" w:hAnsi="Helvetica"/>
            <w:i/>
            <w:iCs/>
            <w:sz w:val="21"/>
            <w:szCs w:val="21"/>
          </w:rPr>
          <w:t>https://doi.org/10.17882/72119</w:t>
        </w:r>
      </w:hyperlink>
    </w:p>
    <w:p w14:paraId="2D602EE7" w14:textId="77777777" w:rsidR="00DC70F2" w:rsidRDefault="00DC70F2"/>
    <w:sectPr w:rsidR="00DC70F2" w:rsidSect="00F96C67">
      <w:headerReference w:type="first" r:id="rId7"/>
      <w:pgSz w:w="12240" w:h="15840"/>
      <w:pgMar w:top="1771" w:right="1440" w:bottom="1440" w:left="1440" w:header="177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D16F" w14:textId="77777777" w:rsidR="008E6A86" w:rsidRDefault="008E6A86" w:rsidP="000704E8">
      <w:pPr>
        <w:spacing w:after="0"/>
      </w:pPr>
      <w:r>
        <w:separator/>
      </w:r>
    </w:p>
  </w:endnote>
  <w:endnote w:type="continuationSeparator" w:id="0">
    <w:p w14:paraId="5D5CBC3D" w14:textId="77777777" w:rsidR="008E6A86" w:rsidRDefault="008E6A86" w:rsidP="000704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A33BC" w14:textId="77777777" w:rsidR="008E6A86" w:rsidRDefault="008E6A86" w:rsidP="000704E8">
      <w:pPr>
        <w:spacing w:after="0"/>
      </w:pPr>
      <w:r>
        <w:separator/>
      </w:r>
    </w:p>
  </w:footnote>
  <w:footnote w:type="continuationSeparator" w:id="0">
    <w:p w14:paraId="6005327F" w14:textId="77777777" w:rsidR="008E6A86" w:rsidRDefault="008E6A86" w:rsidP="000704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A9A5" w14:textId="75C423D8" w:rsidR="00F96C67" w:rsidRDefault="008E6A86">
    <w:pPr>
      <w:pStyle w:val="Header"/>
    </w:pPr>
    <w:r>
      <w:rPr>
        <w:noProof/>
        <w:lang w:eastAsia="en-US"/>
      </w:rPr>
      <w:pict w14:anchorId="009FF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etterhead-forWord6" style="position:absolute;margin-left:0;margin-top:.55pt;width:612pt;height:108.55pt;z-index:-1;mso-wrap-edited:f;mso-width-percent:0;mso-height-percent:0;mso-position-horizontal-relative:page;mso-position-vertical-relative:page;mso-width-percent:0;mso-height-percent:0">
          <v:imagedata r:id="rId1" o:title="Letterhead-forWord6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4E8"/>
    <w:rsid w:val="00052978"/>
    <w:rsid w:val="000575D5"/>
    <w:rsid w:val="000704E8"/>
    <w:rsid w:val="000B57BF"/>
    <w:rsid w:val="000C05FD"/>
    <w:rsid w:val="00120B39"/>
    <w:rsid w:val="001566D7"/>
    <w:rsid w:val="002634CB"/>
    <w:rsid w:val="003E3BCC"/>
    <w:rsid w:val="004A0157"/>
    <w:rsid w:val="004E6249"/>
    <w:rsid w:val="005426BF"/>
    <w:rsid w:val="00603837"/>
    <w:rsid w:val="006C49EF"/>
    <w:rsid w:val="006D2B05"/>
    <w:rsid w:val="006F1B56"/>
    <w:rsid w:val="00727FFD"/>
    <w:rsid w:val="00792146"/>
    <w:rsid w:val="007D21A1"/>
    <w:rsid w:val="00844F56"/>
    <w:rsid w:val="008E6A86"/>
    <w:rsid w:val="009D2F5D"/>
    <w:rsid w:val="00A432E4"/>
    <w:rsid w:val="00AA6673"/>
    <w:rsid w:val="00C3452B"/>
    <w:rsid w:val="00D0522B"/>
    <w:rsid w:val="00DC70F2"/>
    <w:rsid w:val="00EA1078"/>
    <w:rsid w:val="00EA1E6A"/>
    <w:rsid w:val="00F0657B"/>
    <w:rsid w:val="00F96C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295D88"/>
  <w15:chartTrackingRefBased/>
  <w15:docId w15:val="{8AA4E826-C6B3-EA4B-B2C8-D621DED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05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E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704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4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70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04E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657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65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7882/721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IGPP SIO UCSD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Matthews</dc:creator>
  <cp:keywords/>
  <dc:description/>
  <cp:lastModifiedBy>Talley, Theresa</cp:lastModifiedBy>
  <cp:revision>3</cp:revision>
  <cp:lastPrinted>2020-02-19T15:47:00Z</cp:lastPrinted>
  <dcterms:created xsi:type="dcterms:W3CDTF">2020-02-19T15:53:00Z</dcterms:created>
  <dcterms:modified xsi:type="dcterms:W3CDTF">2020-02-19T15:54:00Z</dcterms:modified>
</cp:coreProperties>
</file>