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1E" w:rsidRDefault="006316FF" w:rsidP="00352F1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Analysis of RTs data in </w:t>
      </w:r>
      <w:r w:rsidR="00352F1E">
        <w:rPr>
          <w:rFonts w:ascii="Times New Roman" w:hAnsi="Times New Roman"/>
          <w:b/>
          <w:sz w:val="26"/>
          <w:szCs w:val="26"/>
          <w:lang w:val="en-US"/>
        </w:rPr>
        <w:t xml:space="preserve">Experiment 1. </w:t>
      </w:r>
    </w:p>
    <w:p w:rsidR="008118ED" w:rsidRPr="00EC7716" w:rsidRDefault="008118ED" w:rsidP="00352F1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lang w:val="en-US"/>
        </w:rPr>
      </w:pPr>
      <w:r w:rsidRPr="00EC7716">
        <w:rPr>
          <w:rFonts w:ascii="Times New Roman" w:hAnsi="Times New Roman"/>
          <w:lang w:val="en-US"/>
        </w:rPr>
        <w:t xml:space="preserve">In Experiment 1, the Medium x Facial Manipulation </w:t>
      </w:r>
      <w:proofErr w:type="gramStart"/>
      <w:r w:rsidRPr="00EC7716">
        <w:rPr>
          <w:rFonts w:ascii="Times New Roman" w:hAnsi="Times New Roman"/>
          <w:lang w:val="en-US"/>
        </w:rPr>
        <w:t>x</w:t>
      </w:r>
      <w:proofErr w:type="gramEnd"/>
      <w:r w:rsidRPr="00EC7716">
        <w:rPr>
          <w:rFonts w:ascii="Times New Roman" w:hAnsi="Times New Roman"/>
          <w:lang w:val="en-US"/>
        </w:rPr>
        <w:t xml:space="preserve"> Expression ANOVA carried out on RTs showed a main effect of the factor Expression (</w:t>
      </w:r>
      <w:r w:rsidRPr="00EC7716">
        <w:rPr>
          <w:rFonts w:ascii="Times New Roman" w:hAnsi="Times New Roman"/>
          <w:i/>
          <w:lang w:val="en-US"/>
        </w:rPr>
        <w:t>F</w:t>
      </w:r>
      <w:r w:rsidRPr="00EC7716">
        <w:rPr>
          <w:rFonts w:ascii="Times New Roman" w:hAnsi="Times New Roman"/>
          <w:vertAlign w:val="subscript"/>
          <w:lang w:val="en-US"/>
        </w:rPr>
        <w:t xml:space="preserve">2,46 </w:t>
      </w:r>
      <w:r w:rsidRPr="00EC7716">
        <w:rPr>
          <w:rFonts w:ascii="Times New Roman" w:hAnsi="Times New Roman"/>
          <w:lang w:val="en-US"/>
        </w:rPr>
        <w:t xml:space="preserve">= 4.69; </w:t>
      </w:r>
      <w:r w:rsidRPr="00EC7716">
        <w:rPr>
          <w:rFonts w:ascii="Times New Roman" w:hAnsi="Times New Roman"/>
          <w:i/>
          <w:lang w:val="en-US"/>
        </w:rPr>
        <w:t xml:space="preserve">p </w:t>
      </w:r>
      <w:r w:rsidRPr="00EC7716">
        <w:rPr>
          <w:rFonts w:ascii="Times New Roman" w:hAnsi="Times New Roman"/>
          <w:lang w:val="en-US"/>
        </w:rPr>
        <w:t xml:space="preserve">= 0.01; </w:t>
      </w:r>
      <w:r w:rsidRPr="00EC7716">
        <w:rPr>
          <w:rFonts w:ascii="Times New Roman" w:hAnsi="Times New Roman"/>
          <w:i/>
          <w:lang w:val="en-US"/>
        </w:rPr>
        <w:t>η</w:t>
      </w:r>
      <w:r w:rsidRPr="00EC7716">
        <w:rPr>
          <w:rFonts w:ascii="Times New Roman" w:hAnsi="Times New Roman"/>
          <w:i/>
          <w:vertAlign w:val="subscript"/>
          <w:lang w:val="en-US"/>
        </w:rPr>
        <w:t>p</w:t>
      </w:r>
      <w:r w:rsidRPr="00EC7716">
        <w:rPr>
          <w:rFonts w:ascii="Times New Roman" w:hAnsi="Times New Roman"/>
          <w:vertAlign w:val="superscript"/>
          <w:lang w:val="en-US"/>
        </w:rPr>
        <w:t xml:space="preserve">2 </w:t>
      </w:r>
      <w:r w:rsidRPr="00EC7716">
        <w:rPr>
          <w:rFonts w:ascii="Times New Roman" w:hAnsi="Times New Roman"/>
          <w:lang w:val="en-US"/>
        </w:rPr>
        <w:t>= 0.17) and a Medium x Expression interaction (</w:t>
      </w:r>
      <w:r w:rsidRPr="00EC7716">
        <w:rPr>
          <w:rFonts w:ascii="Times New Roman" w:hAnsi="Times New Roman"/>
          <w:i/>
          <w:lang w:val="en-US"/>
        </w:rPr>
        <w:t>F</w:t>
      </w:r>
      <w:r w:rsidRPr="00EC7716">
        <w:rPr>
          <w:rFonts w:ascii="Times New Roman" w:hAnsi="Times New Roman"/>
          <w:vertAlign w:val="subscript"/>
          <w:lang w:val="en-US"/>
        </w:rPr>
        <w:t xml:space="preserve">2,46 </w:t>
      </w:r>
      <w:r w:rsidRPr="00EC7716">
        <w:rPr>
          <w:rFonts w:ascii="Times New Roman" w:hAnsi="Times New Roman"/>
          <w:lang w:val="en-US"/>
        </w:rPr>
        <w:t xml:space="preserve">= 16.78; </w:t>
      </w:r>
      <w:r w:rsidRPr="00EC7716">
        <w:rPr>
          <w:rFonts w:ascii="Times New Roman" w:hAnsi="Times New Roman"/>
          <w:i/>
          <w:lang w:val="en-US"/>
        </w:rPr>
        <w:t xml:space="preserve">p </w:t>
      </w:r>
      <w:r w:rsidRPr="00EC7716">
        <w:rPr>
          <w:rFonts w:ascii="Times New Roman" w:hAnsi="Times New Roman"/>
          <w:lang w:val="en-US"/>
        </w:rPr>
        <w:t xml:space="preserve">&lt; 0.001; </w:t>
      </w:r>
      <w:r w:rsidRPr="00EC7716">
        <w:rPr>
          <w:rFonts w:ascii="Times New Roman" w:hAnsi="Times New Roman"/>
          <w:i/>
          <w:lang w:val="en-US"/>
        </w:rPr>
        <w:t>η</w:t>
      </w:r>
      <w:r w:rsidRPr="00EC7716">
        <w:rPr>
          <w:rFonts w:ascii="Times New Roman" w:hAnsi="Times New Roman"/>
          <w:i/>
          <w:vertAlign w:val="subscript"/>
          <w:lang w:val="en-US"/>
        </w:rPr>
        <w:t>p</w:t>
      </w:r>
      <w:r w:rsidRPr="00EC7716">
        <w:rPr>
          <w:rFonts w:ascii="Times New Roman" w:hAnsi="Times New Roman"/>
          <w:vertAlign w:val="superscript"/>
          <w:lang w:val="en-US"/>
        </w:rPr>
        <w:t xml:space="preserve">2 </w:t>
      </w:r>
      <w:r w:rsidRPr="00EC7716">
        <w:rPr>
          <w:rFonts w:ascii="Times New Roman" w:hAnsi="Times New Roman"/>
          <w:lang w:val="en-US"/>
        </w:rPr>
        <w:t xml:space="preserve">= 0.42). For facial stimuli, RTs to neutral expressions (660 ± 109 </w:t>
      </w:r>
      <w:proofErr w:type="spellStart"/>
      <w:r w:rsidRPr="00EC7716">
        <w:rPr>
          <w:rFonts w:ascii="Times New Roman" w:hAnsi="Times New Roman"/>
          <w:lang w:val="en-US"/>
        </w:rPr>
        <w:t>ms</w:t>
      </w:r>
      <w:proofErr w:type="spellEnd"/>
      <w:r w:rsidRPr="00EC7716">
        <w:rPr>
          <w:rFonts w:ascii="Times New Roman" w:hAnsi="Times New Roman"/>
          <w:lang w:val="en-US"/>
        </w:rPr>
        <w:t xml:space="preserve">) were faster than RTs to happy expressions (711 ± 111 </w:t>
      </w:r>
      <w:proofErr w:type="spellStart"/>
      <w:r w:rsidRPr="00EC7716">
        <w:rPr>
          <w:rFonts w:ascii="Times New Roman" w:hAnsi="Times New Roman"/>
          <w:lang w:val="en-US"/>
        </w:rPr>
        <w:t>ms</w:t>
      </w:r>
      <w:proofErr w:type="spellEnd"/>
      <w:r w:rsidRPr="00EC7716">
        <w:rPr>
          <w:rFonts w:ascii="Times New Roman" w:hAnsi="Times New Roman"/>
          <w:lang w:val="en-US"/>
        </w:rPr>
        <w:t xml:space="preserve">; </w:t>
      </w:r>
      <w:r w:rsidRPr="00EC7716">
        <w:rPr>
          <w:rFonts w:ascii="Times New Roman" w:hAnsi="Times New Roman"/>
          <w:i/>
          <w:lang w:val="en-US"/>
        </w:rPr>
        <w:t xml:space="preserve">p </w:t>
      </w:r>
      <w:r w:rsidRPr="00EC7716">
        <w:rPr>
          <w:rFonts w:ascii="Times New Roman" w:hAnsi="Times New Roman"/>
          <w:lang w:val="en-US"/>
        </w:rPr>
        <w:t xml:space="preserve">&lt; 0.001; </w:t>
      </w:r>
      <w:r w:rsidRPr="00EC7716">
        <w:rPr>
          <w:rFonts w:ascii="Times New Roman" w:hAnsi="Times New Roman"/>
          <w:lang w:val="en-US" w:eastAsia="en-US"/>
        </w:rPr>
        <w:t xml:space="preserve">Cohen’s </w:t>
      </w:r>
      <w:r w:rsidRPr="00EC7716">
        <w:rPr>
          <w:rFonts w:ascii="Times New Roman" w:hAnsi="Times New Roman"/>
          <w:i/>
          <w:lang w:val="en-US" w:eastAsia="en-US"/>
        </w:rPr>
        <w:t xml:space="preserve">d </w:t>
      </w:r>
      <w:r w:rsidRPr="00EC7716">
        <w:rPr>
          <w:rFonts w:ascii="Times New Roman" w:hAnsi="Times New Roman"/>
          <w:lang w:val="en-US" w:eastAsia="en-US"/>
        </w:rPr>
        <w:t>= 0.80</w:t>
      </w:r>
      <w:r w:rsidRPr="00EC7716">
        <w:rPr>
          <w:rFonts w:ascii="Times New Roman" w:hAnsi="Times New Roman"/>
          <w:lang w:val="en-US"/>
        </w:rPr>
        <w:t xml:space="preserve">) and fearful expressions (717 ± 115 </w:t>
      </w:r>
      <w:proofErr w:type="spellStart"/>
      <w:r w:rsidRPr="00EC7716">
        <w:rPr>
          <w:rFonts w:ascii="Times New Roman" w:hAnsi="Times New Roman"/>
          <w:lang w:val="en-US"/>
        </w:rPr>
        <w:t>ms</w:t>
      </w:r>
      <w:proofErr w:type="spellEnd"/>
      <w:r w:rsidRPr="00EC7716">
        <w:rPr>
          <w:rFonts w:ascii="Times New Roman" w:hAnsi="Times New Roman"/>
          <w:lang w:val="en-US"/>
        </w:rPr>
        <w:t xml:space="preserve">; </w:t>
      </w:r>
      <w:r w:rsidRPr="00EC7716">
        <w:rPr>
          <w:rFonts w:ascii="Times New Roman" w:hAnsi="Times New Roman"/>
          <w:i/>
          <w:lang w:val="en-US"/>
        </w:rPr>
        <w:t xml:space="preserve">p </w:t>
      </w:r>
      <w:r w:rsidRPr="00EC7716">
        <w:rPr>
          <w:rFonts w:ascii="Times New Roman" w:hAnsi="Times New Roman"/>
          <w:lang w:val="en-US"/>
        </w:rPr>
        <w:t xml:space="preserve">&lt; 0.001; </w:t>
      </w:r>
      <w:r w:rsidRPr="00EC7716">
        <w:rPr>
          <w:rFonts w:ascii="Times New Roman" w:hAnsi="Times New Roman"/>
          <w:lang w:val="en-US" w:eastAsia="en-US"/>
        </w:rPr>
        <w:t xml:space="preserve">Cohen’s </w:t>
      </w:r>
      <w:r w:rsidRPr="00EC7716">
        <w:rPr>
          <w:rFonts w:ascii="Times New Roman" w:hAnsi="Times New Roman"/>
          <w:i/>
          <w:lang w:val="en-US" w:eastAsia="en-US"/>
        </w:rPr>
        <w:t xml:space="preserve">d </w:t>
      </w:r>
      <w:r w:rsidRPr="00EC7716">
        <w:rPr>
          <w:rFonts w:ascii="Times New Roman" w:hAnsi="Times New Roman"/>
          <w:lang w:val="en-US" w:eastAsia="en-US"/>
        </w:rPr>
        <w:t>= 0.94</w:t>
      </w:r>
      <w:r w:rsidRPr="00EC7716">
        <w:rPr>
          <w:rFonts w:ascii="Times New Roman" w:hAnsi="Times New Roman"/>
          <w:lang w:val="en-US"/>
        </w:rPr>
        <w:t>), which in turn did not differ from one another (</w:t>
      </w:r>
      <w:r w:rsidRPr="00EC7716">
        <w:rPr>
          <w:rFonts w:ascii="Times New Roman" w:hAnsi="Times New Roman"/>
          <w:i/>
          <w:lang w:val="en-US"/>
        </w:rPr>
        <w:t xml:space="preserve">p </w:t>
      </w:r>
      <w:r w:rsidRPr="00EC7716">
        <w:rPr>
          <w:rFonts w:ascii="Times New Roman" w:hAnsi="Times New Roman"/>
          <w:lang w:val="en-US"/>
        </w:rPr>
        <w:t xml:space="preserve">= 0.91). In contrast, for body stimuli, RTs to fearful expressions (673 ± 105 </w:t>
      </w:r>
      <w:proofErr w:type="spellStart"/>
      <w:r w:rsidRPr="00EC7716">
        <w:rPr>
          <w:rFonts w:ascii="Times New Roman" w:hAnsi="Times New Roman"/>
          <w:lang w:val="en-US"/>
        </w:rPr>
        <w:t>ms</w:t>
      </w:r>
      <w:proofErr w:type="spellEnd"/>
      <w:r w:rsidRPr="00EC7716">
        <w:rPr>
          <w:rFonts w:ascii="Times New Roman" w:hAnsi="Times New Roman"/>
          <w:lang w:val="en-US"/>
        </w:rPr>
        <w:t xml:space="preserve">) were faster compared to happy expressions (716 ± 126 </w:t>
      </w:r>
      <w:proofErr w:type="spellStart"/>
      <w:r w:rsidRPr="00EC7716">
        <w:rPr>
          <w:rFonts w:ascii="Times New Roman" w:hAnsi="Times New Roman"/>
          <w:lang w:val="en-US"/>
        </w:rPr>
        <w:t>ms</w:t>
      </w:r>
      <w:proofErr w:type="spellEnd"/>
      <w:r w:rsidRPr="00EC7716">
        <w:rPr>
          <w:rFonts w:ascii="Times New Roman" w:hAnsi="Times New Roman"/>
          <w:lang w:val="en-US"/>
        </w:rPr>
        <w:t xml:space="preserve">; </w:t>
      </w:r>
      <w:r w:rsidRPr="00EC7716">
        <w:rPr>
          <w:rFonts w:ascii="Times New Roman" w:hAnsi="Times New Roman"/>
          <w:i/>
          <w:lang w:val="en-US"/>
        </w:rPr>
        <w:t xml:space="preserve">p </w:t>
      </w:r>
      <w:r w:rsidRPr="00EC7716">
        <w:rPr>
          <w:rFonts w:ascii="Times New Roman" w:hAnsi="Times New Roman"/>
          <w:lang w:val="en-US"/>
        </w:rPr>
        <w:t xml:space="preserve">= 0.003; </w:t>
      </w:r>
      <w:r w:rsidRPr="00EC7716">
        <w:rPr>
          <w:rFonts w:ascii="Times New Roman" w:hAnsi="Times New Roman"/>
          <w:lang w:val="en-US" w:eastAsia="en-US"/>
        </w:rPr>
        <w:t xml:space="preserve">Cohen’s </w:t>
      </w:r>
      <w:r w:rsidRPr="00EC7716">
        <w:rPr>
          <w:rFonts w:ascii="Times New Roman" w:hAnsi="Times New Roman"/>
          <w:i/>
          <w:lang w:val="en-US" w:eastAsia="en-US"/>
        </w:rPr>
        <w:t xml:space="preserve">d </w:t>
      </w:r>
      <w:r w:rsidRPr="00EC7716">
        <w:rPr>
          <w:rFonts w:ascii="Times New Roman" w:hAnsi="Times New Roman"/>
          <w:lang w:val="en-US" w:eastAsia="en-US"/>
        </w:rPr>
        <w:t>= 0.82</w:t>
      </w:r>
      <w:r w:rsidRPr="00EC7716">
        <w:rPr>
          <w:rFonts w:ascii="Times New Roman" w:hAnsi="Times New Roman"/>
          <w:lang w:val="en-US"/>
        </w:rPr>
        <w:t xml:space="preserve">) and neutral expressions (712 ± 127 </w:t>
      </w:r>
      <w:proofErr w:type="spellStart"/>
      <w:r w:rsidRPr="00EC7716">
        <w:rPr>
          <w:rFonts w:ascii="Times New Roman" w:hAnsi="Times New Roman"/>
          <w:lang w:val="en-US"/>
        </w:rPr>
        <w:t>ms</w:t>
      </w:r>
      <w:proofErr w:type="spellEnd"/>
      <w:r w:rsidRPr="00EC7716">
        <w:rPr>
          <w:rFonts w:ascii="Times New Roman" w:hAnsi="Times New Roman"/>
          <w:lang w:val="en-US"/>
        </w:rPr>
        <w:t xml:space="preserve">; </w:t>
      </w:r>
      <w:r w:rsidRPr="00EC7716">
        <w:rPr>
          <w:rFonts w:ascii="Times New Roman" w:hAnsi="Times New Roman"/>
          <w:i/>
          <w:lang w:val="en-US"/>
        </w:rPr>
        <w:t xml:space="preserve">p </w:t>
      </w:r>
      <w:r w:rsidRPr="00EC7716">
        <w:rPr>
          <w:rFonts w:ascii="Times New Roman" w:hAnsi="Times New Roman"/>
          <w:lang w:val="en-US"/>
        </w:rPr>
        <w:t xml:space="preserve">= 0.004; </w:t>
      </w:r>
      <w:r w:rsidRPr="00EC7716">
        <w:rPr>
          <w:rFonts w:ascii="Times New Roman" w:hAnsi="Times New Roman"/>
          <w:lang w:val="en-US" w:eastAsia="en-US"/>
        </w:rPr>
        <w:t xml:space="preserve">Cohen’s </w:t>
      </w:r>
      <w:r w:rsidRPr="00EC7716">
        <w:rPr>
          <w:rFonts w:ascii="Times New Roman" w:hAnsi="Times New Roman"/>
          <w:i/>
          <w:lang w:val="en-US" w:eastAsia="en-US"/>
        </w:rPr>
        <w:t xml:space="preserve">d </w:t>
      </w:r>
      <w:r w:rsidRPr="00EC7716">
        <w:rPr>
          <w:rFonts w:ascii="Times New Roman" w:hAnsi="Times New Roman"/>
          <w:lang w:val="en-US" w:eastAsia="en-US"/>
        </w:rPr>
        <w:t>= 0.60</w:t>
      </w:r>
      <w:r w:rsidRPr="00EC7716">
        <w:rPr>
          <w:rFonts w:ascii="Times New Roman" w:hAnsi="Times New Roman"/>
          <w:lang w:val="en-US"/>
        </w:rPr>
        <w:t>), which in turn did not differ from one another (</w:t>
      </w:r>
      <w:r w:rsidRPr="00EC7716">
        <w:rPr>
          <w:rFonts w:ascii="Times New Roman" w:hAnsi="Times New Roman"/>
          <w:i/>
          <w:lang w:val="en-US"/>
        </w:rPr>
        <w:t xml:space="preserve">p </w:t>
      </w:r>
      <w:r w:rsidRPr="00EC7716">
        <w:rPr>
          <w:rFonts w:ascii="Times New Roman" w:hAnsi="Times New Roman"/>
          <w:lang w:val="en-US"/>
        </w:rPr>
        <w:t xml:space="preserve">= 0.89). These findings can be accounted for by the visual distinctiveness of our pool of facial and body stimuli: fearful bodies were the only ones showing crouched postures and neutral faces were the only ones showing a static/relaxed face. These features could have made recognition of those stimuli faster relative to the other facial and body categories. No other main effects or interactions were significant (all </w:t>
      </w:r>
      <w:r w:rsidRPr="00EC7716">
        <w:rPr>
          <w:rFonts w:ascii="Times New Roman" w:hAnsi="Times New Roman"/>
          <w:i/>
          <w:lang w:val="en-US"/>
        </w:rPr>
        <w:t xml:space="preserve">F </w:t>
      </w:r>
      <w:r w:rsidRPr="00EC7716">
        <w:rPr>
          <w:rFonts w:ascii="Times New Roman" w:hAnsi="Times New Roman"/>
          <w:lang w:val="en-US"/>
        </w:rPr>
        <w:t xml:space="preserve">≤ 1.81, all </w:t>
      </w:r>
      <w:r w:rsidRPr="00EC7716">
        <w:rPr>
          <w:rFonts w:ascii="Times New Roman" w:hAnsi="Times New Roman"/>
          <w:i/>
          <w:lang w:val="en-US"/>
        </w:rPr>
        <w:t xml:space="preserve">p </w:t>
      </w:r>
      <w:r w:rsidRPr="00EC7716">
        <w:rPr>
          <w:rFonts w:ascii="Times New Roman" w:hAnsi="Times New Roman"/>
          <w:lang w:val="en-US"/>
        </w:rPr>
        <w:t>≥ 0.17), including the Facial manipulation x Expression interaction (</w:t>
      </w:r>
      <w:r w:rsidRPr="00EC7716">
        <w:rPr>
          <w:rFonts w:ascii="Times New Roman" w:hAnsi="Times New Roman"/>
          <w:i/>
          <w:lang w:val="en-US"/>
        </w:rPr>
        <w:t>F</w:t>
      </w:r>
      <w:r w:rsidRPr="00EC7716">
        <w:rPr>
          <w:rFonts w:ascii="Times New Roman" w:hAnsi="Times New Roman"/>
          <w:vertAlign w:val="subscript"/>
          <w:lang w:val="en-US"/>
        </w:rPr>
        <w:t xml:space="preserve">4,92 </w:t>
      </w:r>
      <w:r w:rsidRPr="00EC7716">
        <w:rPr>
          <w:rFonts w:ascii="Times New Roman" w:hAnsi="Times New Roman"/>
          <w:lang w:val="en-US"/>
        </w:rPr>
        <w:t xml:space="preserve">= 0.28; </w:t>
      </w:r>
      <w:r w:rsidRPr="00EC7716">
        <w:rPr>
          <w:rFonts w:ascii="Times New Roman" w:hAnsi="Times New Roman"/>
          <w:i/>
          <w:lang w:val="en-US"/>
        </w:rPr>
        <w:t xml:space="preserve">p </w:t>
      </w:r>
      <w:r w:rsidRPr="00EC7716">
        <w:rPr>
          <w:rFonts w:ascii="Times New Roman" w:hAnsi="Times New Roman"/>
          <w:lang w:val="en-US"/>
        </w:rPr>
        <w:t xml:space="preserve">= 0.89). Thus, the reduction in accuracy observed in Experiment 1 for happy expressions when participants bit a pen cannot be due to any speed-accuracy trade-off. </w:t>
      </w:r>
    </w:p>
    <w:p w:rsidR="00352F1E" w:rsidRDefault="00352F1E" w:rsidP="00352F1E">
      <w:pPr>
        <w:spacing w:line="360" w:lineRule="auto"/>
        <w:rPr>
          <w:rFonts w:ascii="Times New Roman" w:hAnsi="Times New Roman"/>
          <w:b/>
          <w:sz w:val="26"/>
          <w:szCs w:val="26"/>
          <w:lang w:val="en-US"/>
        </w:rPr>
      </w:pPr>
      <w:bookmarkStart w:id="0" w:name="_GoBack"/>
      <w:bookmarkEnd w:id="0"/>
    </w:p>
    <w:p w:rsidR="006316FF" w:rsidRDefault="006316FF" w:rsidP="006316F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Analysis of RTs data in Experiment </w:t>
      </w:r>
      <w:r>
        <w:rPr>
          <w:rFonts w:ascii="Times New Roman" w:hAnsi="Times New Roman"/>
          <w:b/>
          <w:sz w:val="26"/>
          <w:szCs w:val="26"/>
          <w:lang w:val="en-US"/>
        </w:rPr>
        <w:t>2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</w:p>
    <w:p w:rsidR="00352F1E" w:rsidRPr="00EC7716" w:rsidRDefault="00352F1E" w:rsidP="00352F1E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 Experiment 2, t</w:t>
      </w:r>
      <w:r w:rsidRPr="00EC7716">
        <w:rPr>
          <w:rFonts w:ascii="Times New Roman" w:hAnsi="Times New Roman"/>
          <w:lang w:val="en-US"/>
        </w:rPr>
        <w:t xml:space="preserve">he Medium x Task </w:t>
      </w:r>
      <w:proofErr w:type="gramStart"/>
      <w:r w:rsidRPr="00EC7716">
        <w:rPr>
          <w:rFonts w:ascii="Times New Roman" w:hAnsi="Times New Roman"/>
          <w:lang w:val="en-US"/>
        </w:rPr>
        <w:t>x</w:t>
      </w:r>
      <w:proofErr w:type="gramEnd"/>
      <w:r w:rsidRPr="00EC7716">
        <w:rPr>
          <w:rFonts w:ascii="Times New Roman" w:hAnsi="Times New Roman"/>
          <w:lang w:val="en-US"/>
        </w:rPr>
        <w:t xml:space="preserve"> Condition ANOVA carried out on RTs showed a significant main effect of the factor Medium (</w:t>
      </w:r>
      <w:r w:rsidRPr="00EC7716">
        <w:rPr>
          <w:rFonts w:ascii="Times New Roman" w:hAnsi="Times New Roman"/>
          <w:i/>
          <w:lang w:val="en-US"/>
        </w:rPr>
        <w:t>F</w:t>
      </w:r>
      <w:r w:rsidRPr="00EC7716">
        <w:rPr>
          <w:rFonts w:ascii="Times New Roman" w:hAnsi="Times New Roman"/>
          <w:vertAlign w:val="subscript"/>
          <w:lang w:val="en-US"/>
        </w:rPr>
        <w:t xml:space="preserve">1,23 </w:t>
      </w:r>
      <w:r w:rsidRPr="00EC7716">
        <w:rPr>
          <w:rFonts w:ascii="Times New Roman" w:hAnsi="Times New Roman"/>
          <w:lang w:val="en-US"/>
        </w:rPr>
        <w:t xml:space="preserve">= 6.77; </w:t>
      </w:r>
      <w:r w:rsidRPr="00EC7716">
        <w:rPr>
          <w:rFonts w:ascii="Times New Roman" w:hAnsi="Times New Roman"/>
          <w:i/>
          <w:lang w:val="en-US"/>
        </w:rPr>
        <w:t xml:space="preserve">p </w:t>
      </w:r>
      <w:r w:rsidRPr="00EC7716">
        <w:rPr>
          <w:rFonts w:ascii="Times New Roman" w:hAnsi="Times New Roman"/>
          <w:lang w:val="en-US"/>
        </w:rPr>
        <w:t xml:space="preserve">= 0.02; </w:t>
      </w:r>
      <w:r w:rsidRPr="00EC7716">
        <w:rPr>
          <w:rFonts w:ascii="Times New Roman" w:hAnsi="Times New Roman"/>
          <w:i/>
          <w:lang w:val="en-US"/>
        </w:rPr>
        <w:t>η</w:t>
      </w:r>
      <w:r w:rsidRPr="00EC7716">
        <w:rPr>
          <w:rFonts w:ascii="Times New Roman" w:hAnsi="Times New Roman"/>
          <w:i/>
          <w:vertAlign w:val="subscript"/>
          <w:lang w:val="en-US"/>
        </w:rPr>
        <w:t>p</w:t>
      </w:r>
      <w:r w:rsidRPr="00EC7716">
        <w:rPr>
          <w:rFonts w:ascii="Times New Roman" w:hAnsi="Times New Roman"/>
          <w:vertAlign w:val="superscript"/>
          <w:lang w:val="en-US"/>
        </w:rPr>
        <w:t xml:space="preserve">2 </w:t>
      </w:r>
      <w:r w:rsidRPr="00EC7716">
        <w:rPr>
          <w:rFonts w:ascii="Times New Roman" w:hAnsi="Times New Roman"/>
          <w:lang w:val="en-US"/>
        </w:rPr>
        <w:t>= 0.23), which was qualified by a Medium x Task interaction (</w:t>
      </w:r>
      <w:r w:rsidRPr="00EC7716">
        <w:rPr>
          <w:rFonts w:ascii="Times New Roman" w:hAnsi="Times New Roman"/>
          <w:i/>
          <w:lang w:val="en-US"/>
        </w:rPr>
        <w:t>F</w:t>
      </w:r>
      <w:r w:rsidRPr="00EC7716">
        <w:rPr>
          <w:rFonts w:ascii="Times New Roman" w:hAnsi="Times New Roman"/>
          <w:vertAlign w:val="subscript"/>
          <w:lang w:val="en-US"/>
        </w:rPr>
        <w:t xml:space="preserve">1,23 </w:t>
      </w:r>
      <w:r w:rsidRPr="00EC7716">
        <w:rPr>
          <w:rFonts w:ascii="Times New Roman" w:hAnsi="Times New Roman"/>
          <w:lang w:val="en-US"/>
        </w:rPr>
        <w:t xml:space="preserve">= 53.85; </w:t>
      </w:r>
      <w:r w:rsidRPr="00EC7716">
        <w:rPr>
          <w:rFonts w:ascii="Times New Roman" w:hAnsi="Times New Roman"/>
          <w:i/>
          <w:lang w:val="en-US"/>
        </w:rPr>
        <w:t xml:space="preserve">p </w:t>
      </w:r>
      <w:r w:rsidRPr="00EC7716">
        <w:rPr>
          <w:rFonts w:ascii="Times New Roman" w:hAnsi="Times New Roman"/>
          <w:lang w:val="en-US"/>
        </w:rPr>
        <w:t xml:space="preserve">&lt; 0.0001; </w:t>
      </w:r>
      <w:r w:rsidRPr="00EC7716">
        <w:rPr>
          <w:rFonts w:ascii="Times New Roman" w:hAnsi="Times New Roman"/>
          <w:i/>
          <w:lang w:val="en-US"/>
        </w:rPr>
        <w:t>η</w:t>
      </w:r>
      <w:r w:rsidRPr="00EC7716">
        <w:rPr>
          <w:rFonts w:ascii="Times New Roman" w:hAnsi="Times New Roman"/>
          <w:i/>
          <w:vertAlign w:val="subscript"/>
          <w:lang w:val="en-US"/>
        </w:rPr>
        <w:t>p</w:t>
      </w:r>
      <w:r w:rsidRPr="00EC7716">
        <w:rPr>
          <w:rFonts w:ascii="Times New Roman" w:hAnsi="Times New Roman"/>
          <w:vertAlign w:val="superscript"/>
          <w:lang w:val="en-US"/>
        </w:rPr>
        <w:t xml:space="preserve">2 </w:t>
      </w:r>
      <w:r w:rsidRPr="00EC7716">
        <w:rPr>
          <w:rFonts w:ascii="Times New Roman" w:hAnsi="Times New Roman"/>
          <w:lang w:val="en-US"/>
        </w:rPr>
        <w:t xml:space="preserve">= 0.70). This interaction showed that participants were faster at discriminating emotions from bodies than from faces (551 ± 95 </w:t>
      </w:r>
      <w:proofErr w:type="spellStart"/>
      <w:r w:rsidRPr="00EC7716">
        <w:rPr>
          <w:rFonts w:ascii="Times New Roman" w:hAnsi="Times New Roman"/>
          <w:lang w:val="en-US"/>
        </w:rPr>
        <w:t>ms</w:t>
      </w:r>
      <w:proofErr w:type="spellEnd"/>
      <w:r w:rsidRPr="00EC7716">
        <w:rPr>
          <w:rFonts w:ascii="Times New Roman" w:hAnsi="Times New Roman"/>
          <w:lang w:val="en-US"/>
        </w:rPr>
        <w:t xml:space="preserve"> vs. 575 ± 112 </w:t>
      </w:r>
      <w:proofErr w:type="spellStart"/>
      <w:r w:rsidRPr="00EC7716">
        <w:rPr>
          <w:rFonts w:ascii="Times New Roman" w:hAnsi="Times New Roman"/>
          <w:lang w:val="en-US"/>
        </w:rPr>
        <w:t>ms</w:t>
      </w:r>
      <w:proofErr w:type="spellEnd"/>
      <w:r w:rsidRPr="00EC7716">
        <w:rPr>
          <w:rFonts w:ascii="Times New Roman" w:hAnsi="Times New Roman"/>
          <w:lang w:val="en-US"/>
        </w:rPr>
        <w:t xml:space="preserve">; </w:t>
      </w:r>
      <w:r w:rsidRPr="00EC7716">
        <w:rPr>
          <w:rFonts w:ascii="Times New Roman" w:hAnsi="Times New Roman"/>
          <w:i/>
          <w:lang w:val="en-US"/>
        </w:rPr>
        <w:t xml:space="preserve">p </w:t>
      </w:r>
      <w:r w:rsidRPr="00EC7716">
        <w:rPr>
          <w:rFonts w:ascii="Times New Roman" w:hAnsi="Times New Roman"/>
          <w:lang w:val="en-US"/>
        </w:rPr>
        <w:t xml:space="preserve">= 0.02; Cohen’s </w:t>
      </w:r>
      <w:r w:rsidRPr="00EC7716">
        <w:rPr>
          <w:rFonts w:ascii="Times New Roman" w:hAnsi="Times New Roman"/>
          <w:i/>
          <w:lang w:val="en-US"/>
        </w:rPr>
        <w:t xml:space="preserve">d </w:t>
      </w:r>
      <w:r w:rsidRPr="00EC7716">
        <w:rPr>
          <w:rFonts w:ascii="Times New Roman" w:hAnsi="Times New Roman"/>
          <w:lang w:val="en-US"/>
        </w:rPr>
        <w:t xml:space="preserve">= 0.41) and faster at discriminating gender from faces than from bodies (543 ± 105 </w:t>
      </w:r>
      <w:proofErr w:type="spellStart"/>
      <w:r w:rsidRPr="00EC7716">
        <w:rPr>
          <w:rFonts w:ascii="Times New Roman" w:hAnsi="Times New Roman"/>
          <w:lang w:val="en-US"/>
        </w:rPr>
        <w:t>ms</w:t>
      </w:r>
      <w:proofErr w:type="spellEnd"/>
      <w:r w:rsidRPr="00EC7716">
        <w:rPr>
          <w:rFonts w:ascii="Times New Roman" w:hAnsi="Times New Roman"/>
          <w:lang w:val="en-US"/>
        </w:rPr>
        <w:t xml:space="preserve"> vs. 568 ± 112 </w:t>
      </w:r>
      <w:proofErr w:type="spellStart"/>
      <w:r w:rsidRPr="00EC7716">
        <w:rPr>
          <w:rFonts w:ascii="Times New Roman" w:hAnsi="Times New Roman"/>
          <w:lang w:val="en-US"/>
        </w:rPr>
        <w:t>ms</w:t>
      </w:r>
      <w:proofErr w:type="spellEnd"/>
      <w:r w:rsidRPr="00EC7716">
        <w:rPr>
          <w:rFonts w:ascii="Times New Roman" w:hAnsi="Times New Roman"/>
          <w:lang w:val="en-US"/>
        </w:rPr>
        <w:t xml:space="preserve">; </w:t>
      </w:r>
      <w:r w:rsidRPr="00EC7716">
        <w:rPr>
          <w:rFonts w:ascii="Times New Roman" w:hAnsi="Times New Roman"/>
          <w:i/>
          <w:lang w:val="en-US"/>
        </w:rPr>
        <w:t xml:space="preserve">p </w:t>
      </w:r>
      <w:r w:rsidRPr="00EC7716">
        <w:rPr>
          <w:rFonts w:ascii="Times New Roman" w:hAnsi="Times New Roman"/>
          <w:lang w:val="en-US"/>
        </w:rPr>
        <w:t xml:space="preserve">&lt; 0.001; Cohen’s </w:t>
      </w:r>
      <w:r w:rsidRPr="00EC7716">
        <w:rPr>
          <w:rFonts w:ascii="Times New Roman" w:hAnsi="Times New Roman"/>
          <w:i/>
          <w:lang w:val="en-US"/>
        </w:rPr>
        <w:t xml:space="preserve">d </w:t>
      </w:r>
      <w:r w:rsidRPr="00EC7716">
        <w:rPr>
          <w:rFonts w:ascii="Times New Roman" w:hAnsi="Times New Roman"/>
          <w:lang w:val="en-US"/>
        </w:rPr>
        <w:t xml:space="preserve">= 0.50). No other main effects or interactions approached significance (all </w:t>
      </w:r>
      <w:r w:rsidRPr="00EC7716">
        <w:rPr>
          <w:rFonts w:ascii="Times New Roman" w:hAnsi="Times New Roman"/>
          <w:i/>
          <w:lang w:val="en-US"/>
        </w:rPr>
        <w:t xml:space="preserve">F </w:t>
      </w:r>
      <w:r w:rsidRPr="00EC7716">
        <w:rPr>
          <w:rFonts w:ascii="Times New Roman" w:hAnsi="Times New Roman"/>
          <w:lang w:val="en-US"/>
        </w:rPr>
        <w:t xml:space="preserve">≤ 3.22, all </w:t>
      </w:r>
      <w:r w:rsidRPr="00EC7716">
        <w:rPr>
          <w:rFonts w:ascii="Times New Roman" w:hAnsi="Times New Roman"/>
          <w:i/>
          <w:lang w:val="en-US"/>
        </w:rPr>
        <w:t xml:space="preserve">p </w:t>
      </w:r>
      <w:r w:rsidRPr="00EC7716">
        <w:rPr>
          <w:rFonts w:ascii="Times New Roman" w:hAnsi="Times New Roman"/>
          <w:lang w:val="en-US"/>
        </w:rPr>
        <w:t xml:space="preserve">≥ 0.08), including the critical Task </w:t>
      </w:r>
      <w:proofErr w:type="gramStart"/>
      <w:r w:rsidRPr="00EC7716">
        <w:rPr>
          <w:rFonts w:ascii="Times New Roman" w:hAnsi="Times New Roman"/>
          <w:lang w:val="en-US"/>
        </w:rPr>
        <w:t>x</w:t>
      </w:r>
      <w:proofErr w:type="gramEnd"/>
      <w:r w:rsidRPr="00EC7716">
        <w:rPr>
          <w:rFonts w:ascii="Times New Roman" w:hAnsi="Times New Roman"/>
          <w:lang w:val="en-US"/>
        </w:rPr>
        <w:t xml:space="preserve"> Condition interaction (</w:t>
      </w:r>
      <w:r w:rsidRPr="00EC7716">
        <w:rPr>
          <w:rFonts w:ascii="Times New Roman" w:hAnsi="Times New Roman"/>
          <w:i/>
          <w:lang w:val="en-US"/>
        </w:rPr>
        <w:t>F</w:t>
      </w:r>
      <w:r w:rsidRPr="00EC7716">
        <w:rPr>
          <w:rFonts w:ascii="Times New Roman" w:hAnsi="Times New Roman"/>
          <w:vertAlign w:val="subscript"/>
          <w:lang w:val="en-US"/>
        </w:rPr>
        <w:t xml:space="preserve">3,693 </w:t>
      </w:r>
      <w:r w:rsidRPr="00EC7716">
        <w:rPr>
          <w:rFonts w:ascii="Times New Roman" w:hAnsi="Times New Roman"/>
          <w:lang w:val="en-US"/>
        </w:rPr>
        <w:t xml:space="preserve">= 0.19; </w:t>
      </w:r>
      <w:r w:rsidRPr="00EC7716">
        <w:rPr>
          <w:rFonts w:ascii="Times New Roman" w:hAnsi="Times New Roman"/>
          <w:i/>
          <w:lang w:val="en-US"/>
        </w:rPr>
        <w:t xml:space="preserve">p </w:t>
      </w:r>
      <w:r w:rsidRPr="00EC7716">
        <w:rPr>
          <w:rFonts w:ascii="Times New Roman" w:hAnsi="Times New Roman"/>
          <w:lang w:val="en-US"/>
        </w:rPr>
        <w:t>= 0.90). Thus, the reduction in accuracy observed in Experiment 2 for happy expressions when participants bit a pen cannot be due to any speed-accuracy trade-off.</w:t>
      </w:r>
    </w:p>
    <w:p w:rsidR="00CA7915" w:rsidRPr="00D54A5D" w:rsidRDefault="00CA7915">
      <w:pPr>
        <w:rPr>
          <w:lang w:val="en-US"/>
        </w:rPr>
      </w:pPr>
    </w:p>
    <w:sectPr w:rsidR="00CA7915" w:rsidRPr="00D54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5D"/>
    <w:rsid w:val="00170408"/>
    <w:rsid w:val="00352F1E"/>
    <w:rsid w:val="006316FF"/>
    <w:rsid w:val="008118ED"/>
    <w:rsid w:val="009E3FC7"/>
    <w:rsid w:val="00CA7915"/>
    <w:rsid w:val="00D5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FA77"/>
  <w15:chartTrackingRefBased/>
  <w15:docId w15:val="{CA2E6FCF-FF11-4B36-842D-02B9407D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A5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54A5D"/>
    <w:rPr>
      <w:color w:val="0000FF"/>
      <w:u w:val="single"/>
    </w:rPr>
  </w:style>
  <w:style w:type="paragraph" w:styleId="Nessunaspaziatura">
    <w:name w:val="No Spacing"/>
    <w:uiPriority w:val="1"/>
    <w:qFormat/>
    <w:rsid w:val="009E3FC7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Avenanti</dc:creator>
  <cp:keywords/>
  <dc:description/>
  <cp:lastModifiedBy>Alessio Avenanti</cp:lastModifiedBy>
  <cp:revision>4</cp:revision>
  <dcterms:created xsi:type="dcterms:W3CDTF">2020-02-10T01:01:00Z</dcterms:created>
  <dcterms:modified xsi:type="dcterms:W3CDTF">2020-02-10T01:15:00Z</dcterms:modified>
</cp:coreProperties>
</file>