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AF" w:rsidRDefault="007F74AF" w:rsidP="007F74A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S2 Appendix</w:t>
      </w:r>
      <w:r w:rsidRPr="009E48B7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.</w:t>
      </w:r>
    </w:p>
    <w:p w:rsidR="007F74AF" w:rsidRDefault="007F74AF" w:rsidP="007F74A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FE7A7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t-IT"/>
        </w:rPr>
        <w:t>Post-hoc</w:t>
      </w:r>
      <w:r w:rsidRPr="009E48B7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analysis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</w:p>
    <w:p w:rsidR="00803BD6" w:rsidRDefault="00A5781A" w:rsidP="007F74A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 case of </w:t>
      </w:r>
      <w:r w:rsidR="00803B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rejection of</w:t>
      </w:r>
      <w:r w:rsidR="007010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</w:t>
      </w:r>
      <w:r w:rsidR="007010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3116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</w:t>
      </w:r>
      <w:r w:rsidR="007010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ANOVA</w:t>
      </w:r>
      <w:proofErr w:type="spellEnd"/>
      <w:r w:rsidR="007010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null hypothesis</w:t>
      </w:r>
      <w:r w:rsidR="00FF435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FF4359">
        <w:rPr>
          <w:rFonts w:ascii="Times New Roman" w:hAnsi="Times New Roman" w:cs="Times New Roman"/>
          <w:sz w:val="24"/>
          <w:szCs w:val="24"/>
          <w:lang w:val="en-US"/>
        </w:rPr>
        <w:t>(H</w:t>
      </w:r>
      <w:r w:rsidR="00FF4359" w:rsidRPr="002B34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FF435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010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the equality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3116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average trends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for</w:t>
      </w:r>
      <w:r w:rsidR="007010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3F71B6" w:rsidRPr="003F71B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three or more </w:t>
      </w:r>
      <w:r w:rsidR="003116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="0070100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 further investigation on the causes  of such violation  could be performed in a </w:t>
      </w:r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two-by-two comparison</w:t>
      </w:r>
      <w:r w:rsidR="00803B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 w:rsidR="003F71B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803B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Several tests have been proposed in the literature for a standard analysis (i.e. </w:t>
      </w:r>
      <w:r w:rsidR="00121F1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univariate </w:t>
      </w:r>
      <w:r w:rsidR="00803B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normal distributed and </w:t>
      </w:r>
      <w:proofErr w:type="spellStart"/>
      <w:r w:rsidR="00803B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homoscedastic</w:t>
      </w:r>
      <w:proofErr w:type="spellEnd"/>
      <w:r w:rsidR="00803B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data)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 order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control the familywise error rate (</w:t>
      </w:r>
      <w:r w:rsidR="001E3BD3" w:rsidRPr="002F1D41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e.g.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Tukey</w:t>
      </w:r>
      <w:proofErr w:type="spellEnd"/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test</w:t>
      </w:r>
      <w:r w:rsid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[1]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).</w:t>
      </w:r>
      <w:r w:rsidR="00803B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</w:t>
      </w:r>
      <w:r w:rsidR="00803B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owever, given the complexity of functional data</w:t>
      </w:r>
      <w:r w:rsidR="0069401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no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standard analysis is </w:t>
      </w:r>
      <w:r w:rsidR="0069401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available</w:t>
      </w:r>
      <w:r w:rsidR="003116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novel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approach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can be taken into account 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hat 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test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</w:t>
      </w:r>
      <w:r w:rsidR="00FF43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F4359" w:rsidRPr="002B34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FF4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for all the possible dyads. </w:t>
      </w:r>
      <w:r w:rsidR="00E347A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Thus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a control of the false discovery rate</w:t>
      </w:r>
      <w:r w:rsidR="00EC613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(FDR)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has to be </w:t>
      </w:r>
      <w:r w:rsidR="00EC613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included</w:t>
      </w:r>
      <w:r w:rsidR="001E3B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prevent an inflation of the type I error rate.</w:t>
      </w:r>
    </w:p>
    <w:p w:rsidR="00951E47" w:rsidRDefault="00066999" w:rsidP="00951E4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With this in mind, i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 the case of rejection of the </w:t>
      </w:r>
      <w:r w:rsidR="00FF435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F4359" w:rsidRPr="002B34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FF4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E47" w:rsidRPr="00951E47">
        <w:rPr>
          <w:rFonts w:ascii="Times New Roman" w:eastAsia="Times New Roman" w:hAnsi="Times New Roman" w:cs="Times New Roman"/>
          <w:szCs w:val="24"/>
          <w:lang w:val="en-US" w:eastAsia="it-IT"/>
        </w:rPr>
        <w:t xml:space="preserve">of equality of the average texture feature trends by </w:t>
      </w:r>
      <w:proofErr w:type="spellStart"/>
      <w:r w:rsidR="00951E47" w:rsidRPr="00951E47">
        <w:rPr>
          <w:rFonts w:ascii="Times New Roman" w:eastAsia="Times New Roman" w:hAnsi="Times New Roman" w:cs="Times New Roman"/>
          <w:szCs w:val="24"/>
          <w:lang w:val="en-US" w:eastAsia="it-IT"/>
        </w:rPr>
        <w:t>fANOVA</w:t>
      </w:r>
      <w:proofErr w:type="spellEnd"/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the radial configuration,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 </w:t>
      </w:r>
      <w:r w:rsidRPr="00FE7A72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post-hoc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analysis was performed</w:t>
      </w:r>
      <w:r w:rsidR="005F0E8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aim 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 investigate which spatial grouping of the VOIs (</w:t>
      </w:r>
      <w:r w:rsidR="007F74AF" w:rsidRPr="00974A42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i.e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inner, middle, fringe) </w:t>
      </w:r>
      <w:r w:rsidR="003116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could possibly 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cause </w:t>
      </w:r>
      <w:r w:rsidR="005F0E8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this 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violation. </w:t>
      </w:r>
      <w:r w:rsidR="005F0E8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new </w:t>
      </w:r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hypothesis</w:t>
      </w:r>
      <w:r w:rsidR="005F0E8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is based on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 two-by-two comparison of the average VOI group trends (</w:t>
      </w:r>
      <w:r w:rsidR="007F74AF" w:rsidRPr="00974A42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i.e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inner versus middle; inner versus fringe; middle versus fringe).. </w:t>
      </w:r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same </w:t>
      </w:r>
      <w:proofErr w:type="spellStart"/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fANOVA</w:t>
      </w:r>
      <w:proofErr w:type="spellEnd"/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procedure was retained</w:t>
      </w:r>
      <w:r w:rsidR="003116C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H</w:t>
      </w:r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owever, due 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</w:t>
      </w:r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repetition of the 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testing procedure on the same data, </w:t>
      </w:r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proofErr w:type="spellStart"/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Benjamini</w:t>
      </w:r>
      <w:proofErr w:type="spellEnd"/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</w:t>
      </w:r>
      <w:proofErr w:type="spellStart"/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Yekutieli</w:t>
      </w:r>
      <w:proofErr w:type="spellEnd"/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7F74AF" w:rsidRPr="00A3316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correction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the </w:t>
      </w:r>
      <w:r w:rsidR="007F74AF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-values [</w:t>
      </w:r>
      <w:r w:rsid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] has </w:t>
      </w:r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been </w:t>
      </w:r>
      <w:r w:rsidR="007F74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adopted</w:t>
      </w:r>
      <w:r w:rsidR="00752E9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reduce the </w:t>
      </w:r>
      <w:r w:rsidR="005F0E8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FDR.</w:t>
      </w:r>
    </w:p>
    <w:p w:rsidR="00951E47" w:rsidRDefault="007F74AF" w:rsidP="00951E4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It is worth stressing that </w:t>
      </w:r>
      <w:r w:rsidR="005F0E8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gravity configuration the </w:t>
      </w:r>
      <w:r w:rsidRPr="008C4EBC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post-hoc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analysis was not necessary as only two spatial groupings</w:t>
      </w:r>
      <w:r w:rsidR="001D259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are compared.</w:t>
      </w:r>
    </w:p>
    <w:p w:rsidR="007F74AF" w:rsidRDefault="007F74AF" w:rsidP="007F74A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1115E" w:rsidRPr="00A1115E" w:rsidRDefault="00A1115E" w:rsidP="00A1115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A1115E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References</w:t>
      </w:r>
    </w:p>
    <w:p w:rsidR="00701003" w:rsidRPr="00A1115E" w:rsidRDefault="00A1115E" w:rsidP="00A1115E">
      <w:pPr>
        <w:spacing w:after="0" w:line="48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 w:rsidRP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="00803BD6" w:rsidRP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Tukey</w:t>
      </w:r>
      <w:proofErr w:type="spellEnd"/>
      <w:r w:rsidR="00803BD6" w:rsidRP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J. Comparing Individual Means in the Analysis of Variance. Biometrics. 1949. </w:t>
      </w:r>
      <w:proofErr w:type="spellStart"/>
      <w:r w:rsidR="00803BD6" w:rsidRP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doi</w:t>
      </w:r>
      <w:proofErr w:type="spellEnd"/>
      <w:r w:rsidR="00803BD6" w:rsidRP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10.2307/3001913</w:t>
      </w:r>
    </w:p>
    <w:p w:rsidR="00A1115E" w:rsidRPr="00A1115E" w:rsidRDefault="00A1115E" w:rsidP="00A1115E">
      <w:p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 w:rsidRP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A1115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Benjiamini Y and Yekutieli D. The control of the false discovery rate in multiple testing under dependency. Annals of Statistics. 2001. doi:10.1214/aos/1013699998</w:t>
      </w:r>
    </w:p>
    <w:p w:rsidR="00A1115E" w:rsidRPr="0052788D" w:rsidRDefault="00A1115E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sectPr w:rsidR="00A1115E" w:rsidRPr="0052788D" w:rsidSect="00A56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trackRevisions/>
  <w:defaultTabStop w:val="708"/>
  <w:hyphenationZone w:val="283"/>
  <w:characterSpacingControl w:val="doNotCompress"/>
  <w:compat/>
  <w:rsids>
    <w:rsidRoot w:val="007F74AF"/>
    <w:rsid w:val="00066999"/>
    <w:rsid w:val="00115661"/>
    <w:rsid w:val="00121F16"/>
    <w:rsid w:val="001D2590"/>
    <w:rsid w:val="001E3BD3"/>
    <w:rsid w:val="002F1D41"/>
    <w:rsid w:val="003116C4"/>
    <w:rsid w:val="003F71B6"/>
    <w:rsid w:val="004E4593"/>
    <w:rsid w:val="005065D9"/>
    <w:rsid w:val="0052788D"/>
    <w:rsid w:val="00570057"/>
    <w:rsid w:val="005A5E8B"/>
    <w:rsid w:val="005F0E81"/>
    <w:rsid w:val="00694012"/>
    <w:rsid w:val="00701003"/>
    <w:rsid w:val="00752E9B"/>
    <w:rsid w:val="007F74AF"/>
    <w:rsid w:val="00803BD6"/>
    <w:rsid w:val="0087707F"/>
    <w:rsid w:val="008A066D"/>
    <w:rsid w:val="00951E47"/>
    <w:rsid w:val="009E6C1A"/>
    <w:rsid w:val="00A1115E"/>
    <w:rsid w:val="00A46250"/>
    <w:rsid w:val="00A56F20"/>
    <w:rsid w:val="00A5781A"/>
    <w:rsid w:val="00AD660A"/>
    <w:rsid w:val="00BC74D2"/>
    <w:rsid w:val="00D0067E"/>
    <w:rsid w:val="00E347A0"/>
    <w:rsid w:val="00E578BD"/>
    <w:rsid w:val="00EC6131"/>
    <w:rsid w:val="00F25715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emilio.mezzenga</dc:creator>
  <cp:lastModifiedBy>emilio.mezzenga</cp:lastModifiedBy>
  <cp:revision>3</cp:revision>
  <cp:lastPrinted>2019-02-26T09:30:00Z</cp:lastPrinted>
  <dcterms:created xsi:type="dcterms:W3CDTF">2019-04-26T11:43:00Z</dcterms:created>
  <dcterms:modified xsi:type="dcterms:W3CDTF">2019-04-26T13:09:00Z</dcterms:modified>
</cp:coreProperties>
</file>