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03" w:rsidRPr="00E52814" w:rsidRDefault="00734E68" w:rsidP="005F7B03">
      <w:pPr>
        <w:spacing w:line="240" w:lineRule="auto"/>
        <w:ind w:firstLine="0"/>
        <w:rPr>
          <w:rFonts w:eastAsia="Calibri"/>
          <w:b/>
          <w:lang w:val="en-US"/>
        </w:rPr>
      </w:pPr>
      <w:r>
        <w:rPr>
          <w:b/>
          <w:lang w:val="en-US"/>
        </w:rPr>
        <w:t>S</w:t>
      </w:r>
      <w:r w:rsidR="00F177AF">
        <w:rPr>
          <w:b/>
          <w:lang w:val="en-US"/>
        </w:rPr>
        <w:t>2</w:t>
      </w:r>
      <w:r w:rsidR="005F7B03">
        <w:rPr>
          <w:b/>
          <w:lang w:val="en-US"/>
        </w:rPr>
        <w:t xml:space="preserve"> Table</w:t>
      </w:r>
      <w:r w:rsidR="005F7B03" w:rsidRPr="00AB59C8">
        <w:rPr>
          <w:b/>
          <w:lang w:val="en-US"/>
        </w:rPr>
        <w:t xml:space="preserve">. </w:t>
      </w:r>
      <w:bookmarkStart w:id="0" w:name="_GoBack"/>
      <w:r w:rsidR="005F7B03" w:rsidRPr="00AB59C8">
        <w:rPr>
          <w:b/>
          <w:lang w:val="en-US"/>
        </w:rPr>
        <w:t>Summary statistics of demographic variables</w:t>
      </w:r>
      <w:bookmarkEnd w:id="0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470"/>
        <w:gridCol w:w="510"/>
        <w:gridCol w:w="670"/>
        <w:gridCol w:w="590"/>
      </w:tblGrid>
      <w:tr w:rsidR="005F7B03" w:rsidRPr="00AB59C8" w:rsidTr="00021F5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US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>All</w:t>
            </w:r>
            <w:r w:rsidRPr="00AB59C8">
              <w:rPr>
                <w:color w:val="000000"/>
                <w:sz w:val="18"/>
                <w:szCs w:val="18"/>
                <w:lang w:val="de-DE" w:eastAsia="de-DE"/>
              </w:rPr>
              <w:br/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>Male</w:t>
            </w:r>
            <w:r w:rsidRPr="00AB59C8">
              <w:rPr>
                <w:color w:val="000000"/>
                <w:sz w:val="18"/>
                <w:szCs w:val="18"/>
                <w:lang w:val="de-DE" w:eastAsia="de-DE"/>
              </w:rPr>
              <w:br/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Female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br/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>All</w:t>
            </w:r>
            <w:r w:rsidRPr="00AB59C8">
              <w:rPr>
                <w:color w:val="000000"/>
                <w:sz w:val="18"/>
                <w:szCs w:val="18"/>
                <w:lang w:val="de-DE" w:eastAsia="de-DE"/>
              </w:rPr>
              <w:br/>
              <w:t>(4)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56%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>Age at interview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>Parenthood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Number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of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children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2.15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2.16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2.15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 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Having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children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 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No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children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9%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9%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 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One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child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18%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17%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 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Two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children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41%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42%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41%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 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Three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or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more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children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vertAlign w:val="superscript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Number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of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resident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children</w:t>
            </w:r>
            <w:r w:rsidRPr="00AB59C8">
              <w:rPr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 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Having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resident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children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24%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24%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23%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 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No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resident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child</w:t>
            </w:r>
            <w:r w:rsidRPr="00AB59C8">
              <w:rPr>
                <w:color w:val="000000"/>
                <w:sz w:val="18"/>
                <w:szCs w:val="18"/>
                <w:vertAlign w:val="superscript"/>
                <w:lang w:val="de-DE" w:eastAsia="de-DE"/>
              </w:rPr>
              <w:t>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73%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47731</w:t>
            </w:r>
          </w:p>
        </w:tc>
      </w:tr>
      <w:tr w:rsidR="005F7B03" w:rsidRPr="00AB59C8" w:rsidTr="00021F54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  All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children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are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resident</w:t>
            </w:r>
            <w:r w:rsidRPr="00AB59C8">
              <w:rPr>
                <w:color w:val="000000"/>
                <w:sz w:val="18"/>
                <w:szCs w:val="18"/>
                <w:vertAlign w:val="superscript"/>
                <w:lang w:val="de-DE" w:eastAsia="de-DE"/>
              </w:rPr>
              <w:t>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9%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8%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47731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Number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of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grandchildren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2.61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2.43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2.74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 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Having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grandchildren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66%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>Marital</w:t>
            </w:r>
            <w:proofErr w:type="spellEnd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Status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Married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/registered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partnership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63%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Divorced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/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living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separated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8%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Widowed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14%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6%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>Housing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Household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2.16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2.28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2.06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52513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Big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14%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14%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50879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Suburbs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of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big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50879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Large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17%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50879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Small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24%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24%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24%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50879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Rural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area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/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village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35%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36%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34%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50879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Average </w:t>
            </w:r>
            <w:proofErr w:type="spellStart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>monthly</w:t>
            </w:r>
            <w:proofErr w:type="spellEnd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>household</w:t>
            </w:r>
            <w:proofErr w:type="spellEnd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>income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Low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income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38%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35%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41%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48736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Middle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income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13%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13%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12%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48736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Upper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middle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income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48736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High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income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34%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37%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32%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48736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>Employed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25%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26%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23%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52466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>Self-employed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6%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8%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4%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52466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52179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Primary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17%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52179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Lower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secondary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18%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52179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Upper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secondary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34%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37%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32%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52179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US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Post-secondary non-tertiary education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52179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First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stage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tertiary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education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18%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52179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Second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stage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tertiary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education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52179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>Health</w:t>
            </w:r>
            <w:proofErr w:type="spellEnd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b/>
                <w:bCs/>
                <w:color w:val="000000"/>
                <w:sz w:val="18"/>
                <w:szCs w:val="18"/>
                <w:lang w:val="de-DE" w:eastAsia="de-DE"/>
              </w:rPr>
              <w:t>status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lang w:val="en-GB"/>
              </w:rPr>
            </w:pP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>Poor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12%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13%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52500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de-DE" w:eastAsia="de-DE"/>
              </w:rPr>
              <w:t>Fair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28%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31%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52500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Good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35%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36%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35%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52500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Very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good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18%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52500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Excellent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7%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7%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6%</w:t>
            </w:r>
          </w:p>
        </w:tc>
        <w:tc>
          <w:tcPr>
            <w:tcW w:w="0" w:type="auto"/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52500</w:t>
            </w:r>
          </w:p>
        </w:tc>
      </w:tr>
      <w:tr w:rsidR="005F7B03" w:rsidRPr="00AB59C8" w:rsidTr="00021F5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Medication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for</w:t>
            </w:r>
            <w:proofErr w:type="spellEnd"/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depress</w:t>
            </w:r>
            <w:r>
              <w:rPr>
                <w:color w:val="000000"/>
                <w:sz w:val="18"/>
                <w:szCs w:val="18"/>
                <w:lang w:val="de-DE" w:eastAsia="de-DE"/>
              </w:rPr>
              <w:t>ive</w:t>
            </w:r>
            <w:r w:rsidRPr="00AB59C8">
              <w:rPr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AB59C8">
              <w:rPr>
                <w:color w:val="000000"/>
                <w:sz w:val="18"/>
                <w:szCs w:val="18"/>
                <w:lang w:val="de-DE" w:eastAsia="de-DE"/>
              </w:rPr>
              <w:t>symptoms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B03" w:rsidRPr="00AB59C8" w:rsidRDefault="005F7B03" w:rsidP="00021F5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de-DE" w:eastAsia="de-DE"/>
              </w:rPr>
            </w:pPr>
            <w:r w:rsidRPr="00AB59C8">
              <w:rPr>
                <w:color w:val="000000"/>
                <w:sz w:val="18"/>
                <w:szCs w:val="18"/>
                <w:lang w:val="en-US" w:eastAsia="de-DE"/>
              </w:rPr>
              <w:t>52461</w:t>
            </w:r>
          </w:p>
        </w:tc>
      </w:tr>
    </w:tbl>
    <w:p w:rsidR="005F7B03" w:rsidRPr="00AB59C8" w:rsidRDefault="005F7B03" w:rsidP="005F7B03">
      <w:pPr>
        <w:spacing w:line="240" w:lineRule="auto"/>
        <w:ind w:firstLine="0"/>
        <w:rPr>
          <w:rFonts w:eastAsia="Calibri"/>
          <w:sz w:val="18"/>
          <w:szCs w:val="18"/>
          <w:lang w:val="en-US"/>
        </w:rPr>
      </w:pPr>
      <w:r w:rsidRPr="00AB59C8">
        <w:rPr>
          <w:rFonts w:eastAsia="Calibri"/>
          <w:sz w:val="18"/>
          <w:szCs w:val="18"/>
          <w:lang w:val="en-US"/>
        </w:rPr>
        <w:t xml:space="preserve">Columns (1)-(3) report the percentages or means of all respondents, and by gender. Column (4) shows the total number of observations. SHARE is using the international classification of education ISCED-97 with which education </w:t>
      </w:r>
      <w:proofErr w:type="gramStart"/>
      <w:r w:rsidRPr="00AB59C8">
        <w:rPr>
          <w:rFonts w:eastAsia="Calibri"/>
          <w:sz w:val="18"/>
          <w:szCs w:val="18"/>
          <w:lang w:val="en-US"/>
        </w:rPr>
        <w:t>can be classified</w:t>
      </w:r>
      <w:proofErr w:type="gramEnd"/>
      <w:r w:rsidRPr="00AB59C8">
        <w:rPr>
          <w:rFonts w:eastAsia="Calibri"/>
          <w:sz w:val="18"/>
          <w:szCs w:val="18"/>
          <w:lang w:val="en-US"/>
        </w:rPr>
        <w:t xml:space="preserve"> according to internationally agreed set of definitions and concepts </w:t>
      </w:r>
      <w:r w:rsidRPr="00AB59C8">
        <w:rPr>
          <w:rFonts w:eastAsia="Calibri"/>
          <w:noProof/>
          <w:sz w:val="18"/>
          <w:szCs w:val="18"/>
          <w:lang w:val="en-US"/>
        </w:rPr>
        <w:t>(UNESCO 1997)</w:t>
      </w:r>
      <w:r w:rsidRPr="00AB59C8">
        <w:rPr>
          <w:rFonts w:eastAsia="Calibri"/>
          <w:sz w:val="18"/>
          <w:szCs w:val="18"/>
          <w:lang w:val="en-US"/>
        </w:rPr>
        <w:t>. Medication for depressi</w:t>
      </w:r>
      <w:r>
        <w:rPr>
          <w:rFonts w:eastAsia="Calibri"/>
          <w:sz w:val="18"/>
          <w:szCs w:val="18"/>
          <w:lang w:val="en-US"/>
        </w:rPr>
        <w:t>ve</w:t>
      </w:r>
      <w:r w:rsidRPr="00AB59C8">
        <w:rPr>
          <w:rFonts w:eastAsia="Calibri"/>
          <w:sz w:val="18"/>
          <w:szCs w:val="18"/>
          <w:lang w:val="en-US"/>
        </w:rPr>
        <w:t xml:space="preserve"> symptoms is equal to one if the respondent takes drugs for sleeping problems, anxiety or depression. Values from the same dimension may not add to 100% due to rounding.</w:t>
      </w:r>
    </w:p>
    <w:p w:rsidR="005F7B03" w:rsidRPr="00AB59C8" w:rsidRDefault="005F7B03" w:rsidP="005F7B03">
      <w:pPr>
        <w:spacing w:line="240" w:lineRule="auto"/>
        <w:ind w:firstLine="0"/>
        <w:rPr>
          <w:rFonts w:eastAsia="Calibri"/>
          <w:sz w:val="18"/>
          <w:szCs w:val="18"/>
          <w:lang w:val="en-US"/>
        </w:rPr>
      </w:pPr>
      <w:proofErr w:type="spellStart"/>
      <w:proofErr w:type="gramStart"/>
      <w:r w:rsidRPr="00AB59C8">
        <w:rPr>
          <w:rFonts w:eastAsia="Calibri"/>
          <w:sz w:val="18"/>
          <w:szCs w:val="18"/>
          <w:vertAlign w:val="superscript"/>
          <w:lang w:val="en-US"/>
        </w:rPr>
        <w:t>b</w:t>
      </w:r>
      <w:r w:rsidRPr="00AB59C8">
        <w:rPr>
          <w:rFonts w:eastAsia="Calibri"/>
          <w:sz w:val="18"/>
          <w:szCs w:val="18"/>
          <w:lang w:val="en-US"/>
        </w:rPr>
        <w:t>The</w:t>
      </w:r>
      <w:proofErr w:type="spellEnd"/>
      <w:proofErr w:type="gramEnd"/>
      <w:r w:rsidRPr="00AB59C8">
        <w:rPr>
          <w:rFonts w:eastAsia="Calibri"/>
          <w:sz w:val="18"/>
          <w:szCs w:val="18"/>
          <w:lang w:val="en-US"/>
        </w:rPr>
        <w:t xml:space="preserve"> number of resident children is inferred from matching the age/gender information from the persons living with the family (</w:t>
      </w:r>
      <w:proofErr w:type="spellStart"/>
      <w:r w:rsidRPr="00AB59C8">
        <w:rPr>
          <w:rFonts w:eastAsia="Calibri"/>
          <w:sz w:val="18"/>
          <w:szCs w:val="18"/>
          <w:lang w:val="en-US"/>
        </w:rPr>
        <w:t>Coverscreen</w:t>
      </w:r>
      <w:proofErr w:type="spellEnd"/>
      <w:r w:rsidRPr="00AB59C8">
        <w:rPr>
          <w:rFonts w:eastAsia="Calibri"/>
          <w:sz w:val="18"/>
          <w:szCs w:val="18"/>
          <w:lang w:val="en-US"/>
        </w:rPr>
        <w:t xml:space="preserve"> module) and the age/gender information from the children of the respondents (Children module).</w:t>
      </w:r>
    </w:p>
    <w:p w:rsidR="005F7B03" w:rsidRPr="00AB59C8" w:rsidRDefault="005F7B03" w:rsidP="005F7B03">
      <w:pPr>
        <w:spacing w:line="240" w:lineRule="auto"/>
        <w:ind w:firstLine="0"/>
        <w:rPr>
          <w:rFonts w:eastAsia="Calibri"/>
          <w:sz w:val="18"/>
          <w:szCs w:val="18"/>
          <w:lang w:val="en-US"/>
        </w:rPr>
      </w:pPr>
      <w:proofErr w:type="spellStart"/>
      <w:proofErr w:type="gramStart"/>
      <w:r w:rsidRPr="00AB59C8">
        <w:rPr>
          <w:rFonts w:eastAsia="Calibri"/>
          <w:sz w:val="18"/>
          <w:szCs w:val="18"/>
          <w:vertAlign w:val="superscript"/>
          <w:lang w:val="en-US"/>
        </w:rPr>
        <w:t>a</w:t>
      </w:r>
      <w:r w:rsidRPr="00AB59C8">
        <w:rPr>
          <w:rFonts w:eastAsia="Calibri"/>
          <w:sz w:val="18"/>
          <w:szCs w:val="18"/>
          <w:lang w:val="en-US"/>
        </w:rPr>
        <w:t>Percentage</w:t>
      </w:r>
      <w:proofErr w:type="spellEnd"/>
      <w:proofErr w:type="gramEnd"/>
      <w:r w:rsidRPr="00AB59C8">
        <w:rPr>
          <w:rFonts w:eastAsia="Calibri"/>
          <w:sz w:val="18"/>
          <w:szCs w:val="18"/>
          <w:lang w:val="en-US"/>
        </w:rPr>
        <w:t xml:space="preserve"> conditional on having a child.</w:t>
      </w:r>
    </w:p>
    <w:p w:rsidR="005F7B03" w:rsidRPr="00AB59C8" w:rsidRDefault="005F7B03" w:rsidP="005F7B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left"/>
        <w:rPr>
          <w:rFonts w:eastAsia="Calibri"/>
          <w:noProof/>
          <w:sz w:val="18"/>
          <w:szCs w:val="22"/>
          <w:lang w:val="en-GB"/>
        </w:rPr>
      </w:pPr>
      <w:r w:rsidRPr="00AB59C8">
        <w:rPr>
          <w:rFonts w:eastAsia="Calibri"/>
          <w:noProof/>
          <w:sz w:val="18"/>
          <w:lang w:val="en-GB"/>
        </w:rPr>
        <w:t>UNESCO. 1997. “International Standard Classification of Education ISCED 1997.”</w:t>
      </w:r>
    </w:p>
    <w:p w:rsidR="002A7B86" w:rsidRDefault="002A7B86"/>
    <w:sectPr w:rsidR="002A7B86" w:rsidSect="002A7B86"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</w:compat>
  <w:rsids>
    <w:rsidRoot w:val="005A0A3D"/>
    <w:rsid w:val="00071564"/>
    <w:rsid w:val="00231DCB"/>
    <w:rsid w:val="002A7B86"/>
    <w:rsid w:val="00457F46"/>
    <w:rsid w:val="005A0A3D"/>
    <w:rsid w:val="005F7B03"/>
    <w:rsid w:val="006831BB"/>
    <w:rsid w:val="00734E68"/>
    <w:rsid w:val="009F462F"/>
    <w:rsid w:val="00A24D52"/>
    <w:rsid w:val="00CD6DC4"/>
    <w:rsid w:val="00F1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16CB"/>
  <w15:chartTrackingRefBased/>
  <w15:docId w15:val="{A67EDAD5-5D1B-474D-8DE2-732C8E0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B03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>WiSo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Christoph</dc:creator>
  <cp:keywords/>
  <dc:description/>
  <cp:lastModifiedBy>Becker, Christoph</cp:lastModifiedBy>
  <cp:revision>4</cp:revision>
  <dcterms:created xsi:type="dcterms:W3CDTF">2018-11-08T10:59:00Z</dcterms:created>
  <dcterms:modified xsi:type="dcterms:W3CDTF">2019-05-07T08:04:00Z</dcterms:modified>
</cp:coreProperties>
</file>