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86" w:rsidRPr="00E50F3B" w:rsidRDefault="003267F1">
      <w:pPr>
        <w:rPr>
          <w:sz w:val="24"/>
          <w:szCs w:val="24"/>
        </w:rPr>
      </w:pPr>
      <w:r>
        <w:rPr>
          <w:sz w:val="24"/>
          <w:szCs w:val="24"/>
        </w:rPr>
        <w:t>S3</w:t>
      </w:r>
      <w:r w:rsidR="00FF2F23">
        <w:rPr>
          <w:sz w:val="24"/>
          <w:szCs w:val="24"/>
        </w:rPr>
        <w:t xml:space="preserve">:  </w:t>
      </w:r>
      <w:r w:rsidR="00D968F9" w:rsidRPr="00E50F3B">
        <w:rPr>
          <w:sz w:val="24"/>
          <w:szCs w:val="24"/>
        </w:rPr>
        <w:t>Electronic Search Strategy</w:t>
      </w:r>
    </w:p>
    <w:p w:rsidR="00D968F9" w:rsidRPr="00E50F3B" w:rsidRDefault="00D968F9"/>
    <w:p w:rsidR="00D968F9" w:rsidRPr="00E50F3B" w:rsidRDefault="00D968F9" w:rsidP="00D968F9">
      <w:pPr>
        <w:spacing w:line="480" w:lineRule="auto"/>
        <w:contextualSpacing/>
        <w:jc w:val="both"/>
        <w:rPr>
          <w:rFonts w:eastAsia="Calibri" w:cs="Arial"/>
          <w:color w:val="231F20"/>
        </w:rPr>
      </w:pPr>
      <w:r w:rsidRPr="00E50F3B">
        <w:rPr>
          <w:rFonts w:eastAsia="Calibri" w:cs="Arial"/>
          <w:color w:val="231F20"/>
        </w:rPr>
        <w:t xml:space="preserve">We </w:t>
      </w:r>
      <w:r w:rsidR="00E50F3B">
        <w:rPr>
          <w:rFonts w:eastAsia="Calibri" w:cs="Arial"/>
          <w:color w:val="231F20"/>
        </w:rPr>
        <w:t xml:space="preserve">used </w:t>
      </w:r>
      <w:r w:rsidRPr="00E50F3B">
        <w:rPr>
          <w:rFonts w:eastAsia="Calibri" w:cs="Arial"/>
          <w:color w:val="231F20"/>
        </w:rPr>
        <w:t xml:space="preserve">both </w:t>
      </w:r>
      <w:proofErr w:type="spellStart"/>
      <w:r w:rsidRPr="00E50F3B">
        <w:rPr>
          <w:rFonts w:eastAsia="Calibri" w:cs="Arial"/>
          <w:color w:val="231F20"/>
        </w:rPr>
        <w:t>MeSH</w:t>
      </w:r>
      <w:proofErr w:type="spellEnd"/>
      <w:r w:rsidRPr="00E50F3B">
        <w:rPr>
          <w:rFonts w:eastAsia="Calibri" w:cs="Arial"/>
          <w:color w:val="231F20"/>
        </w:rPr>
        <w:t xml:space="preserve"> and broader terms in our search to capture all relevant studies. Our search terms used for the review entailed the following:</w:t>
      </w:r>
    </w:p>
    <w:p w:rsidR="00D968F9" w:rsidRPr="00E50F3B" w:rsidRDefault="00D968F9" w:rsidP="00D968F9">
      <w:pPr>
        <w:spacing w:line="480" w:lineRule="auto"/>
        <w:ind w:left="720"/>
        <w:contextualSpacing/>
        <w:jc w:val="both"/>
        <w:rPr>
          <w:rFonts w:eastAsia="Calibri" w:cs="Arial"/>
        </w:rPr>
      </w:pPr>
      <w:r w:rsidRPr="00E50F3B">
        <w:rPr>
          <w:rFonts w:eastAsia="Calibri" w:cs="Arial"/>
        </w:rPr>
        <w:t xml:space="preserve">1) </w:t>
      </w:r>
      <w:proofErr w:type="spellStart"/>
      <w:r w:rsidRPr="00E50F3B">
        <w:rPr>
          <w:rFonts w:eastAsia="Calibri" w:cs="Arial"/>
        </w:rPr>
        <w:t>Interprofessional</w:t>
      </w:r>
      <w:proofErr w:type="spellEnd"/>
      <w:r w:rsidRPr="00E50F3B">
        <w:rPr>
          <w:rFonts w:eastAsia="Calibri" w:cs="Arial"/>
        </w:rPr>
        <w:t xml:space="preserve"> Collaborative Care in the US Healthcare; </w:t>
      </w:r>
    </w:p>
    <w:p w:rsidR="00D968F9" w:rsidRPr="00E50F3B" w:rsidRDefault="00D968F9" w:rsidP="00D968F9">
      <w:pPr>
        <w:spacing w:line="480" w:lineRule="auto"/>
        <w:ind w:left="720"/>
        <w:contextualSpacing/>
        <w:jc w:val="both"/>
        <w:rPr>
          <w:rFonts w:eastAsia="Calibri" w:cs="Arial"/>
        </w:rPr>
      </w:pPr>
      <w:r w:rsidRPr="00E50F3B">
        <w:rPr>
          <w:rFonts w:eastAsia="Calibri" w:cs="Arial"/>
        </w:rPr>
        <w:t xml:space="preserve">2) </w:t>
      </w:r>
      <w:proofErr w:type="spellStart"/>
      <w:r w:rsidRPr="00E50F3B">
        <w:rPr>
          <w:rFonts w:eastAsia="Calibri" w:cs="Arial"/>
        </w:rPr>
        <w:t>Interprofessional</w:t>
      </w:r>
      <w:proofErr w:type="spellEnd"/>
      <w:r w:rsidRPr="00E50F3B">
        <w:rPr>
          <w:rFonts w:eastAsia="Calibri" w:cs="Arial"/>
        </w:rPr>
        <w:t xml:space="preserve"> Collaborative Practice in the US Healthcare;</w:t>
      </w:r>
    </w:p>
    <w:p w:rsidR="00D968F9" w:rsidRPr="00E50F3B" w:rsidRDefault="00D968F9" w:rsidP="00D968F9">
      <w:pPr>
        <w:spacing w:line="480" w:lineRule="auto"/>
        <w:ind w:left="720"/>
        <w:contextualSpacing/>
        <w:jc w:val="both"/>
        <w:rPr>
          <w:rFonts w:eastAsia="Calibri" w:cs="Arial"/>
        </w:rPr>
      </w:pPr>
      <w:r w:rsidRPr="00E50F3B">
        <w:rPr>
          <w:rFonts w:eastAsia="Calibri" w:cs="Arial"/>
        </w:rPr>
        <w:t xml:space="preserve">3) </w:t>
      </w:r>
      <w:bookmarkStart w:id="0" w:name="_Hlk483822106"/>
      <w:r w:rsidRPr="00E50F3B">
        <w:rPr>
          <w:rFonts w:eastAsia="Calibri" w:cs="Arial"/>
        </w:rPr>
        <w:t xml:space="preserve">Patient Outcomes and </w:t>
      </w:r>
      <w:proofErr w:type="spellStart"/>
      <w:r w:rsidRPr="00E50F3B">
        <w:rPr>
          <w:rFonts w:eastAsia="Calibri" w:cs="Arial"/>
        </w:rPr>
        <w:t>Interprofessional</w:t>
      </w:r>
      <w:proofErr w:type="spellEnd"/>
      <w:r w:rsidRPr="00E50F3B">
        <w:rPr>
          <w:rFonts w:eastAsia="Calibri" w:cs="Arial"/>
        </w:rPr>
        <w:t xml:space="preserve"> Collaborative Care in the US</w:t>
      </w:r>
      <w:bookmarkEnd w:id="0"/>
      <w:r w:rsidRPr="00E50F3B">
        <w:rPr>
          <w:rFonts w:eastAsia="Calibri" w:cs="Arial"/>
        </w:rPr>
        <w:t>; and</w:t>
      </w:r>
    </w:p>
    <w:p w:rsidR="00D968F9" w:rsidRPr="00E50F3B" w:rsidRDefault="00D968F9" w:rsidP="00D968F9">
      <w:pPr>
        <w:spacing w:line="480" w:lineRule="auto"/>
        <w:ind w:left="720"/>
        <w:contextualSpacing/>
        <w:jc w:val="both"/>
        <w:rPr>
          <w:rFonts w:eastAsia="Calibri" w:cs="Arial"/>
        </w:rPr>
      </w:pPr>
      <w:r w:rsidRPr="00E50F3B">
        <w:rPr>
          <w:rFonts w:eastAsia="Calibri" w:cs="Arial"/>
        </w:rPr>
        <w:t xml:space="preserve">4) Patient Outcomes and </w:t>
      </w:r>
      <w:proofErr w:type="spellStart"/>
      <w:r w:rsidRPr="00E50F3B">
        <w:rPr>
          <w:rFonts w:eastAsia="Calibri" w:cs="Arial"/>
        </w:rPr>
        <w:t>Interprofessional</w:t>
      </w:r>
      <w:proofErr w:type="spellEnd"/>
      <w:r w:rsidRPr="00E50F3B">
        <w:rPr>
          <w:rFonts w:eastAsia="Calibri" w:cs="Arial"/>
        </w:rPr>
        <w:t xml:space="preserve"> Collaborative Practice in the US.</w:t>
      </w:r>
    </w:p>
    <w:p w:rsidR="00D968F9" w:rsidRPr="00E50F3B" w:rsidRDefault="00D968F9" w:rsidP="00D968F9">
      <w:pPr>
        <w:spacing w:line="480" w:lineRule="auto"/>
        <w:contextualSpacing/>
        <w:jc w:val="both"/>
        <w:rPr>
          <w:rFonts w:eastAsia="Calibri" w:cs="Arial"/>
        </w:rPr>
      </w:pPr>
      <w:r w:rsidRPr="00E50F3B">
        <w:rPr>
          <w:rFonts w:eastAsia="Calibri" w:cs="Arial"/>
        </w:rPr>
        <w:t xml:space="preserve">We used </w:t>
      </w:r>
      <w:r w:rsidRPr="00E50F3B">
        <w:rPr>
          <w:rFonts w:eastAsia="Calibri" w:cs="Arial"/>
          <w:color w:val="231F20"/>
        </w:rPr>
        <w:t xml:space="preserve">Google Scholar and PubMed search engines for this literature retrieval.   We limited </w:t>
      </w:r>
      <w:r w:rsidR="00E50F3B">
        <w:rPr>
          <w:rFonts w:eastAsia="Calibri" w:cs="Arial"/>
          <w:color w:val="231F20"/>
        </w:rPr>
        <w:t xml:space="preserve">our search </w:t>
      </w:r>
      <w:r w:rsidR="005D3D5E">
        <w:rPr>
          <w:rFonts w:eastAsia="Calibri" w:cs="Arial"/>
          <w:color w:val="231F20"/>
        </w:rPr>
        <w:t>to the year 2010 to 2018 and literature published in English.</w:t>
      </w:r>
    </w:p>
    <w:p w:rsidR="00D968F9" w:rsidRPr="00E50F3B" w:rsidRDefault="00D968F9" w:rsidP="00D968F9">
      <w:pPr>
        <w:spacing w:line="480" w:lineRule="auto"/>
        <w:ind w:left="720"/>
        <w:contextualSpacing/>
        <w:jc w:val="both"/>
        <w:rPr>
          <w:rFonts w:eastAsia="Calibri" w:cs="Arial"/>
        </w:rPr>
      </w:pPr>
    </w:p>
    <w:p w:rsidR="00D968F9" w:rsidRPr="00E50F3B" w:rsidRDefault="00D968F9" w:rsidP="00D968F9">
      <w:pPr>
        <w:spacing w:line="480" w:lineRule="auto"/>
        <w:ind w:left="720"/>
        <w:contextualSpacing/>
        <w:jc w:val="both"/>
        <w:rPr>
          <w:rFonts w:eastAsia="Calibri" w:cs="Arial"/>
          <w:sz w:val="20"/>
          <w:szCs w:val="20"/>
        </w:rPr>
      </w:pPr>
    </w:p>
    <w:p w:rsidR="00D968F9" w:rsidRPr="00E50F3B" w:rsidRDefault="00D968F9">
      <w:pPr>
        <w:rPr>
          <w:sz w:val="20"/>
          <w:szCs w:val="20"/>
        </w:rPr>
      </w:pPr>
      <w:bookmarkStart w:id="1" w:name="_GoBack"/>
      <w:bookmarkEnd w:id="1"/>
    </w:p>
    <w:sectPr w:rsidR="00D968F9" w:rsidRPr="00E50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F9"/>
    <w:rsid w:val="003267F1"/>
    <w:rsid w:val="005D3D5E"/>
    <w:rsid w:val="00A97ED0"/>
    <w:rsid w:val="00D43390"/>
    <w:rsid w:val="00D968F9"/>
    <w:rsid w:val="00E47686"/>
    <w:rsid w:val="00E50F3B"/>
    <w:rsid w:val="00EA0ADF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99F4"/>
  <w15:chartTrackingRefBased/>
  <w15:docId w15:val="{7DAC819B-DC2F-462A-A7A1-B170BE73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8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 College of Medicine Rockford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Linda Feng</dc:creator>
  <cp:keywords/>
  <dc:description/>
  <cp:lastModifiedBy>Chang, Linda Feng</cp:lastModifiedBy>
  <cp:revision>2</cp:revision>
  <dcterms:created xsi:type="dcterms:W3CDTF">2019-06-17T19:21:00Z</dcterms:created>
  <dcterms:modified xsi:type="dcterms:W3CDTF">2019-06-17T19:21:00Z</dcterms:modified>
</cp:coreProperties>
</file>