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2352" w:rsidRPr="00056234" w14:paraId="39FF2483" w14:textId="77777777" w:rsidTr="00F520AE">
        <w:tc>
          <w:tcPr>
            <w:tcW w:w="9355" w:type="dxa"/>
          </w:tcPr>
          <w:p w14:paraId="6278D939" w14:textId="77777777" w:rsidR="00A37DA9" w:rsidRPr="00523F46" w:rsidRDefault="00A37DA9" w:rsidP="00A37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23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High Rates of Medication Adherence in Patients with Pulmonary Arterial Hypertension: An Integrated Specialty Pharmacy Approach</w:t>
            </w:r>
            <w:r w:rsidRPr="0052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325319" w14:textId="77777777" w:rsidR="00A37DA9" w:rsidRDefault="00A37DA9" w:rsidP="00AC0C7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AAB56F" w14:textId="77777777" w:rsidR="009E2352" w:rsidRPr="002F6C99" w:rsidRDefault="009E2352" w:rsidP="00AC0C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Supp</w:t>
            </w:r>
            <w:r w:rsidR="00AC0C7A">
              <w:rPr>
                <w:rFonts w:ascii="Times New Roman" w:hAnsi="Times New Roman" w:cs="Times New Roman"/>
                <w:b/>
                <w:sz w:val="24"/>
              </w:rPr>
              <w:t>orting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information</w:t>
            </w:r>
            <w:r w:rsidR="00A37DA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A37DA9" w:rsidRPr="00A37DA9">
              <w:rPr>
                <w:rFonts w:ascii="Times New Roman" w:hAnsi="Times New Roman" w:cs="Times New Roman"/>
                <w:b/>
                <w:sz w:val="24"/>
              </w:rPr>
              <w:t>Study variables</w:t>
            </w:r>
          </w:p>
        </w:tc>
      </w:tr>
      <w:tr w:rsidR="00CD0050" w:rsidRPr="00056234" w14:paraId="0B3B7ED3" w14:textId="77777777" w:rsidTr="00F520AE">
        <w:tc>
          <w:tcPr>
            <w:tcW w:w="9355" w:type="dxa"/>
          </w:tcPr>
          <w:p w14:paraId="0C28907B" w14:textId="77777777" w:rsidR="00CD0050" w:rsidRPr="00056234" w:rsidRDefault="00823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Age </w:t>
            </w:r>
          </w:p>
        </w:tc>
      </w:tr>
      <w:tr w:rsidR="00CD0050" w:rsidRPr="00056234" w14:paraId="50DC5B96" w14:textId="77777777" w:rsidTr="00F520AE">
        <w:tc>
          <w:tcPr>
            <w:tcW w:w="9355" w:type="dxa"/>
          </w:tcPr>
          <w:p w14:paraId="047D2AB7" w14:textId="77777777" w:rsidR="00CD0050" w:rsidRPr="00056234" w:rsidRDefault="00CD0050" w:rsidP="00B75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 (male/female)</w:t>
            </w:r>
          </w:p>
        </w:tc>
      </w:tr>
      <w:tr w:rsidR="00CD0050" w:rsidRPr="00056234" w14:paraId="5D9FCAB0" w14:textId="77777777" w:rsidTr="00F520AE">
        <w:tc>
          <w:tcPr>
            <w:tcW w:w="9355" w:type="dxa"/>
          </w:tcPr>
          <w:p w14:paraId="30B270AB" w14:textId="77777777" w:rsidR="00CD0050" w:rsidRDefault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Race</w:t>
            </w:r>
            <w:r w:rsidR="008237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8992E88" w14:textId="77777777" w:rsidR="00CD0050" w:rsidRPr="00B75C85" w:rsidRDefault="00CD0050" w:rsidP="00B75C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75C85">
              <w:rPr>
                <w:rFonts w:ascii="Times New Roman" w:hAnsi="Times New Roman" w:cs="Times New Roman"/>
                <w:sz w:val="24"/>
              </w:rPr>
              <w:t>Caucasian</w:t>
            </w:r>
          </w:p>
          <w:p w14:paraId="379AEC27" w14:textId="77777777" w:rsidR="00CD0050" w:rsidRPr="00B75C85" w:rsidRDefault="00CD0050" w:rsidP="00B75C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75C85">
              <w:rPr>
                <w:rFonts w:ascii="Times New Roman" w:hAnsi="Times New Roman" w:cs="Times New Roman"/>
                <w:sz w:val="24"/>
              </w:rPr>
              <w:t>African American</w:t>
            </w:r>
          </w:p>
          <w:p w14:paraId="4D62585A" w14:textId="77777777" w:rsidR="00CD0050" w:rsidRDefault="00CD0050" w:rsidP="00B75C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75C85">
              <w:rPr>
                <w:rFonts w:ascii="Times New Roman" w:hAnsi="Times New Roman" w:cs="Times New Roman"/>
                <w:sz w:val="24"/>
              </w:rPr>
              <w:t>American Indian/Alaska Native</w:t>
            </w:r>
          </w:p>
          <w:p w14:paraId="50E459C6" w14:textId="77777777" w:rsidR="00B47457" w:rsidRDefault="00B47457" w:rsidP="00B75C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Asian</w:t>
            </w:r>
          </w:p>
          <w:p w14:paraId="6354DC0A" w14:textId="77777777" w:rsidR="00B47457" w:rsidRDefault="00B47457" w:rsidP="00B75C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Native Hawaiian or other Pacific Islander</w:t>
            </w:r>
          </w:p>
          <w:p w14:paraId="498A670A" w14:textId="77777777" w:rsidR="00B47457" w:rsidRPr="00B75C85" w:rsidRDefault="00B47457" w:rsidP="00B75C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Unknown/not reported</w:t>
            </w:r>
          </w:p>
        </w:tc>
      </w:tr>
      <w:tr w:rsidR="00CD0050" w:rsidRPr="00056234" w14:paraId="2196381D" w14:textId="77777777" w:rsidTr="00F520AE">
        <w:tc>
          <w:tcPr>
            <w:tcW w:w="9355" w:type="dxa"/>
          </w:tcPr>
          <w:p w14:paraId="562FBCE5" w14:textId="77777777" w:rsidR="00CD0050" w:rsidRDefault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PDE-5 Inhibitor</w:t>
            </w:r>
            <w:r w:rsidR="008237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6E79CF" w14:textId="77777777" w:rsidR="00CD0050" w:rsidRDefault="00CD0050" w:rsidP="00CD00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Sildenafil</w:t>
            </w:r>
          </w:p>
          <w:p w14:paraId="29439ACB" w14:textId="77777777" w:rsidR="00CD0050" w:rsidRPr="00CD0050" w:rsidRDefault="00CD0050" w:rsidP="00CD00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Tadalafil</w:t>
            </w:r>
          </w:p>
        </w:tc>
      </w:tr>
      <w:tr w:rsidR="00CD0050" w:rsidRPr="00056234" w14:paraId="18708A53" w14:textId="77777777" w:rsidTr="00F520AE">
        <w:tc>
          <w:tcPr>
            <w:tcW w:w="9355" w:type="dxa"/>
          </w:tcPr>
          <w:p w14:paraId="1AF371C3" w14:textId="77777777" w:rsidR="00CD0050" w:rsidRDefault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Smoking status </w:t>
            </w:r>
          </w:p>
          <w:p w14:paraId="08601109" w14:textId="77777777" w:rsidR="00CD0050" w:rsidRPr="00CD0050" w:rsidRDefault="00CD0050" w:rsidP="00CD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D0050">
              <w:rPr>
                <w:rFonts w:ascii="Times New Roman" w:hAnsi="Times New Roman" w:cs="Times New Roman"/>
                <w:sz w:val="24"/>
              </w:rPr>
              <w:t>Never smoker</w:t>
            </w:r>
          </w:p>
          <w:p w14:paraId="687A312A" w14:textId="77777777" w:rsidR="00CD0050" w:rsidRPr="00CD0050" w:rsidRDefault="00CD0050" w:rsidP="00CD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D0050">
              <w:rPr>
                <w:rFonts w:ascii="Times New Roman" w:hAnsi="Times New Roman" w:cs="Times New Roman"/>
                <w:sz w:val="24"/>
              </w:rPr>
              <w:t>Current smoker</w:t>
            </w:r>
          </w:p>
          <w:p w14:paraId="32BD04DE" w14:textId="77777777" w:rsidR="00CD0050" w:rsidRPr="00CD0050" w:rsidRDefault="00CD0050" w:rsidP="00CD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D0050">
              <w:rPr>
                <w:rFonts w:ascii="Times New Roman" w:hAnsi="Times New Roman" w:cs="Times New Roman"/>
                <w:sz w:val="24"/>
              </w:rPr>
              <w:t>Previous smoker</w:t>
            </w:r>
          </w:p>
        </w:tc>
      </w:tr>
      <w:tr w:rsidR="00CD0050" w:rsidRPr="00056234" w14:paraId="52D07E87" w14:textId="77777777" w:rsidTr="00F520AE">
        <w:tc>
          <w:tcPr>
            <w:tcW w:w="9355" w:type="dxa"/>
          </w:tcPr>
          <w:p w14:paraId="3077452E" w14:textId="77777777" w:rsidR="00CD0050" w:rsidRDefault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Insurance type</w:t>
            </w:r>
            <w:r w:rsidR="008237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AA5C3EF" w14:textId="77777777" w:rsidR="00CD0050" w:rsidRDefault="00CD0050" w:rsidP="00CD00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Commercial</w:t>
            </w:r>
          </w:p>
          <w:p w14:paraId="745A99F0" w14:textId="77777777" w:rsidR="00CD0050" w:rsidRPr="00CD0050" w:rsidRDefault="00CD0050" w:rsidP="00CD00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Government (Medicare/Medicaid)</w:t>
            </w:r>
          </w:p>
        </w:tc>
      </w:tr>
      <w:tr w:rsidR="00CD0050" w:rsidRPr="00056234" w14:paraId="54F7D55B" w14:textId="77777777" w:rsidTr="00F520AE">
        <w:tc>
          <w:tcPr>
            <w:tcW w:w="9355" w:type="dxa"/>
          </w:tcPr>
          <w:p w14:paraId="2392E214" w14:textId="77777777" w:rsidR="00CD0050" w:rsidRPr="00056234" w:rsidRDefault="00CD0050" w:rsidP="00B75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Financial assistance (yes/no)</w:t>
            </w:r>
          </w:p>
        </w:tc>
      </w:tr>
      <w:tr w:rsidR="00CD0050" w:rsidRPr="00056234" w14:paraId="6E36F703" w14:textId="77777777" w:rsidTr="00F520AE">
        <w:tc>
          <w:tcPr>
            <w:tcW w:w="9355" w:type="dxa"/>
          </w:tcPr>
          <w:p w14:paraId="42C0F7D3" w14:textId="77777777" w:rsidR="00CD0050" w:rsidRDefault="00CD0050" w:rsidP="00B75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 of financial assistance</w:t>
            </w:r>
            <w:r w:rsidR="002F6C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FF0257A" w14:textId="77777777" w:rsidR="00CD0050" w:rsidRPr="00CD0050" w:rsidRDefault="00CD0050" w:rsidP="00CD00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D0050">
              <w:rPr>
                <w:rFonts w:ascii="Times New Roman" w:hAnsi="Times New Roman" w:cs="Times New Roman"/>
                <w:sz w:val="24"/>
              </w:rPr>
              <w:t>Co-pay card/manufacturer assistance</w:t>
            </w:r>
          </w:p>
          <w:p w14:paraId="3ADAB2A1" w14:textId="77777777" w:rsidR="00CD0050" w:rsidRPr="00CD0050" w:rsidRDefault="00CD0050" w:rsidP="00CD00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D0050">
              <w:rPr>
                <w:rFonts w:ascii="Times New Roman" w:hAnsi="Times New Roman" w:cs="Times New Roman"/>
                <w:sz w:val="24"/>
              </w:rPr>
              <w:t>Vanderbilt medication access program</w:t>
            </w:r>
          </w:p>
          <w:p w14:paraId="7303A752" w14:textId="77777777" w:rsidR="00CD0050" w:rsidRPr="00CD0050" w:rsidRDefault="00CD0050" w:rsidP="00CD00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D0050">
              <w:rPr>
                <w:rFonts w:ascii="Times New Roman" w:hAnsi="Times New Roman" w:cs="Times New Roman"/>
                <w:sz w:val="24"/>
              </w:rPr>
              <w:t>Foundation assistance</w:t>
            </w:r>
          </w:p>
        </w:tc>
      </w:tr>
      <w:tr w:rsidR="00CD0050" w:rsidRPr="00056234" w14:paraId="1E8A1246" w14:textId="77777777" w:rsidTr="00F520AE">
        <w:tc>
          <w:tcPr>
            <w:tcW w:w="9355" w:type="dxa"/>
          </w:tcPr>
          <w:p w14:paraId="4DAF229A" w14:textId="77777777" w:rsidR="00CD0050" w:rsidRDefault="00CD0050" w:rsidP="002F6C99">
            <w:pPr>
              <w:tabs>
                <w:tab w:val="right" w:pos="445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Concomitant medication</w:t>
            </w:r>
            <w:r w:rsidR="002F6C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6C99">
              <w:rPr>
                <w:rFonts w:ascii="Times New Roman" w:hAnsi="Times New Roman" w:cs="Times New Roman"/>
                <w:sz w:val="24"/>
              </w:rPr>
              <w:tab/>
            </w:r>
          </w:p>
          <w:p w14:paraId="52CF592B" w14:textId="77777777" w:rsidR="002F6C99" w:rsidRPr="002F6C99" w:rsidRDefault="002F6C99" w:rsidP="002F6C99">
            <w:pPr>
              <w:pStyle w:val="ListParagraph"/>
              <w:numPr>
                <w:ilvl w:val="0"/>
                <w:numId w:val="6"/>
              </w:numPr>
              <w:tabs>
                <w:tab w:val="right" w:pos="4459"/>
              </w:tabs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Endothelin receptor antagonist</w:t>
            </w:r>
          </w:p>
          <w:p w14:paraId="779C9DAF" w14:textId="77777777" w:rsidR="002F6C99" w:rsidRPr="002F6C99" w:rsidRDefault="002F6C99" w:rsidP="002F6C99">
            <w:pPr>
              <w:pStyle w:val="ListParagraph"/>
              <w:numPr>
                <w:ilvl w:val="0"/>
                <w:numId w:val="6"/>
              </w:numPr>
              <w:tabs>
                <w:tab w:val="right" w:pos="4459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6C99">
              <w:rPr>
                <w:rFonts w:ascii="Times New Roman" w:hAnsi="Times New Roman" w:cs="Times New Roman"/>
                <w:sz w:val="24"/>
              </w:rPr>
              <w:t>Prostanoid</w:t>
            </w:r>
            <w:proofErr w:type="spellEnd"/>
          </w:p>
          <w:p w14:paraId="4E5A4553" w14:textId="77777777" w:rsidR="002F6C99" w:rsidRPr="002F6C99" w:rsidRDefault="002F6C99" w:rsidP="002F6C99">
            <w:pPr>
              <w:pStyle w:val="ListParagraph"/>
              <w:numPr>
                <w:ilvl w:val="0"/>
                <w:numId w:val="6"/>
              </w:numPr>
              <w:tabs>
                <w:tab w:val="right" w:pos="4459"/>
              </w:tabs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Soluble guanylate cyclase stimulator</w:t>
            </w:r>
          </w:p>
          <w:p w14:paraId="782259A4" w14:textId="77777777" w:rsidR="002F6C99" w:rsidRPr="002F6C99" w:rsidRDefault="002F6C99" w:rsidP="002F6C99">
            <w:pPr>
              <w:pStyle w:val="ListParagraph"/>
              <w:numPr>
                <w:ilvl w:val="0"/>
                <w:numId w:val="6"/>
              </w:numPr>
              <w:tabs>
                <w:tab w:val="right" w:pos="4459"/>
              </w:tabs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Calcium channel blocker</w:t>
            </w:r>
          </w:p>
          <w:p w14:paraId="58D5D646" w14:textId="77777777" w:rsidR="002F6C99" w:rsidRPr="002F6C99" w:rsidRDefault="002F6C99" w:rsidP="002F6C99">
            <w:pPr>
              <w:pStyle w:val="ListParagraph"/>
              <w:numPr>
                <w:ilvl w:val="0"/>
                <w:numId w:val="6"/>
              </w:numPr>
              <w:tabs>
                <w:tab w:val="right" w:pos="4459"/>
              </w:tabs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Prostacyclin receptor agonist</w:t>
            </w:r>
          </w:p>
        </w:tc>
      </w:tr>
      <w:tr w:rsidR="00CD0050" w:rsidRPr="00056234" w14:paraId="3E6DA56C" w14:textId="77777777" w:rsidTr="00F520AE">
        <w:tc>
          <w:tcPr>
            <w:tcW w:w="9355" w:type="dxa"/>
          </w:tcPr>
          <w:p w14:paraId="31EBCEEA" w14:textId="77777777" w:rsidR="00CD0050" w:rsidRPr="00056234" w:rsidRDefault="00CD0050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Out-of-pocket cost</w:t>
            </w:r>
          </w:p>
        </w:tc>
      </w:tr>
      <w:tr w:rsidR="00CD0050" w:rsidRPr="00056234" w14:paraId="579CC845" w14:textId="77777777" w:rsidTr="00F520AE">
        <w:trPr>
          <w:trHeight w:val="323"/>
        </w:trPr>
        <w:tc>
          <w:tcPr>
            <w:tcW w:w="9355" w:type="dxa"/>
          </w:tcPr>
          <w:p w14:paraId="0F7005D7" w14:textId="77777777" w:rsidR="00CD0050" w:rsidRPr="00056234" w:rsidRDefault="00CD0050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Adverse event (yes/no)</w:t>
            </w:r>
          </w:p>
        </w:tc>
      </w:tr>
      <w:tr w:rsidR="002F6C99" w:rsidRPr="00056234" w14:paraId="3D706ECC" w14:textId="77777777" w:rsidTr="00F520AE">
        <w:trPr>
          <w:trHeight w:val="323"/>
        </w:trPr>
        <w:tc>
          <w:tcPr>
            <w:tcW w:w="9355" w:type="dxa"/>
          </w:tcPr>
          <w:p w14:paraId="34BBDDA0" w14:textId="77777777" w:rsidR="002F6C99" w:rsidRDefault="002F6C99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Adverse event, type</w:t>
            </w:r>
          </w:p>
          <w:p w14:paraId="263225CF" w14:textId="77777777" w:rsidR="002F6C99" w:rsidRPr="002F6C99" w:rsidRDefault="002F6C99" w:rsidP="002F6C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 xml:space="preserve">Headache </w:t>
            </w:r>
          </w:p>
          <w:p w14:paraId="6CE13224" w14:textId="77777777" w:rsidR="002F6C99" w:rsidRPr="002F6C99" w:rsidRDefault="002F6C99" w:rsidP="002F6C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Nausea and vomiting</w:t>
            </w:r>
          </w:p>
          <w:p w14:paraId="164D74E9" w14:textId="77777777" w:rsidR="002F6C99" w:rsidRPr="002F6C99" w:rsidRDefault="002F6C99" w:rsidP="002F6C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Diarrhea</w:t>
            </w:r>
          </w:p>
          <w:p w14:paraId="348ABC6D" w14:textId="77777777" w:rsidR="002F6C99" w:rsidRPr="002F6C99" w:rsidRDefault="002F6C99" w:rsidP="002F6C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Leg pain</w:t>
            </w:r>
          </w:p>
          <w:p w14:paraId="496B7AC3" w14:textId="77777777" w:rsidR="002F6C99" w:rsidRPr="002F6C99" w:rsidRDefault="002F6C99" w:rsidP="002F6C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Fatigue</w:t>
            </w:r>
          </w:p>
          <w:p w14:paraId="3B516A86" w14:textId="77777777" w:rsidR="002F6C99" w:rsidRPr="002F6C99" w:rsidRDefault="002F6C99" w:rsidP="002F6C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Dizziness</w:t>
            </w:r>
          </w:p>
        </w:tc>
      </w:tr>
      <w:tr w:rsidR="002F6C99" w:rsidRPr="00056234" w14:paraId="3A1692D1" w14:textId="77777777" w:rsidTr="00F520AE">
        <w:tc>
          <w:tcPr>
            <w:tcW w:w="9355" w:type="dxa"/>
          </w:tcPr>
          <w:p w14:paraId="1D5752F7" w14:textId="77777777" w:rsidR="002F6C99" w:rsidRDefault="002F6C99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Adverse event, other (free text response)</w:t>
            </w:r>
          </w:p>
        </w:tc>
      </w:tr>
      <w:tr w:rsidR="00CD0050" w:rsidRPr="00056234" w14:paraId="391254CB" w14:textId="77777777" w:rsidTr="00F520AE">
        <w:tc>
          <w:tcPr>
            <w:tcW w:w="9355" w:type="dxa"/>
          </w:tcPr>
          <w:p w14:paraId="0F0B218A" w14:textId="77777777" w:rsidR="00CD0050" w:rsidRPr="00056234" w:rsidRDefault="00CD0050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Hospitalization (yes/no)</w:t>
            </w:r>
          </w:p>
        </w:tc>
      </w:tr>
      <w:tr w:rsidR="00CD0050" w:rsidRPr="00056234" w14:paraId="6975D1AE" w14:textId="77777777" w:rsidTr="00F520AE">
        <w:tc>
          <w:tcPr>
            <w:tcW w:w="9355" w:type="dxa"/>
          </w:tcPr>
          <w:p w14:paraId="0F4BC94A" w14:textId="77777777" w:rsidR="00CD0050" w:rsidRPr="00056234" w:rsidRDefault="00CD0050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 o</w:t>
            </w:r>
            <w:r w:rsidR="002F6C99">
              <w:rPr>
                <w:rFonts w:ascii="Times New Roman" w:hAnsi="Times New Roman" w:cs="Times New Roman"/>
                <w:sz w:val="24"/>
              </w:rPr>
              <w:t xml:space="preserve">f hospitalizations </w:t>
            </w:r>
          </w:p>
        </w:tc>
      </w:tr>
      <w:tr w:rsidR="00CD0050" w:rsidRPr="00056234" w14:paraId="5CF47862" w14:textId="77777777" w:rsidTr="00F520AE">
        <w:tc>
          <w:tcPr>
            <w:tcW w:w="9355" w:type="dxa"/>
          </w:tcPr>
          <w:p w14:paraId="67F9EA15" w14:textId="77777777" w:rsidR="00CD0050" w:rsidRDefault="002F6C99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Chief complaint for hospitalization</w:t>
            </w:r>
          </w:p>
          <w:p w14:paraId="79961AB7" w14:textId="77777777" w:rsidR="002F6C99" w:rsidRPr="002F6C99" w:rsidRDefault="002F6C99" w:rsidP="002F6C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Shortness of breath</w:t>
            </w:r>
          </w:p>
          <w:p w14:paraId="0E8BDEB0" w14:textId="77777777" w:rsidR="002F6C99" w:rsidRPr="002F6C99" w:rsidRDefault="002F6C99" w:rsidP="002F6C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Hypervolemia</w:t>
            </w:r>
          </w:p>
          <w:p w14:paraId="26EAB153" w14:textId="77777777" w:rsidR="002F6C99" w:rsidRPr="002F6C99" w:rsidRDefault="002F6C99" w:rsidP="002F6C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Hypovolemia</w:t>
            </w:r>
          </w:p>
          <w:p w14:paraId="14A17726" w14:textId="77777777" w:rsidR="002F6C99" w:rsidRPr="002F6C99" w:rsidRDefault="002F6C99" w:rsidP="002F6C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Syncope</w:t>
            </w:r>
          </w:p>
          <w:p w14:paraId="1164B6E9" w14:textId="77777777" w:rsidR="002F6C99" w:rsidRPr="002F6C99" w:rsidRDefault="002F6C99" w:rsidP="002F6C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Medication side effect</w:t>
            </w:r>
          </w:p>
          <w:p w14:paraId="5FC9D4C5" w14:textId="77777777" w:rsidR="002F6C99" w:rsidRPr="002F6C99" w:rsidRDefault="002F6C99" w:rsidP="002F6C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2F6C99">
              <w:rPr>
                <w:rFonts w:ascii="Times New Roman" w:hAnsi="Times New Roman" w:cs="Times New Roman"/>
                <w:sz w:val="24"/>
              </w:rPr>
              <w:t>Heart failure</w:t>
            </w:r>
          </w:p>
        </w:tc>
      </w:tr>
      <w:tr w:rsidR="002F6C99" w:rsidRPr="00056234" w14:paraId="0EB632EB" w14:textId="77777777" w:rsidTr="00F520AE">
        <w:tc>
          <w:tcPr>
            <w:tcW w:w="9355" w:type="dxa"/>
          </w:tcPr>
          <w:p w14:paraId="29BB3A3E" w14:textId="77777777" w:rsidR="002F6C99" w:rsidRDefault="002F6C99" w:rsidP="00CD00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Chief complaint for hospitalization, other (free text)</w:t>
            </w:r>
          </w:p>
        </w:tc>
      </w:tr>
      <w:tr w:rsidR="00CD0050" w:rsidRPr="00056234" w14:paraId="4817D92B" w14:textId="77777777" w:rsidTr="00F520AE">
        <w:tc>
          <w:tcPr>
            <w:tcW w:w="9355" w:type="dxa"/>
          </w:tcPr>
          <w:p w14:paraId="7ECC2567" w14:textId="77777777" w:rsidR="00CD0050" w:rsidRPr="00A72285" w:rsidRDefault="00CD0050" w:rsidP="00CD0050">
            <w:pPr>
              <w:rPr>
                <w:rFonts w:ascii="Times New Roman" w:hAnsi="Times New Roman" w:cs="Times New Roman"/>
                <w:sz w:val="24"/>
              </w:rPr>
            </w:pPr>
            <w:r w:rsidRPr="00A72285">
              <w:rPr>
                <w:rFonts w:ascii="Times New Roman" w:hAnsi="Times New Roman" w:cs="Times New Roman"/>
                <w:sz w:val="24"/>
              </w:rPr>
              <w:t xml:space="preserve">Prescription </w:t>
            </w:r>
            <w:r w:rsidR="009756FD" w:rsidRPr="00A72285">
              <w:rPr>
                <w:rFonts w:ascii="Times New Roman" w:hAnsi="Times New Roman" w:cs="Times New Roman"/>
                <w:sz w:val="24"/>
              </w:rPr>
              <w:t>data</w:t>
            </w:r>
            <w:r w:rsidR="002F6C99" w:rsidRPr="00A72285">
              <w:rPr>
                <w:rFonts w:ascii="Times New Roman" w:hAnsi="Times New Roman" w:cs="Times New Roman"/>
                <w:sz w:val="24"/>
              </w:rPr>
              <w:t xml:space="preserve"> (used to calculate proportion of days covered)</w:t>
            </w:r>
          </w:p>
          <w:p w14:paraId="78C3DDEB" w14:textId="77777777" w:rsidR="00A72285" w:rsidRPr="00A72285" w:rsidRDefault="00A72285" w:rsidP="00A72285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Pr="00A3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each</w:t>
            </w: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DA9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dispensed</w:t>
            </w: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Pr="00A37D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each</w:t>
            </w: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patient:</w:t>
            </w:r>
          </w:p>
          <w:p w14:paraId="0D258A2B" w14:textId="77777777" w:rsidR="00A72285" w:rsidRPr="00A72285" w:rsidRDefault="00A72285" w:rsidP="00A72285">
            <w:pPr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>The num</w:t>
            </w:r>
            <w:r w:rsidR="00B568D6">
              <w:rPr>
                <w:rFonts w:ascii="Times New Roman" w:eastAsia="Times New Roman" w:hAnsi="Times New Roman" w:cs="Times New Roman"/>
                <w:sz w:val="24"/>
                <w:szCs w:val="24"/>
              </w:rPr>
              <w:t>ber of days since the first dispense</w:t>
            </w:r>
          </w:p>
          <w:p w14:paraId="74324898" w14:textId="77777777" w:rsidR="002F6C99" w:rsidRPr="00A72285" w:rsidRDefault="00A72285" w:rsidP="00A72285">
            <w:pPr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>The amount of medication supplied</w:t>
            </w:r>
          </w:p>
        </w:tc>
      </w:tr>
      <w:tr w:rsidR="009756FD" w:rsidRPr="00056234" w14:paraId="60B91044" w14:textId="77777777" w:rsidTr="00F520AE">
        <w:tc>
          <w:tcPr>
            <w:tcW w:w="9355" w:type="dxa"/>
          </w:tcPr>
          <w:p w14:paraId="55F31A77" w14:textId="77777777" w:rsidR="009756FD" w:rsidRPr="00A72285" w:rsidRDefault="009756FD" w:rsidP="00CD0050">
            <w:pPr>
              <w:rPr>
                <w:rFonts w:ascii="Times New Roman" w:hAnsi="Times New Roman" w:cs="Times New Roman"/>
                <w:sz w:val="24"/>
              </w:rPr>
            </w:pPr>
            <w:r w:rsidRPr="00A72285">
              <w:rPr>
                <w:rFonts w:ascii="Times New Roman" w:hAnsi="Times New Roman" w:cs="Times New Roman"/>
                <w:sz w:val="24"/>
              </w:rPr>
              <w:t>Duration of observation period</w:t>
            </w:r>
          </w:p>
          <w:p w14:paraId="6A4B2AE2" w14:textId="77777777" w:rsidR="006F3F21" w:rsidRPr="00A72285" w:rsidRDefault="00A72285" w:rsidP="006F3F2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days between first dispense and date the last dispense is exhausted or end of study period (</w:t>
            </w:r>
            <w:r w:rsidRPr="00A72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earlier of the two</w:t>
            </w:r>
            <w:r w:rsidRPr="00A722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6C99" w:rsidRPr="00056234" w14:paraId="09C3076B" w14:textId="77777777" w:rsidTr="00F520AE">
        <w:tc>
          <w:tcPr>
            <w:tcW w:w="9355" w:type="dxa"/>
          </w:tcPr>
          <w:p w14:paraId="36B1FDAF" w14:textId="77777777" w:rsidR="002F6C99" w:rsidRPr="00A72285" w:rsidRDefault="002F6C99" w:rsidP="00CD0050">
            <w:pPr>
              <w:rPr>
                <w:rFonts w:ascii="Times New Roman" w:hAnsi="Times New Roman" w:cs="Times New Roman"/>
                <w:sz w:val="24"/>
              </w:rPr>
            </w:pPr>
            <w:r w:rsidRPr="00A72285">
              <w:rPr>
                <w:rFonts w:ascii="Times New Roman" w:hAnsi="Times New Roman" w:cs="Times New Roman"/>
                <w:sz w:val="24"/>
              </w:rPr>
              <w:t>Status at end of study period</w:t>
            </w:r>
          </w:p>
          <w:p w14:paraId="655DFB83" w14:textId="77777777" w:rsidR="002F6C99" w:rsidRPr="00A72285" w:rsidRDefault="002F6C99" w:rsidP="002F6C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72285">
              <w:rPr>
                <w:rFonts w:ascii="Times New Roman" w:hAnsi="Times New Roman" w:cs="Times New Roman"/>
                <w:sz w:val="24"/>
              </w:rPr>
              <w:t>Living</w:t>
            </w:r>
          </w:p>
          <w:p w14:paraId="6186C1BB" w14:textId="77777777" w:rsidR="002F6C99" w:rsidRPr="00A72285" w:rsidRDefault="002F6C99" w:rsidP="002F6C9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72285">
              <w:rPr>
                <w:rFonts w:ascii="Times New Roman" w:hAnsi="Times New Roman" w:cs="Times New Roman"/>
                <w:sz w:val="24"/>
              </w:rPr>
              <w:t>Deceased</w:t>
            </w:r>
          </w:p>
        </w:tc>
      </w:tr>
    </w:tbl>
    <w:p w14:paraId="1A00373D" w14:textId="77777777" w:rsidR="00730FF2" w:rsidRPr="00056234" w:rsidRDefault="00730FF2">
      <w:pPr>
        <w:rPr>
          <w:rFonts w:ascii="Times New Roman" w:hAnsi="Times New Roman" w:cs="Times New Roman"/>
          <w:sz w:val="24"/>
        </w:rPr>
      </w:pPr>
    </w:p>
    <w:sectPr w:rsidR="00730FF2" w:rsidRPr="0005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51A2"/>
    <w:multiLevelType w:val="hybridMultilevel"/>
    <w:tmpl w:val="E6DA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727F"/>
    <w:multiLevelType w:val="hybridMultilevel"/>
    <w:tmpl w:val="A75C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11B2"/>
    <w:multiLevelType w:val="hybridMultilevel"/>
    <w:tmpl w:val="3FD0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3833"/>
    <w:multiLevelType w:val="hybridMultilevel"/>
    <w:tmpl w:val="96F6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25F7"/>
    <w:multiLevelType w:val="hybridMultilevel"/>
    <w:tmpl w:val="55E4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771D"/>
    <w:multiLevelType w:val="hybridMultilevel"/>
    <w:tmpl w:val="B11C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250D"/>
    <w:multiLevelType w:val="hybridMultilevel"/>
    <w:tmpl w:val="5AA4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C2CA2"/>
    <w:multiLevelType w:val="hybridMultilevel"/>
    <w:tmpl w:val="05A6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57EF"/>
    <w:multiLevelType w:val="hybridMultilevel"/>
    <w:tmpl w:val="686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B2275"/>
    <w:multiLevelType w:val="hybridMultilevel"/>
    <w:tmpl w:val="2290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0CA2"/>
    <w:multiLevelType w:val="hybridMultilevel"/>
    <w:tmpl w:val="A08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34"/>
    <w:rsid w:val="00056234"/>
    <w:rsid w:val="001E6A12"/>
    <w:rsid w:val="002A7C1F"/>
    <w:rsid w:val="002F6C99"/>
    <w:rsid w:val="006F3F21"/>
    <w:rsid w:val="00730FF2"/>
    <w:rsid w:val="007F7BF9"/>
    <w:rsid w:val="008237EB"/>
    <w:rsid w:val="009756FD"/>
    <w:rsid w:val="009E2352"/>
    <w:rsid w:val="00A37DA9"/>
    <w:rsid w:val="00A72285"/>
    <w:rsid w:val="00AC0C7A"/>
    <w:rsid w:val="00B47457"/>
    <w:rsid w:val="00B568D6"/>
    <w:rsid w:val="00B75C85"/>
    <w:rsid w:val="00BC1FFC"/>
    <w:rsid w:val="00CD0050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5842"/>
  <w15:chartTrackingRefBased/>
  <w15:docId w15:val="{530236F1-9B19-43EF-8B2D-76D5D6A9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Nisha B</dc:creator>
  <cp:keywords/>
  <dc:description/>
  <cp:lastModifiedBy>Shriji Patel</cp:lastModifiedBy>
  <cp:revision>17</cp:revision>
  <dcterms:created xsi:type="dcterms:W3CDTF">2019-04-18T14:47:00Z</dcterms:created>
  <dcterms:modified xsi:type="dcterms:W3CDTF">2019-05-28T01:27:00Z</dcterms:modified>
</cp:coreProperties>
</file>