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79" w:rsidRPr="00CA5335" w:rsidRDefault="00277F79" w:rsidP="00277F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5335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277F79" w:rsidRPr="00DA667E" w:rsidRDefault="009F377E" w:rsidP="00277F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S2</w:t>
      </w:r>
      <w:r w:rsidR="00C76E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C7BEB">
        <w:rPr>
          <w:rFonts w:ascii="Times New Roman" w:hAnsi="Times New Roman" w:cs="Times New Roman"/>
          <w:sz w:val="24"/>
          <w:szCs w:val="24"/>
          <w:lang w:val="en-US"/>
        </w:rPr>
        <w:t>Relationship between pairwise genetic differentiation (R</w:t>
      </w:r>
      <w:r w:rsidR="005C7BEB" w:rsidRPr="005C7BE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ST</w:t>
      </w:r>
      <w:r w:rsidR="005C7BEB">
        <w:rPr>
          <w:rFonts w:ascii="Times New Roman" w:hAnsi="Times New Roman" w:cs="Times New Roman"/>
          <w:sz w:val="24"/>
          <w:szCs w:val="24"/>
          <w:lang w:val="en-US"/>
        </w:rPr>
        <w:t xml:space="preserve">) and geographic distance among Humboldt penguin colonies </w:t>
      </w:r>
    </w:p>
    <w:p w:rsidR="008B5087" w:rsidRDefault="008B5087"/>
    <w:p w:rsidR="008B5087" w:rsidRDefault="008B5087"/>
    <w:p w:rsidR="00EC0AD6" w:rsidRDefault="00EE3FD4"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5CAD38BF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5400040" cy="3543300"/>
            <wp:effectExtent l="0" t="0" r="10160" b="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C89587C-60AC-4DBD-B1B8-7EFE93A637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087" w:rsidRDefault="008B5087">
      <w:pPr>
        <w:spacing w:after="160" w:line="259" w:lineRule="auto"/>
      </w:pPr>
      <w:bookmarkStart w:id="0" w:name="_GoBack"/>
      <w:bookmarkEnd w:id="0"/>
    </w:p>
    <w:sectPr w:rsidR="008B50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MECPalatino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891"/>
    <w:multiLevelType w:val="hybridMultilevel"/>
    <w:tmpl w:val="0D6417CE"/>
    <w:lvl w:ilvl="0" w:tplc="D9866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664C"/>
    <w:multiLevelType w:val="hybridMultilevel"/>
    <w:tmpl w:val="D9CAC3D8"/>
    <w:lvl w:ilvl="0" w:tplc="3CCA8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E443B"/>
    <w:multiLevelType w:val="hybridMultilevel"/>
    <w:tmpl w:val="EF96F456"/>
    <w:lvl w:ilvl="0" w:tplc="B344C804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80C6F"/>
    <w:multiLevelType w:val="multilevel"/>
    <w:tmpl w:val="6C56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4D7BB2"/>
    <w:multiLevelType w:val="multilevel"/>
    <w:tmpl w:val="B442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D6"/>
    <w:rsid w:val="00012B7F"/>
    <w:rsid w:val="000236B1"/>
    <w:rsid w:val="00036C9B"/>
    <w:rsid w:val="000521F1"/>
    <w:rsid w:val="00053872"/>
    <w:rsid w:val="000669C8"/>
    <w:rsid w:val="00071F74"/>
    <w:rsid w:val="000956FC"/>
    <w:rsid w:val="001418D1"/>
    <w:rsid w:val="00256DFC"/>
    <w:rsid w:val="00277F79"/>
    <w:rsid w:val="002B6BC8"/>
    <w:rsid w:val="0037512E"/>
    <w:rsid w:val="00376667"/>
    <w:rsid w:val="003B7F91"/>
    <w:rsid w:val="003E16DE"/>
    <w:rsid w:val="0042598A"/>
    <w:rsid w:val="00440CD1"/>
    <w:rsid w:val="00484BD7"/>
    <w:rsid w:val="004B40D8"/>
    <w:rsid w:val="004B43FE"/>
    <w:rsid w:val="004B7377"/>
    <w:rsid w:val="00513D26"/>
    <w:rsid w:val="00541B4E"/>
    <w:rsid w:val="00581849"/>
    <w:rsid w:val="005C7BEB"/>
    <w:rsid w:val="006C0DCF"/>
    <w:rsid w:val="007052B9"/>
    <w:rsid w:val="00796EC9"/>
    <w:rsid w:val="008B5087"/>
    <w:rsid w:val="008D26E2"/>
    <w:rsid w:val="00916D78"/>
    <w:rsid w:val="0092438D"/>
    <w:rsid w:val="0096325F"/>
    <w:rsid w:val="00974612"/>
    <w:rsid w:val="009914C3"/>
    <w:rsid w:val="009C325F"/>
    <w:rsid w:val="009E3B87"/>
    <w:rsid w:val="009F377E"/>
    <w:rsid w:val="00BC65CC"/>
    <w:rsid w:val="00BD0E46"/>
    <w:rsid w:val="00C05F61"/>
    <w:rsid w:val="00C76E75"/>
    <w:rsid w:val="00CB5810"/>
    <w:rsid w:val="00D06F77"/>
    <w:rsid w:val="00DF132D"/>
    <w:rsid w:val="00E64B06"/>
    <w:rsid w:val="00EC0AD6"/>
    <w:rsid w:val="00EE3FD4"/>
    <w:rsid w:val="00E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5AFF"/>
  <w15:chartTrackingRefBased/>
  <w15:docId w15:val="{005E2717-DA01-407B-9E91-DB387D08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F79"/>
    <w:pPr>
      <w:spacing w:after="200" w:line="276" w:lineRule="auto"/>
    </w:pPr>
    <w:rPr>
      <w:lang w:val="es-CL"/>
    </w:rPr>
  </w:style>
  <w:style w:type="paragraph" w:styleId="Ttulo1">
    <w:name w:val="heading 1"/>
    <w:basedOn w:val="Normal"/>
    <w:link w:val="Ttulo1Char"/>
    <w:uiPriority w:val="9"/>
    <w:qFormat/>
    <w:rsid w:val="0027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7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7F7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7F7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C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7F7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7F7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F79"/>
    <w:rPr>
      <w:rFonts w:ascii="Tahoma" w:hAnsi="Tahoma" w:cs="Tahoma"/>
      <w:sz w:val="16"/>
      <w:szCs w:val="16"/>
      <w:lang w:val="es-C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7F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7F79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7F79"/>
    <w:pPr>
      <w:spacing w:line="240" w:lineRule="auto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7F79"/>
    <w:rPr>
      <w:rFonts w:ascii="Calibri" w:eastAsia="Calibri" w:hAnsi="Calibri" w:cs="Times New Roman"/>
      <w:b/>
      <w:bCs/>
      <w:sz w:val="20"/>
      <w:szCs w:val="20"/>
      <w:lang w:val="es-CL" w:eastAsia="x-none"/>
    </w:rPr>
  </w:style>
  <w:style w:type="table" w:styleId="Tabelacomgrade">
    <w:name w:val="Table Grid"/>
    <w:basedOn w:val="Tabelanormal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77F7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77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277F79"/>
  </w:style>
  <w:style w:type="character" w:styleId="nfase">
    <w:name w:val="Emphasis"/>
    <w:basedOn w:val="Fontepargpadro"/>
    <w:uiPriority w:val="20"/>
    <w:qFormat/>
    <w:rsid w:val="00277F79"/>
    <w:rPr>
      <w:i/>
      <w:iCs/>
    </w:rPr>
  </w:style>
  <w:style w:type="character" w:customStyle="1" w:styleId="fontstyle01">
    <w:name w:val="fontstyle01"/>
    <w:basedOn w:val="Fontepargpadro"/>
    <w:rsid w:val="00277F79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Fontepargpadro"/>
    <w:rsid w:val="00277F79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77F79"/>
    <w:rPr>
      <w:b/>
      <w:bCs/>
    </w:rPr>
  </w:style>
  <w:style w:type="character" w:styleId="Hyperlink">
    <w:name w:val="Hyperlink"/>
    <w:basedOn w:val="Fontepargpadro"/>
    <w:uiPriority w:val="99"/>
    <w:unhideWhenUsed/>
    <w:rsid w:val="00277F79"/>
    <w:rPr>
      <w:color w:val="0000FF"/>
      <w:u w:val="single"/>
    </w:rPr>
  </w:style>
  <w:style w:type="character" w:customStyle="1" w:styleId="socialcount">
    <w:name w:val="social__count"/>
    <w:basedOn w:val="Fontepargpadro"/>
    <w:rsid w:val="00277F79"/>
  </w:style>
  <w:style w:type="character" w:customStyle="1" w:styleId="name">
    <w:name w:val="name"/>
    <w:basedOn w:val="Fontepargpadro"/>
    <w:rsid w:val="00277F79"/>
  </w:style>
  <w:style w:type="character" w:customStyle="1" w:styleId="xref-sep">
    <w:name w:val="xref-sep"/>
    <w:basedOn w:val="Fontepargpadro"/>
    <w:rsid w:val="00277F79"/>
  </w:style>
  <w:style w:type="paragraph" w:customStyle="1" w:styleId="contributor-listreveal">
    <w:name w:val="contributor-list__reveal"/>
    <w:basedOn w:val="Normal"/>
    <w:rsid w:val="0027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ntributor-listtoggler">
    <w:name w:val="contributor-list__toggler"/>
    <w:basedOn w:val="Fontepargpadro"/>
    <w:rsid w:val="00277F79"/>
  </w:style>
  <w:style w:type="character" w:customStyle="1" w:styleId="collapsed-text">
    <w:name w:val="collapsed-text"/>
    <w:basedOn w:val="Fontepargpadro"/>
    <w:rsid w:val="00277F79"/>
  </w:style>
  <w:style w:type="character" w:customStyle="1" w:styleId="style">
    <w:name w:val="style"/>
    <w:basedOn w:val="Fontepargpadro"/>
    <w:rsid w:val="00277F79"/>
  </w:style>
  <w:style w:type="character" w:customStyle="1" w:styleId="fontstyle31">
    <w:name w:val="fontstyle31"/>
    <w:basedOn w:val="Fontepargpadro"/>
    <w:rsid w:val="00277F79"/>
    <w:rPr>
      <w:rFonts w:ascii="MECPalatino-Bold" w:hAnsi="MECPalatino-Bold" w:hint="default"/>
      <w:b/>
      <w:bCs/>
      <w:i w:val="0"/>
      <w:iCs w:val="0"/>
      <w:color w:val="000000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77F79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pt-BR"/>
    </w:rPr>
  </w:style>
  <w:style w:type="character" w:customStyle="1" w:styleId="a">
    <w:name w:val="a"/>
    <w:basedOn w:val="Fontepargpadro"/>
    <w:rsid w:val="0027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sele\Documents\paper%20pinguim%20de%20humboldt%20genetica\Artigo%20humboldt\Distancia%20par%20a%20par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Plan1!$D$1:$D$55</c:f>
              <c:numCache>
                <c:formatCode>0</c:formatCode>
                <c:ptCount val="55"/>
                <c:pt idx="0">
                  <c:v>903</c:v>
                </c:pt>
                <c:pt idx="1">
                  <c:v>93</c:v>
                </c:pt>
                <c:pt idx="2">
                  <c:v>160</c:v>
                </c:pt>
                <c:pt idx="3">
                  <c:v>495</c:v>
                </c:pt>
                <c:pt idx="4">
                  <c:v>489</c:v>
                </c:pt>
                <c:pt idx="5">
                  <c:v>523</c:v>
                </c:pt>
                <c:pt idx="6">
                  <c:v>550</c:v>
                </c:pt>
                <c:pt idx="7">
                  <c:v>754</c:v>
                </c:pt>
                <c:pt idx="8">
                  <c:v>877</c:v>
                </c:pt>
                <c:pt idx="9">
                  <c:v>2094</c:v>
                </c:pt>
                <c:pt idx="10">
                  <c:v>668</c:v>
                </c:pt>
                <c:pt idx="11">
                  <c:v>790</c:v>
                </c:pt>
                <c:pt idx="12">
                  <c:v>2022</c:v>
                </c:pt>
                <c:pt idx="13">
                  <c:v>596</c:v>
                </c:pt>
                <c:pt idx="14">
                  <c:v>718</c:v>
                </c:pt>
                <c:pt idx="15">
                  <c:v>1950</c:v>
                </c:pt>
                <c:pt idx="16">
                  <c:v>259</c:v>
                </c:pt>
                <c:pt idx="17">
                  <c:v>382</c:v>
                </c:pt>
                <c:pt idx="18">
                  <c:v>1624</c:v>
                </c:pt>
                <c:pt idx="19">
                  <c:v>267</c:v>
                </c:pt>
                <c:pt idx="20">
                  <c:v>390</c:v>
                </c:pt>
                <c:pt idx="21">
                  <c:v>1624</c:v>
                </c:pt>
                <c:pt idx="22">
                  <c:v>234</c:v>
                </c:pt>
                <c:pt idx="23">
                  <c:v>357</c:v>
                </c:pt>
                <c:pt idx="24">
                  <c:v>1590</c:v>
                </c:pt>
                <c:pt idx="25">
                  <c:v>209</c:v>
                </c:pt>
                <c:pt idx="26">
                  <c:v>332</c:v>
                </c:pt>
                <c:pt idx="27">
                  <c:v>1563</c:v>
                </c:pt>
                <c:pt idx="28">
                  <c:v>123</c:v>
                </c:pt>
                <c:pt idx="29">
                  <c:v>1389</c:v>
                </c:pt>
                <c:pt idx="30">
                  <c:v>1287</c:v>
                </c:pt>
                <c:pt idx="31">
                  <c:v>974</c:v>
                </c:pt>
                <c:pt idx="32">
                  <c:v>88</c:v>
                </c:pt>
                <c:pt idx="33">
                  <c:v>481</c:v>
                </c:pt>
                <c:pt idx="34">
                  <c:v>455</c:v>
                </c:pt>
                <c:pt idx="35">
                  <c:v>418</c:v>
                </c:pt>
                <c:pt idx="36">
                  <c:v>425</c:v>
                </c:pt>
                <c:pt idx="37">
                  <c:v>1061</c:v>
                </c:pt>
                <c:pt idx="38">
                  <c:v>1450</c:v>
                </c:pt>
                <c:pt idx="39">
                  <c:v>1425</c:v>
                </c:pt>
                <c:pt idx="40">
                  <c:v>1388</c:v>
                </c:pt>
                <c:pt idx="41">
                  <c:v>1397</c:v>
                </c:pt>
                <c:pt idx="42">
                  <c:v>396</c:v>
                </c:pt>
                <c:pt idx="43">
                  <c:v>370</c:v>
                </c:pt>
                <c:pt idx="44">
                  <c:v>333</c:v>
                </c:pt>
                <c:pt idx="45">
                  <c:v>339</c:v>
                </c:pt>
                <c:pt idx="46">
                  <c:v>26</c:v>
                </c:pt>
                <c:pt idx="47">
                  <c:v>63</c:v>
                </c:pt>
                <c:pt idx="48">
                  <c:v>61</c:v>
                </c:pt>
                <c:pt idx="49">
                  <c:v>37</c:v>
                </c:pt>
                <c:pt idx="50">
                  <c:v>32</c:v>
                </c:pt>
                <c:pt idx="51">
                  <c:v>20</c:v>
                </c:pt>
                <c:pt idx="52">
                  <c:v>1656</c:v>
                </c:pt>
                <c:pt idx="53">
                  <c:v>1779</c:v>
                </c:pt>
                <c:pt idx="54">
                  <c:v>2953</c:v>
                </c:pt>
              </c:numCache>
            </c:numRef>
          </c:xVal>
          <c:yVal>
            <c:numRef>
              <c:f>Plan1!$E$1:$E$55</c:f>
              <c:numCache>
                <c:formatCode>General</c:formatCode>
                <c:ptCount val="55"/>
                <c:pt idx="0">
                  <c:v>0.14199999999999999</c:v>
                </c:pt>
                <c:pt idx="1">
                  <c:v>0.113</c:v>
                </c:pt>
                <c:pt idx="2">
                  <c:v>0.122</c:v>
                </c:pt>
                <c:pt idx="3">
                  <c:v>0.10100000000000001</c:v>
                </c:pt>
                <c:pt idx="4">
                  <c:v>0.107</c:v>
                </c:pt>
                <c:pt idx="5">
                  <c:v>0.11</c:v>
                </c:pt>
                <c:pt idx="6">
                  <c:v>0.123</c:v>
                </c:pt>
                <c:pt idx="7">
                  <c:v>5.6000000000000001E-2</c:v>
                </c:pt>
                <c:pt idx="8">
                  <c:v>4.2999999999999997E-2</c:v>
                </c:pt>
                <c:pt idx="9">
                  <c:v>0.11700000000000001</c:v>
                </c:pt>
                <c:pt idx="10">
                  <c:v>0.113</c:v>
                </c:pt>
                <c:pt idx="11">
                  <c:v>0.104</c:v>
                </c:pt>
                <c:pt idx="12">
                  <c:v>4.2999999999999997E-2</c:v>
                </c:pt>
                <c:pt idx="13">
                  <c:v>0.115</c:v>
                </c:pt>
                <c:pt idx="14">
                  <c:v>0.10199999999999999</c:v>
                </c:pt>
                <c:pt idx="15">
                  <c:v>2.5999999999999999E-2</c:v>
                </c:pt>
                <c:pt idx="16">
                  <c:v>9.7000000000000003E-2</c:v>
                </c:pt>
                <c:pt idx="17">
                  <c:v>8.5999999999999993E-2</c:v>
                </c:pt>
                <c:pt idx="18">
                  <c:v>1.7000000000000001E-2</c:v>
                </c:pt>
                <c:pt idx="19">
                  <c:v>0.104</c:v>
                </c:pt>
                <c:pt idx="20">
                  <c:v>8.5000000000000006E-2</c:v>
                </c:pt>
                <c:pt idx="21">
                  <c:v>1.0999999999999999E-2</c:v>
                </c:pt>
                <c:pt idx="22">
                  <c:v>0.10100000000000001</c:v>
                </c:pt>
                <c:pt idx="23">
                  <c:v>8.8999999999999996E-2</c:v>
                </c:pt>
                <c:pt idx="24">
                  <c:v>1.2999999999999999E-2</c:v>
                </c:pt>
                <c:pt idx="25">
                  <c:v>0.12</c:v>
                </c:pt>
                <c:pt idx="26">
                  <c:v>0.104</c:v>
                </c:pt>
                <c:pt idx="27">
                  <c:v>1.7000000000000001E-2</c:v>
                </c:pt>
                <c:pt idx="28">
                  <c:v>2.5999999999999999E-2</c:v>
                </c:pt>
                <c:pt idx="29">
                  <c:v>0.115</c:v>
                </c:pt>
                <c:pt idx="30">
                  <c:v>0.1</c:v>
                </c:pt>
                <c:pt idx="31" formatCode="0.000">
                  <c:v>5.9487431655602829E-2</c:v>
                </c:pt>
                <c:pt idx="32" formatCode="0.000">
                  <c:v>3.9874535159333993E-2</c:v>
                </c:pt>
                <c:pt idx="33" formatCode="0.000">
                  <c:v>4.0589976260941102E-2</c:v>
                </c:pt>
                <c:pt idx="34" formatCode="0.000">
                  <c:v>3.6702977226461264E-2</c:v>
                </c:pt>
                <c:pt idx="35" formatCode="0.000">
                  <c:v>3.0837097863782192E-2</c:v>
                </c:pt>
                <c:pt idx="36" formatCode="0.000">
                  <c:v>0.32275093007399119</c:v>
                </c:pt>
                <c:pt idx="37" formatCode="0.000">
                  <c:v>5.1074434312487038E-2</c:v>
                </c:pt>
                <c:pt idx="38" formatCode="0.000">
                  <c:v>2.4420689849226213E-2</c:v>
                </c:pt>
                <c:pt idx="39" formatCode="0.000">
                  <c:v>3.7826093873065292E-2</c:v>
                </c:pt>
                <c:pt idx="40" formatCode="0.000">
                  <c:v>4.799016946648172E-2</c:v>
                </c:pt>
                <c:pt idx="41" formatCode="0.000">
                  <c:v>0.33780902479458846</c:v>
                </c:pt>
                <c:pt idx="42" formatCode="0.000">
                  <c:v>1.7891299652874906E-2</c:v>
                </c:pt>
                <c:pt idx="43" formatCode="0.000">
                  <c:v>1.0972284373183568E-2</c:v>
                </c:pt>
                <c:pt idx="44" formatCode="0.000">
                  <c:v>5.6279894472857249E-3</c:v>
                </c:pt>
                <c:pt idx="45" formatCode="0.000">
                  <c:v>0.30174527133727236</c:v>
                </c:pt>
                <c:pt idx="46" formatCode="0.000">
                  <c:v>9.1671789220522538E-3</c:v>
                </c:pt>
                <c:pt idx="47" formatCode="0.000">
                  <c:v>1.860022825519983E-2</c:v>
                </c:pt>
                <c:pt idx="48" formatCode="0.000">
                  <c:v>0.32113123930817244</c:v>
                </c:pt>
                <c:pt idx="49" formatCode="0.000">
                  <c:v>9.8043140536170116E-3</c:v>
                </c:pt>
                <c:pt idx="50" formatCode="0.000">
                  <c:v>0.30832997662857431</c:v>
                </c:pt>
                <c:pt idx="51" formatCode="0.000">
                  <c:v>0.28881148546381086</c:v>
                </c:pt>
                <c:pt idx="52" formatCode="0.000">
                  <c:v>0.13500000000000001</c:v>
                </c:pt>
                <c:pt idx="53" formatCode="0.000">
                  <c:v>0.123</c:v>
                </c:pt>
                <c:pt idx="54" formatCode="0.000">
                  <c:v>4.4999999999999998E-2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AE1-410C-8B9F-CABD6591D4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9645304"/>
        <c:axId val="329643992"/>
      </c:scatterChart>
      <c:valAx>
        <c:axId val="32964530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geographic distance (km)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29643992"/>
        <c:crosses val="autoZero"/>
        <c:crossBetween val="midCat"/>
      </c:valAx>
      <c:valAx>
        <c:axId val="3296439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RST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#,##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2964530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9798-4494-49FD-B2B0-D4915C9E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</dc:creator>
  <cp:keywords/>
  <dc:description/>
  <cp:lastModifiedBy>Gisele</cp:lastModifiedBy>
  <cp:revision>2</cp:revision>
  <cp:lastPrinted>2018-12-17T13:10:00Z</cp:lastPrinted>
  <dcterms:created xsi:type="dcterms:W3CDTF">2019-04-11T19:38:00Z</dcterms:created>
  <dcterms:modified xsi:type="dcterms:W3CDTF">2019-04-11T19:38:00Z</dcterms:modified>
</cp:coreProperties>
</file>