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52A6" w14:textId="77777777" w:rsidR="00354F2F" w:rsidRPr="000C6240" w:rsidRDefault="002F73E5">
      <w:pPr>
        <w:rPr>
          <w:b/>
        </w:rPr>
      </w:pPr>
      <w:bookmarkStart w:id="0" w:name="_GoBack"/>
      <w:bookmarkEnd w:id="0"/>
      <w:r w:rsidRPr="000C6240">
        <w:rPr>
          <w:b/>
        </w:rPr>
        <w:t xml:space="preserve">The different </w:t>
      </w:r>
      <w:r w:rsidR="000C6240">
        <w:rPr>
          <w:b/>
        </w:rPr>
        <w:t xml:space="preserve">performance </w:t>
      </w:r>
      <w:r w:rsidRPr="000C6240">
        <w:rPr>
          <w:b/>
        </w:rPr>
        <w:t>parameters considered to classify performance of TSU facilities are:</w:t>
      </w:r>
    </w:p>
    <w:p w14:paraId="3EE67828" w14:textId="77777777" w:rsidR="009A198E" w:rsidRDefault="002F73E5" w:rsidP="00F748C6">
      <w:pPr>
        <w:pStyle w:val="ListParagraph"/>
        <w:numPr>
          <w:ilvl w:val="0"/>
          <w:numId w:val="2"/>
        </w:numPr>
      </w:pPr>
      <w:r>
        <w:t>Complication manage</w:t>
      </w:r>
      <w:r w:rsidR="009A198E">
        <w:t>ment of maternal complications</w:t>
      </w:r>
      <w:r w:rsidR="00EF21EC">
        <w:rPr>
          <w:rStyle w:val="FootnoteReference"/>
        </w:rPr>
        <w:footnoteReference w:id="1"/>
      </w:r>
    </w:p>
    <w:p w14:paraId="2A9C65CF" w14:textId="77777777" w:rsidR="002F73E5" w:rsidRDefault="009A198E" w:rsidP="00F748C6">
      <w:pPr>
        <w:pStyle w:val="ListParagraph"/>
        <w:numPr>
          <w:ilvl w:val="0"/>
          <w:numId w:val="2"/>
        </w:numPr>
      </w:pPr>
      <w:r>
        <w:t xml:space="preserve">Complication management of </w:t>
      </w:r>
      <w:proofErr w:type="spellStart"/>
      <w:r>
        <w:t>newborn</w:t>
      </w:r>
      <w:proofErr w:type="spellEnd"/>
      <w:r>
        <w:t xml:space="preserve"> complications</w:t>
      </w:r>
      <w:r w:rsidR="00EF21EC">
        <w:rPr>
          <w:rStyle w:val="FootnoteReference"/>
        </w:rPr>
        <w:footnoteReference w:id="2"/>
      </w:r>
    </w:p>
    <w:p w14:paraId="4CFA706B" w14:textId="77777777" w:rsidR="002F73E5" w:rsidRDefault="002F73E5" w:rsidP="009A198E">
      <w:pPr>
        <w:pStyle w:val="ListParagraph"/>
        <w:numPr>
          <w:ilvl w:val="0"/>
          <w:numId w:val="2"/>
        </w:numPr>
      </w:pPr>
      <w:r>
        <w:t>Ava</w:t>
      </w:r>
      <w:r w:rsidR="00C426F3">
        <w:t>ilability of critical resources</w:t>
      </w:r>
      <w:r w:rsidR="009A198E">
        <w:t xml:space="preserve"> </w:t>
      </w:r>
      <w:r w:rsidR="009A198E" w:rsidRPr="009A198E">
        <w:t>(Oxytocin, Misoprostol, Anti-hypertensive, Magnesium Sulphate, IV fluids, Partograph, Antibiotics-5X5 matrix)</w:t>
      </w:r>
      <w:r w:rsidRPr="009A198E">
        <w:t xml:space="preserve"> </w:t>
      </w:r>
      <w:r>
        <w:t>essential to manage maternal complications</w:t>
      </w:r>
    </w:p>
    <w:p w14:paraId="3EB797E1" w14:textId="77777777" w:rsidR="002F73E5" w:rsidRDefault="002F73E5" w:rsidP="009A198E">
      <w:pPr>
        <w:pStyle w:val="ListParagraph"/>
        <w:numPr>
          <w:ilvl w:val="0"/>
          <w:numId w:val="2"/>
        </w:numPr>
      </w:pPr>
      <w:r>
        <w:t>Availability of critical resources</w:t>
      </w:r>
      <w:r w:rsidR="009A198E">
        <w:t xml:space="preserve"> (</w:t>
      </w:r>
      <w:r w:rsidR="009A198E" w:rsidRPr="009A198E">
        <w:t xml:space="preserve">Vitamin K, Mucus extractor, Bag &amp; Mask, Clean linen/towels, Sterile cord cutting equipment, </w:t>
      </w:r>
      <w:proofErr w:type="spellStart"/>
      <w:r w:rsidR="009A198E" w:rsidRPr="009A198E">
        <w:t>Newborn</w:t>
      </w:r>
      <w:proofErr w:type="spellEnd"/>
      <w:r w:rsidR="009A198E" w:rsidRPr="009A198E">
        <w:t xml:space="preserve"> care corner, Radiant warmer)</w:t>
      </w:r>
      <w:r>
        <w:t xml:space="preserve"> essential to manage </w:t>
      </w:r>
      <w:proofErr w:type="spellStart"/>
      <w:r>
        <w:t>newborn</w:t>
      </w:r>
      <w:proofErr w:type="spellEnd"/>
      <w:r>
        <w:t xml:space="preserve"> complications</w:t>
      </w:r>
    </w:p>
    <w:p w14:paraId="244A78DE" w14:textId="57644AF9" w:rsidR="002F73E5" w:rsidRDefault="002F73E5" w:rsidP="002F73E5">
      <w:pPr>
        <w:pStyle w:val="ListParagraph"/>
        <w:numPr>
          <w:ilvl w:val="0"/>
          <w:numId w:val="2"/>
        </w:numPr>
      </w:pPr>
      <w:r>
        <w:t>SN/ANM trained in SBA</w:t>
      </w:r>
      <w:r w:rsidR="00191674">
        <w:t xml:space="preserve"> (Skilled Birth Attendance Training)</w:t>
      </w:r>
    </w:p>
    <w:p w14:paraId="580BA63A" w14:textId="291D136E" w:rsidR="002F73E5" w:rsidRDefault="002F73E5" w:rsidP="002F73E5">
      <w:pPr>
        <w:pStyle w:val="ListParagraph"/>
        <w:numPr>
          <w:ilvl w:val="0"/>
          <w:numId w:val="2"/>
        </w:numPr>
      </w:pPr>
      <w:r>
        <w:t>SN/ANM trained in NSSK</w:t>
      </w:r>
      <w:r w:rsidR="00191674">
        <w:t xml:space="preserve"> </w:t>
      </w:r>
      <w:r w:rsidR="00E87AE7">
        <w:t>(</w:t>
      </w:r>
      <w:proofErr w:type="spellStart"/>
      <w:r w:rsidR="00E87AE7">
        <w:rPr>
          <w:rStyle w:val="ilfuvd"/>
        </w:rPr>
        <w:t>NavjaatShishu</w:t>
      </w:r>
      <w:proofErr w:type="spellEnd"/>
      <w:r w:rsidR="00E87AE7">
        <w:rPr>
          <w:rStyle w:val="ilfuvd"/>
        </w:rPr>
        <w:t xml:space="preserve"> Suraksha </w:t>
      </w:r>
      <w:proofErr w:type="spellStart"/>
      <w:r w:rsidR="00E87AE7">
        <w:rPr>
          <w:rStyle w:val="ilfuvd"/>
        </w:rPr>
        <w:t>Karyakram</w:t>
      </w:r>
      <w:proofErr w:type="spellEnd"/>
      <w:r w:rsidR="00E87AE7">
        <w:rPr>
          <w:rStyle w:val="ilfuvd"/>
        </w:rPr>
        <w:t xml:space="preserve">, </w:t>
      </w:r>
      <w:proofErr w:type="spellStart"/>
      <w:r w:rsidR="00E87AE7">
        <w:rPr>
          <w:rStyle w:val="ilfuvd"/>
        </w:rPr>
        <w:t>newborn</w:t>
      </w:r>
      <w:proofErr w:type="spellEnd"/>
      <w:r w:rsidR="00E87AE7">
        <w:rPr>
          <w:rStyle w:val="ilfuvd"/>
        </w:rPr>
        <w:t xml:space="preserve"> care and resuscitation)</w:t>
      </w:r>
    </w:p>
    <w:p w14:paraId="51F4E725" w14:textId="77777777" w:rsidR="002F73E5" w:rsidRPr="000C6240" w:rsidRDefault="009A198E" w:rsidP="009A198E">
      <w:pPr>
        <w:rPr>
          <w:b/>
        </w:rPr>
      </w:pPr>
      <w:r w:rsidRPr="000C6240">
        <w:rPr>
          <w:b/>
        </w:rPr>
        <w:t xml:space="preserve">The corresponding indicators of the </w:t>
      </w:r>
      <w:proofErr w:type="gramStart"/>
      <w:r w:rsidRPr="000C6240">
        <w:rPr>
          <w:b/>
        </w:rPr>
        <w:t>aforementioned parameters</w:t>
      </w:r>
      <w:proofErr w:type="gramEnd"/>
      <w:r w:rsidRPr="000C6240">
        <w:rPr>
          <w:b/>
        </w:rPr>
        <w:t xml:space="preserve"> used are:</w:t>
      </w:r>
    </w:p>
    <w:p w14:paraId="3B545BBF" w14:textId="77777777" w:rsidR="009A198E" w:rsidRPr="001D2308" w:rsidRDefault="009A198E" w:rsidP="009A198E">
      <w:pPr>
        <w:pStyle w:val="ListParagraph"/>
        <w:numPr>
          <w:ilvl w:val="0"/>
          <w:numId w:val="5"/>
        </w:numPr>
        <w:rPr>
          <w:b/>
        </w:rPr>
      </w:pPr>
      <w:r>
        <w:t xml:space="preserve">% maternal complications </w:t>
      </w:r>
      <w:r w:rsidRPr="001D2308">
        <w:rPr>
          <w:b/>
        </w:rPr>
        <w:t>managed at facility and sent home healthy</w:t>
      </w:r>
      <w:r>
        <w:t xml:space="preserve"> and </w:t>
      </w:r>
      <w:r w:rsidRPr="001D2308">
        <w:rPr>
          <w:b/>
        </w:rPr>
        <w:t xml:space="preserve">managed at facility, </w:t>
      </w:r>
      <w:r w:rsidR="001D2308" w:rsidRPr="001D2308">
        <w:rPr>
          <w:b/>
        </w:rPr>
        <w:t>referred to another facility and sent home healthy</w:t>
      </w:r>
    </w:p>
    <w:p w14:paraId="2E50780B" w14:textId="77777777" w:rsidR="001D2308" w:rsidRPr="001D2308" w:rsidRDefault="001D2308" w:rsidP="001D2308">
      <w:pPr>
        <w:pStyle w:val="ListParagraph"/>
        <w:numPr>
          <w:ilvl w:val="0"/>
          <w:numId w:val="5"/>
        </w:numPr>
        <w:rPr>
          <w:b/>
        </w:rPr>
      </w:pPr>
      <w:r>
        <w:t xml:space="preserve">% </w:t>
      </w:r>
      <w:proofErr w:type="spellStart"/>
      <w:r>
        <w:t>newborn</w:t>
      </w:r>
      <w:proofErr w:type="spellEnd"/>
      <w:r>
        <w:t xml:space="preserve"> complications </w:t>
      </w:r>
      <w:r w:rsidRPr="001D2308">
        <w:rPr>
          <w:b/>
        </w:rPr>
        <w:t>managed at facility and sent home healthy</w:t>
      </w:r>
      <w:r>
        <w:t xml:space="preserve"> and </w:t>
      </w:r>
      <w:r w:rsidRPr="001D2308">
        <w:rPr>
          <w:b/>
        </w:rPr>
        <w:t>managed at facility, referred to another facility and sent home healthy</w:t>
      </w:r>
    </w:p>
    <w:p w14:paraId="601A06AD" w14:textId="77777777" w:rsidR="001D2308" w:rsidRDefault="001D2308" w:rsidP="009A198E">
      <w:pPr>
        <w:pStyle w:val="ListParagraph"/>
        <w:numPr>
          <w:ilvl w:val="0"/>
          <w:numId w:val="5"/>
        </w:numPr>
      </w:pPr>
      <w:r>
        <w:t>% availability of critical resources to manage maternal complications</w:t>
      </w:r>
    </w:p>
    <w:p w14:paraId="617EFC07" w14:textId="77777777" w:rsidR="001D2308" w:rsidRDefault="001D2308" w:rsidP="001D2308">
      <w:pPr>
        <w:pStyle w:val="ListParagraph"/>
        <w:numPr>
          <w:ilvl w:val="0"/>
          <w:numId w:val="5"/>
        </w:numPr>
      </w:pPr>
      <w:r>
        <w:t>% availability of critical resources to manage maternal complications</w:t>
      </w:r>
    </w:p>
    <w:p w14:paraId="5F9788EF" w14:textId="77777777" w:rsidR="001D2308" w:rsidRDefault="001D2308" w:rsidP="001D2308">
      <w:pPr>
        <w:pStyle w:val="ListParagraph"/>
        <w:numPr>
          <w:ilvl w:val="0"/>
          <w:numId w:val="5"/>
        </w:numPr>
      </w:pPr>
      <w:r>
        <w:t>% SN/ANM trained in SBA</w:t>
      </w:r>
    </w:p>
    <w:p w14:paraId="536D2458" w14:textId="77777777" w:rsidR="001D2308" w:rsidRDefault="001D2308" w:rsidP="001D2308">
      <w:pPr>
        <w:pStyle w:val="ListParagraph"/>
        <w:numPr>
          <w:ilvl w:val="0"/>
          <w:numId w:val="5"/>
        </w:numPr>
      </w:pPr>
      <w:r>
        <w:t>% SN/ANM trained in NSSK</w:t>
      </w:r>
    </w:p>
    <w:p w14:paraId="7620C99F" w14:textId="77777777" w:rsidR="005229E8" w:rsidRDefault="00EB46FB" w:rsidP="005229E8">
      <w:pPr>
        <w:rPr>
          <w:b/>
        </w:rPr>
      </w:pPr>
      <w:r>
        <w:rPr>
          <w:b/>
        </w:rPr>
        <w:t>Population</w:t>
      </w:r>
      <w:r w:rsidR="005229E8" w:rsidRPr="005229E8">
        <w:rPr>
          <w:b/>
        </w:rPr>
        <w:t xml:space="preserve"> size</w:t>
      </w:r>
    </w:p>
    <w:p w14:paraId="62E3E1E1" w14:textId="77777777" w:rsidR="005229E8" w:rsidRPr="005229E8" w:rsidRDefault="005229E8" w:rsidP="005229E8">
      <w:r>
        <w:t>151 CHCs from TSU blocks. (15 CHCs had to be dropped owing to missing data)</w:t>
      </w:r>
    </w:p>
    <w:p w14:paraId="5B5D5E29" w14:textId="77777777" w:rsidR="00D643D0" w:rsidRPr="000C6240" w:rsidRDefault="00BC7F9F" w:rsidP="00BC7F9F">
      <w:pPr>
        <w:rPr>
          <w:b/>
        </w:rPr>
      </w:pPr>
      <w:r w:rsidRPr="000C6240">
        <w:rPr>
          <w:b/>
        </w:rPr>
        <w:t>Groups to be selected:</w:t>
      </w:r>
    </w:p>
    <w:p w14:paraId="27F23A8A" w14:textId="77777777" w:rsidR="00BC7F9F" w:rsidRDefault="00BC7F9F" w:rsidP="00BC7F9F">
      <w:pPr>
        <w:pStyle w:val="ListParagraph"/>
        <w:numPr>
          <w:ilvl w:val="0"/>
          <w:numId w:val="7"/>
        </w:numPr>
      </w:pPr>
      <w:r>
        <w:t>One group of 8 “good” performing TSU CHCs</w:t>
      </w:r>
    </w:p>
    <w:p w14:paraId="12BC8C57" w14:textId="6B98D78A" w:rsidR="00BC7F9F" w:rsidRDefault="00BC7F9F" w:rsidP="00BC7F9F">
      <w:pPr>
        <w:pStyle w:val="ListParagraph"/>
        <w:numPr>
          <w:ilvl w:val="0"/>
          <w:numId w:val="7"/>
        </w:numPr>
      </w:pPr>
      <w:r>
        <w:t xml:space="preserve">One group of </w:t>
      </w:r>
      <w:r w:rsidR="0084703C">
        <w:t>9</w:t>
      </w:r>
      <w:r>
        <w:t xml:space="preserve"> “average” performing TSU CHCs</w:t>
      </w:r>
    </w:p>
    <w:p w14:paraId="66608EAA" w14:textId="77777777" w:rsidR="00344ABB" w:rsidRDefault="00BC7F9F" w:rsidP="00344ABB">
      <w:pPr>
        <w:pStyle w:val="ListParagraph"/>
        <w:numPr>
          <w:ilvl w:val="0"/>
          <w:numId w:val="7"/>
        </w:numPr>
      </w:pPr>
      <w:r>
        <w:t>One group of 8 “poor” performing TSU CHCs</w:t>
      </w:r>
    </w:p>
    <w:p w14:paraId="214DFE47" w14:textId="77777777" w:rsidR="00344ABB" w:rsidRDefault="00344ABB" w:rsidP="00344ABB"/>
    <w:p w14:paraId="4820C08F" w14:textId="77777777" w:rsidR="00344ABB" w:rsidRDefault="00344ABB" w:rsidP="00344ABB"/>
    <w:p w14:paraId="2B8814D4" w14:textId="77777777" w:rsidR="00BC7F9F" w:rsidRDefault="00BC7F9F" w:rsidP="00BC7F9F">
      <w:pPr>
        <w:rPr>
          <w:b/>
        </w:rPr>
      </w:pPr>
      <w:r w:rsidRPr="000C6240">
        <w:rPr>
          <w:b/>
        </w:rPr>
        <w:t>Methodology</w:t>
      </w:r>
      <w:r w:rsidR="00BF46ED">
        <w:rPr>
          <w:b/>
        </w:rPr>
        <w:t xml:space="preserve"> parameters</w:t>
      </w:r>
    </w:p>
    <w:p w14:paraId="1E93CB8E" w14:textId="77777777" w:rsidR="00AE0042" w:rsidRPr="00AE0042" w:rsidRDefault="00AE0042" w:rsidP="00BC7F9F">
      <w:r w:rsidRPr="00AE0042">
        <w:t>Note</w:t>
      </w:r>
      <w:r>
        <w:t xml:space="preserve">: Not </w:t>
      </w:r>
      <w:proofErr w:type="gramStart"/>
      <w:r>
        <w:t>all of</w:t>
      </w:r>
      <w:proofErr w:type="gramEnd"/>
      <w:r>
        <w:t xml:space="preserve"> the parameters listed below have been used</w:t>
      </w:r>
      <w:r w:rsidR="008D291A">
        <w:t xml:space="preserve"> while</w:t>
      </w:r>
      <w:r>
        <w:t xml:space="preserve"> selecting each group. The parameters used for each group have been specified in the next section.</w:t>
      </w:r>
    </w:p>
    <w:p w14:paraId="26F4C574" w14:textId="77777777" w:rsidR="000C6240" w:rsidRDefault="000C6240" w:rsidP="00BC7F9F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Classification of facilities based on performance indicators</w:t>
      </w:r>
    </w:p>
    <w:p w14:paraId="1747B5D4" w14:textId="77777777" w:rsidR="000C6240" w:rsidRDefault="000C6240" w:rsidP="000C6240">
      <w:pPr>
        <w:pStyle w:val="ListParagraph"/>
        <w:rPr>
          <w:u w:val="single"/>
        </w:rPr>
      </w:pPr>
    </w:p>
    <w:p w14:paraId="351752D1" w14:textId="77777777" w:rsidR="00BC7F9F" w:rsidRPr="00BF46ED" w:rsidRDefault="000C6240" w:rsidP="000C6240">
      <w:pPr>
        <w:pStyle w:val="ListParagraph"/>
        <w:rPr>
          <w:i/>
        </w:rPr>
      </w:pPr>
      <w:r w:rsidRPr="00BF46ED">
        <w:rPr>
          <w:i/>
        </w:rPr>
        <w:t xml:space="preserve">Step 1: </w:t>
      </w:r>
      <w:r w:rsidR="00BC7F9F" w:rsidRPr="00BF46ED">
        <w:rPr>
          <w:i/>
        </w:rPr>
        <w:t xml:space="preserve">Classification of facilities indicator wise </w:t>
      </w:r>
    </w:p>
    <w:p w14:paraId="5AD0FCBB" w14:textId="77777777" w:rsidR="00BC7F9F" w:rsidRDefault="00BC7F9F" w:rsidP="00BC7F9F">
      <w:pPr>
        <w:ind w:left="360"/>
      </w:pPr>
      <w:r>
        <w:lastRenderedPageBreak/>
        <w:t>Note: Different indicators have different cut off points. The distribution of each indicator has governed the cut off points.</w:t>
      </w:r>
    </w:p>
    <w:p w14:paraId="1E7C85DA" w14:textId="77777777" w:rsidR="00BC7F9F" w:rsidRDefault="00BC7F9F" w:rsidP="00BC7F9F">
      <w:pPr>
        <w:pStyle w:val="ListParagraph"/>
        <w:numPr>
          <w:ilvl w:val="1"/>
          <w:numId w:val="8"/>
        </w:numPr>
      </w:pPr>
      <w:r>
        <w:t>Good if indicator =100, Average if indicator between 71 and 99 and poor if indicator &lt;70</w:t>
      </w:r>
    </w:p>
    <w:p w14:paraId="2A27AF99" w14:textId="77777777" w:rsidR="008A5F59" w:rsidRDefault="008A5F59" w:rsidP="008A5F59">
      <w:pPr>
        <w:pStyle w:val="ListParagraph"/>
        <w:numPr>
          <w:ilvl w:val="1"/>
          <w:numId w:val="8"/>
        </w:numPr>
      </w:pPr>
      <w:r>
        <w:t>Good if indicator =100, Average if indicator between 71 and 99 and poor if indicator &lt;70</w:t>
      </w:r>
    </w:p>
    <w:p w14:paraId="4F884B49" w14:textId="77777777" w:rsidR="008B26B2" w:rsidRDefault="008B26B2" w:rsidP="008B26B2">
      <w:pPr>
        <w:pStyle w:val="ListParagraph"/>
        <w:numPr>
          <w:ilvl w:val="1"/>
          <w:numId w:val="8"/>
        </w:numPr>
      </w:pPr>
      <w:r>
        <w:t>Good if indicator &gt;85, Average if indicator between 65 and 85 and poor if indicator &lt;= 65</w:t>
      </w:r>
    </w:p>
    <w:p w14:paraId="3ABD0D08" w14:textId="77777777" w:rsidR="008B26B2" w:rsidRDefault="008B26B2" w:rsidP="008B26B2">
      <w:pPr>
        <w:pStyle w:val="ListParagraph"/>
        <w:numPr>
          <w:ilvl w:val="1"/>
          <w:numId w:val="8"/>
        </w:numPr>
      </w:pPr>
      <w:r>
        <w:t>Good if indicator &gt;85, Average if indicator between 65 and 85 and poor if indicator &lt;= 65</w:t>
      </w:r>
    </w:p>
    <w:p w14:paraId="01A9B9C3" w14:textId="77777777" w:rsidR="008B26B2" w:rsidRDefault="008B26B2" w:rsidP="008B26B2">
      <w:pPr>
        <w:pStyle w:val="ListParagraph"/>
        <w:numPr>
          <w:ilvl w:val="1"/>
          <w:numId w:val="8"/>
        </w:numPr>
      </w:pPr>
      <w:r>
        <w:t>Good if indicator &gt;50, Average if indicator between 10 and 50 and poor if indicator &lt;= 10</w:t>
      </w:r>
    </w:p>
    <w:p w14:paraId="674816C0" w14:textId="77777777" w:rsidR="008B26B2" w:rsidRDefault="008B26B2" w:rsidP="008B26B2">
      <w:pPr>
        <w:pStyle w:val="ListParagraph"/>
        <w:numPr>
          <w:ilvl w:val="1"/>
          <w:numId w:val="8"/>
        </w:numPr>
      </w:pPr>
      <w:r>
        <w:t>Good if indicator &gt;50, Average if indicator between 10 and 50 and poor if indicator &lt;= 10</w:t>
      </w:r>
    </w:p>
    <w:p w14:paraId="539DA455" w14:textId="77777777" w:rsidR="00BF46ED" w:rsidRDefault="00BF46ED" w:rsidP="00EC789B">
      <w:pPr>
        <w:pStyle w:val="ListParagraph"/>
      </w:pPr>
    </w:p>
    <w:p w14:paraId="61B63B5A" w14:textId="77777777" w:rsidR="008B3E59" w:rsidRPr="00BF46ED" w:rsidRDefault="00BF46ED" w:rsidP="00EC789B">
      <w:pPr>
        <w:pStyle w:val="ListParagraph"/>
        <w:rPr>
          <w:i/>
        </w:rPr>
      </w:pPr>
      <w:r w:rsidRPr="00BF46ED">
        <w:rPr>
          <w:i/>
        </w:rPr>
        <w:t xml:space="preserve">Step 2: </w:t>
      </w:r>
      <w:r w:rsidR="008B3E59" w:rsidRPr="00BF46ED">
        <w:rPr>
          <w:i/>
        </w:rPr>
        <w:t>Overall classification of facilities:</w:t>
      </w:r>
    </w:p>
    <w:p w14:paraId="270FC9CF" w14:textId="77777777" w:rsidR="008B3E59" w:rsidRPr="008B3E59" w:rsidRDefault="008B3E59" w:rsidP="008B3E59">
      <w:pPr>
        <w:pStyle w:val="ListParagraph"/>
        <w:rPr>
          <w:u w:val="single"/>
        </w:rPr>
      </w:pPr>
    </w:p>
    <w:p w14:paraId="23BDC312" w14:textId="77777777" w:rsidR="008B3E59" w:rsidRDefault="008B3E59" w:rsidP="008B3E59">
      <w:pPr>
        <w:pStyle w:val="ListParagraph"/>
      </w:pPr>
      <w:r>
        <w:t>Good: if 4 or more of the 6 indicators are “good”</w:t>
      </w:r>
    </w:p>
    <w:p w14:paraId="41F15E35" w14:textId="77777777" w:rsidR="008B3E59" w:rsidRDefault="008B3E59" w:rsidP="008B3E59">
      <w:pPr>
        <w:pStyle w:val="ListParagraph"/>
      </w:pPr>
      <w:r>
        <w:t>Poor: if 3 or more of the 6 indicators are “poor”</w:t>
      </w:r>
    </w:p>
    <w:p w14:paraId="63B7FAD5" w14:textId="77777777" w:rsidR="008B3E59" w:rsidRDefault="008B3E59" w:rsidP="008B3E59">
      <w:pPr>
        <w:pStyle w:val="ListParagraph"/>
      </w:pPr>
      <w:r>
        <w:t>Average: all other remaining combinations</w:t>
      </w:r>
    </w:p>
    <w:p w14:paraId="241EA695" w14:textId="77777777" w:rsidR="008B3E59" w:rsidRDefault="008B3E59" w:rsidP="008B3E59">
      <w:pPr>
        <w:pStyle w:val="ListParagraph"/>
      </w:pPr>
    </w:p>
    <w:p w14:paraId="46E95681" w14:textId="77777777" w:rsidR="00BF46ED" w:rsidRPr="005229E8" w:rsidRDefault="00BF46ED" w:rsidP="00BF46ED">
      <w:pPr>
        <w:pStyle w:val="ListParagraph"/>
        <w:numPr>
          <w:ilvl w:val="0"/>
          <w:numId w:val="8"/>
        </w:numPr>
      </w:pPr>
      <w:r w:rsidRPr="008B3E59">
        <w:rPr>
          <w:u w:val="single"/>
        </w:rPr>
        <w:t xml:space="preserve">Geographical consideration for logistics: </w:t>
      </w:r>
      <w:r w:rsidRPr="005229E8">
        <w:t>facilities selected in one group to be as close to each other as possible</w:t>
      </w:r>
    </w:p>
    <w:p w14:paraId="00A86B6F" w14:textId="77777777" w:rsidR="008B3E59" w:rsidRDefault="008B3E59" w:rsidP="008B3E59">
      <w:pPr>
        <w:pStyle w:val="ListParagraph"/>
        <w:numPr>
          <w:ilvl w:val="0"/>
          <w:numId w:val="8"/>
        </w:numPr>
        <w:rPr>
          <w:u w:val="single"/>
        </w:rPr>
      </w:pPr>
      <w:r w:rsidRPr="008B3E59">
        <w:rPr>
          <w:u w:val="single"/>
        </w:rPr>
        <w:t xml:space="preserve">Ranking of facility based on aggregate score of 6 indicators </w:t>
      </w:r>
      <w:r w:rsidRPr="005229E8">
        <w:t>(all given equal weight)</w:t>
      </w:r>
    </w:p>
    <w:p w14:paraId="582E2943" w14:textId="77777777" w:rsidR="008D291A" w:rsidRPr="005229E8" w:rsidRDefault="008D291A" w:rsidP="005229E8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Average monthly admission load: </w:t>
      </w:r>
      <w:r w:rsidR="005229E8" w:rsidRPr="005229E8">
        <w:t>High load CHC if average month</w:t>
      </w:r>
      <w:r w:rsidR="00A336C4">
        <w:t>ly admission load &gt; 200; Medium</w:t>
      </w:r>
      <w:r w:rsidR="005229E8" w:rsidRPr="005229E8">
        <w:t xml:space="preserve"> load</w:t>
      </w:r>
      <w:r w:rsidR="005229E8">
        <w:t xml:space="preserve"> CHC</w:t>
      </w:r>
      <w:r w:rsidR="005229E8" w:rsidRPr="005229E8">
        <w:t xml:space="preserve"> if average monthly admission load</w:t>
      </w:r>
      <w:r w:rsidR="005229E8">
        <w:t xml:space="preserve"> is between 50 and 200; low load CHC if </w:t>
      </w:r>
      <w:r w:rsidR="005229E8" w:rsidRPr="005229E8">
        <w:t>average monthly admission load</w:t>
      </w:r>
      <w:r w:rsidR="005229E8">
        <w:t xml:space="preserve"> &lt;=50</w:t>
      </w:r>
    </w:p>
    <w:p w14:paraId="54AE489B" w14:textId="77777777" w:rsidR="008A5F59" w:rsidRDefault="008A5F59" w:rsidP="00DC6720">
      <w:pPr>
        <w:pStyle w:val="ListParagraph"/>
        <w:ind w:left="1080"/>
      </w:pPr>
    </w:p>
    <w:p w14:paraId="3D243D1F" w14:textId="77777777" w:rsidR="001D2308" w:rsidRDefault="001D2308" w:rsidP="003E3536"/>
    <w:p w14:paraId="3249ADCC" w14:textId="26D74FC1" w:rsidR="00C426F3" w:rsidRDefault="00C426F3" w:rsidP="0026305D"/>
    <w:sectPr w:rsidR="00C426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DA8E" w14:textId="77777777" w:rsidR="0023199D" w:rsidRDefault="0023199D" w:rsidP="009A198E">
      <w:pPr>
        <w:spacing w:after="0" w:line="240" w:lineRule="auto"/>
      </w:pPr>
      <w:r>
        <w:separator/>
      </w:r>
    </w:p>
  </w:endnote>
  <w:endnote w:type="continuationSeparator" w:id="0">
    <w:p w14:paraId="7B6CB0AB" w14:textId="77777777" w:rsidR="0023199D" w:rsidRDefault="0023199D" w:rsidP="009A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8D81" w14:textId="77777777" w:rsidR="009A198E" w:rsidRDefault="009A198E" w:rsidP="00EF21EC">
    <w:pPr>
      <w:pStyle w:val="Footer"/>
    </w:pPr>
  </w:p>
  <w:p w14:paraId="701857F7" w14:textId="77777777" w:rsidR="009A198E" w:rsidRDefault="009A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0992" w14:textId="77777777" w:rsidR="0023199D" w:rsidRDefault="0023199D" w:rsidP="009A198E">
      <w:pPr>
        <w:spacing w:after="0" w:line="240" w:lineRule="auto"/>
      </w:pPr>
      <w:r>
        <w:separator/>
      </w:r>
    </w:p>
  </w:footnote>
  <w:footnote w:type="continuationSeparator" w:id="0">
    <w:p w14:paraId="3E01C8FA" w14:textId="77777777" w:rsidR="0023199D" w:rsidRDefault="0023199D" w:rsidP="009A198E">
      <w:pPr>
        <w:spacing w:after="0" w:line="240" w:lineRule="auto"/>
      </w:pPr>
      <w:r>
        <w:continuationSeparator/>
      </w:r>
    </w:p>
  </w:footnote>
  <w:footnote w:id="1">
    <w:p w14:paraId="4C6E179C" w14:textId="77777777" w:rsidR="00EF21EC" w:rsidRDefault="00EF21EC">
      <w:pPr>
        <w:pStyle w:val="FootnoteText"/>
      </w:pPr>
      <w:r>
        <w:rPr>
          <w:rStyle w:val="FootnoteReference"/>
        </w:rPr>
        <w:footnoteRef/>
      </w:r>
      <w:r>
        <w:t xml:space="preserve"> Maternal complications include PPH, Eclampsia, Maternal Sepsis and Obstructed labour</w:t>
      </w:r>
    </w:p>
  </w:footnote>
  <w:footnote w:id="2">
    <w:p w14:paraId="368C9909" w14:textId="77777777" w:rsidR="00EF21EC" w:rsidRPr="00EF21EC" w:rsidRDefault="00EF21EC" w:rsidP="00EF21EC">
      <w:pPr>
        <w:pStyle w:val="Footer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F21EC">
        <w:rPr>
          <w:sz w:val="20"/>
          <w:szCs w:val="20"/>
        </w:rPr>
        <w:t>Newborn</w:t>
      </w:r>
      <w:proofErr w:type="spellEnd"/>
      <w:r w:rsidRPr="00EF21EC">
        <w:rPr>
          <w:sz w:val="20"/>
          <w:szCs w:val="20"/>
        </w:rPr>
        <w:t xml:space="preserve"> complications include Preterm/Low birth weight, Asphyxia and </w:t>
      </w:r>
      <w:proofErr w:type="spellStart"/>
      <w:r w:rsidRPr="00EF21EC">
        <w:rPr>
          <w:sz w:val="20"/>
          <w:szCs w:val="20"/>
        </w:rPr>
        <w:t>Newborn</w:t>
      </w:r>
      <w:proofErr w:type="spellEnd"/>
      <w:r w:rsidRPr="00EF21EC">
        <w:rPr>
          <w:sz w:val="20"/>
          <w:szCs w:val="20"/>
        </w:rPr>
        <w:t xml:space="preserve"> Sepsis</w:t>
      </w:r>
    </w:p>
    <w:p w14:paraId="4AD7AE2F" w14:textId="77777777" w:rsidR="00EF21EC" w:rsidRDefault="00EF21E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C6B"/>
    <w:multiLevelType w:val="hybridMultilevel"/>
    <w:tmpl w:val="489E5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65A4"/>
    <w:multiLevelType w:val="hybridMultilevel"/>
    <w:tmpl w:val="162E5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708"/>
    <w:multiLevelType w:val="hybridMultilevel"/>
    <w:tmpl w:val="50B210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2C0E"/>
    <w:multiLevelType w:val="hybridMultilevel"/>
    <w:tmpl w:val="1D3AA44C"/>
    <w:lvl w:ilvl="0" w:tplc="60F2C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520B"/>
    <w:multiLevelType w:val="hybridMultilevel"/>
    <w:tmpl w:val="7E309F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325B"/>
    <w:multiLevelType w:val="hybridMultilevel"/>
    <w:tmpl w:val="27507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6F96"/>
    <w:multiLevelType w:val="hybridMultilevel"/>
    <w:tmpl w:val="17D825D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230E"/>
    <w:multiLevelType w:val="hybridMultilevel"/>
    <w:tmpl w:val="F818758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E5D08"/>
    <w:multiLevelType w:val="hybridMultilevel"/>
    <w:tmpl w:val="96F0E8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314F3"/>
    <w:multiLevelType w:val="hybridMultilevel"/>
    <w:tmpl w:val="77A680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5111E"/>
    <w:multiLevelType w:val="hybridMultilevel"/>
    <w:tmpl w:val="194CBE90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E5"/>
    <w:rsid w:val="0003443B"/>
    <w:rsid w:val="000C6240"/>
    <w:rsid w:val="00117482"/>
    <w:rsid w:val="00191674"/>
    <w:rsid w:val="001B1146"/>
    <w:rsid w:val="001D2308"/>
    <w:rsid w:val="0023199D"/>
    <w:rsid w:val="0026305D"/>
    <w:rsid w:val="002B7F2E"/>
    <w:rsid w:val="002C036E"/>
    <w:rsid w:val="002F73E5"/>
    <w:rsid w:val="003361C2"/>
    <w:rsid w:val="00344ABB"/>
    <w:rsid w:val="00354F2F"/>
    <w:rsid w:val="003E3536"/>
    <w:rsid w:val="005229E8"/>
    <w:rsid w:val="006B19AC"/>
    <w:rsid w:val="006C26E5"/>
    <w:rsid w:val="0084703C"/>
    <w:rsid w:val="008742BD"/>
    <w:rsid w:val="008A5F59"/>
    <w:rsid w:val="008B26B2"/>
    <w:rsid w:val="008B3E59"/>
    <w:rsid w:val="008D291A"/>
    <w:rsid w:val="00945F9B"/>
    <w:rsid w:val="009A198E"/>
    <w:rsid w:val="00A03521"/>
    <w:rsid w:val="00A336C4"/>
    <w:rsid w:val="00AE0042"/>
    <w:rsid w:val="00BC7F9F"/>
    <w:rsid w:val="00BF46ED"/>
    <w:rsid w:val="00C426F3"/>
    <w:rsid w:val="00CA256C"/>
    <w:rsid w:val="00CE0378"/>
    <w:rsid w:val="00D643D0"/>
    <w:rsid w:val="00DC6720"/>
    <w:rsid w:val="00E2327E"/>
    <w:rsid w:val="00E87AE7"/>
    <w:rsid w:val="00EB46FB"/>
    <w:rsid w:val="00EC789B"/>
    <w:rsid w:val="00EF21EC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9DFE"/>
  <w15:chartTrackingRefBased/>
  <w15:docId w15:val="{30FB9A02-87DD-4F2D-AA8C-A3AA721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9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8E"/>
  </w:style>
  <w:style w:type="paragraph" w:styleId="Footer">
    <w:name w:val="footer"/>
    <w:basedOn w:val="Normal"/>
    <w:link w:val="FooterChar"/>
    <w:uiPriority w:val="99"/>
    <w:unhideWhenUsed/>
    <w:rsid w:val="009A1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8E"/>
  </w:style>
  <w:style w:type="paragraph" w:styleId="FootnoteText">
    <w:name w:val="footnote text"/>
    <w:basedOn w:val="Normal"/>
    <w:link w:val="FootnoteTextChar"/>
    <w:uiPriority w:val="99"/>
    <w:semiHidden/>
    <w:unhideWhenUsed/>
    <w:rsid w:val="00EF21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1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1EC"/>
    <w:rPr>
      <w:vertAlign w:val="superscript"/>
    </w:rPr>
  </w:style>
  <w:style w:type="character" w:customStyle="1" w:styleId="ilfuvd">
    <w:name w:val="ilfuvd"/>
    <w:basedOn w:val="DefaultParagraphFont"/>
    <w:rsid w:val="00E8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7107-6C79-4666-8F47-9B6EDA39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Mokshada</dc:creator>
  <cp:keywords/>
  <dc:description/>
  <cp:lastModifiedBy>Elisabeth Engl</cp:lastModifiedBy>
  <cp:revision>28</cp:revision>
  <dcterms:created xsi:type="dcterms:W3CDTF">2016-09-28T05:13:00Z</dcterms:created>
  <dcterms:modified xsi:type="dcterms:W3CDTF">2019-04-02T23:31:00Z</dcterms:modified>
</cp:coreProperties>
</file>