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E2" w:rsidRDefault="00AA262B">
      <w:pPr>
        <w:rPr>
          <w:b/>
        </w:rPr>
      </w:pPr>
      <w:r>
        <w:rPr>
          <w:b/>
        </w:rPr>
        <w:t xml:space="preserve">S2 </w:t>
      </w:r>
      <w:r w:rsidR="009967F4">
        <w:rPr>
          <w:b/>
        </w:rPr>
        <w:t>Table</w:t>
      </w:r>
    </w:p>
    <w:p w:rsidR="00857E6C" w:rsidRPr="00857E6C" w:rsidRDefault="00857E6C">
      <w:pPr>
        <w:rPr>
          <w:b/>
        </w:rPr>
      </w:pPr>
      <w:bookmarkStart w:id="0" w:name="_GoBack"/>
      <w:bookmarkEnd w:id="0"/>
      <w:r w:rsidRPr="00857E6C">
        <w:rPr>
          <w:b/>
        </w:rPr>
        <w:t>Thrombosis risk factors at baseline by CVC type</w:t>
      </w:r>
    </w:p>
    <w:tbl>
      <w:tblPr>
        <w:tblStyle w:val="TableGrid"/>
        <w:tblW w:w="97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107"/>
        <w:gridCol w:w="2107"/>
        <w:gridCol w:w="2107"/>
      </w:tblGrid>
      <w:tr w:rsidR="00455FD7" w:rsidTr="00455FD7">
        <w:trPr>
          <w:trHeight w:val="749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D7" w:rsidRPr="005551EF" w:rsidRDefault="00455FD7" w:rsidP="00455FD7">
            <w:pPr>
              <w:rPr>
                <w:b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D7" w:rsidRPr="005551EF" w:rsidRDefault="00455FD7" w:rsidP="00455FD7">
            <w:pPr>
              <w:rPr>
                <w:b/>
              </w:rPr>
            </w:pPr>
            <w:r w:rsidRPr="005551EF">
              <w:rPr>
                <w:b/>
              </w:rPr>
              <w:t>Standard CVC (n=502)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D7" w:rsidRPr="005551EF" w:rsidRDefault="00455FD7" w:rsidP="00455FD7">
            <w:pPr>
              <w:rPr>
                <w:b/>
              </w:rPr>
            </w:pPr>
            <w:r w:rsidRPr="005551EF">
              <w:rPr>
                <w:b/>
              </w:rPr>
              <w:t>Antibiotic-impregnated CVC (n=486)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FD7" w:rsidRPr="005551EF" w:rsidRDefault="00455FD7" w:rsidP="00455FD7">
            <w:pPr>
              <w:rPr>
                <w:b/>
              </w:rPr>
            </w:pPr>
            <w:r w:rsidRPr="005551EF">
              <w:rPr>
                <w:b/>
              </w:rPr>
              <w:t>Heparin-impregnated CVC (n=497)</w:t>
            </w:r>
          </w:p>
        </w:tc>
      </w:tr>
      <w:tr w:rsidR="00455FD7" w:rsidTr="00455FD7">
        <w:trPr>
          <w:trHeight w:val="254"/>
        </w:trPr>
        <w:tc>
          <w:tcPr>
            <w:tcW w:w="3397" w:type="dxa"/>
            <w:tcBorders>
              <w:top w:val="single" w:sz="4" w:space="0" w:color="auto"/>
              <w:right w:val="single" w:sz="4" w:space="0" w:color="auto"/>
            </w:tcBorders>
          </w:tcPr>
          <w:p w:rsidR="00455FD7" w:rsidRDefault="00455FD7" w:rsidP="00455FD7">
            <w:r w:rsidRPr="005551EF">
              <w:rPr>
                <w:b/>
              </w:rPr>
              <w:t xml:space="preserve">Age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5FD7" w:rsidRDefault="00455FD7" w:rsidP="00455FD7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FD7" w:rsidRDefault="00455FD7" w:rsidP="00455FD7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5FD7" w:rsidRDefault="00455FD7" w:rsidP="00455FD7"/>
        </w:tc>
      </w:tr>
      <w:tr w:rsidR="00455FD7" w:rsidTr="00455FD7">
        <w:trPr>
          <w:trHeight w:val="254"/>
        </w:trPr>
        <w:tc>
          <w:tcPr>
            <w:tcW w:w="3397" w:type="dxa"/>
            <w:tcBorders>
              <w:right w:val="single" w:sz="4" w:space="0" w:color="auto"/>
            </w:tcBorders>
          </w:tcPr>
          <w:p w:rsidR="00455FD7" w:rsidRDefault="00455FD7" w:rsidP="00455FD7">
            <w:r>
              <w:t>&lt;1 year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FD7" w:rsidRDefault="00455FD7" w:rsidP="00455FD7">
            <w:r>
              <w:t>282 (56%)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455FD7" w:rsidRDefault="00455FD7" w:rsidP="00455FD7">
            <w:r>
              <w:t>282 (58%)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nil"/>
            </w:tcBorders>
          </w:tcPr>
          <w:p w:rsidR="00455FD7" w:rsidRDefault="00455FD7" w:rsidP="00455FD7">
            <w:r>
              <w:t>291 (59%)</w:t>
            </w:r>
          </w:p>
        </w:tc>
      </w:tr>
      <w:tr w:rsidR="00455FD7" w:rsidTr="00455FD7">
        <w:trPr>
          <w:trHeight w:val="240"/>
        </w:trPr>
        <w:tc>
          <w:tcPr>
            <w:tcW w:w="3397" w:type="dxa"/>
            <w:tcBorders>
              <w:right w:val="single" w:sz="4" w:space="0" w:color="auto"/>
            </w:tcBorders>
          </w:tcPr>
          <w:p w:rsidR="00455FD7" w:rsidRDefault="00455FD7" w:rsidP="00455FD7">
            <w:r>
              <w:rPr>
                <w:rFonts w:cstheme="minorHAnsi"/>
              </w:rPr>
              <w:t>≥</w:t>
            </w:r>
            <w:r>
              <w:t>1 year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FD7" w:rsidRDefault="00455FD7" w:rsidP="00455FD7">
            <w:r>
              <w:t>220 (44%)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455FD7" w:rsidRDefault="00455FD7" w:rsidP="00455FD7">
            <w:r>
              <w:t>204 (42%)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nil"/>
            </w:tcBorders>
          </w:tcPr>
          <w:p w:rsidR="00455FD7" w:rsidRDefault="00455FD7" w:rsidP="00455FD7">
            <w:r>
              <w:t>206 (41%)</w:t>
            </w:r>
          </w:p>
        </w:tc>
      </w:tr>
      <w:tr w:rsidR="00455FD7" w:rsidTr="00455FD7">
        <w:trPr>
          <w:trHeight w:val="254"/>
        </w:trPr>
        <w:tc>
          <w:tcPr>
            <w:tcW w:w="3397" w:type="dxa"/>
            <w:tcBorders>
              <w:right w:val="single" w:sz="4" w:space="0" w:color="auto"/>
            </w:tcBorders>
          </w:tcPr>
          <w:p w:rsidR="00455FD7" w:rsidRDefault="00455FD7" w:rsidP="00455FD7">
            <w:r w:rsidRPr="005551EF">
              <w:rPr>
                <w:b/>
              </w:rPr>
              <w:t>Reason for admission</w:t>
            </w:r>
            <w:r>
              <w:rPr>
                <w:b/>
              </w:rPr>
              <w:t>*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FD7" w:rsidRDefault="00455FD7" w:rsidP="00455FD7"/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455FD7" w:rsidRDefault="00455FD7" w:rsidP="00455FD7"/>
        </w:tc>
        <w:tc>
          <w:tcPr>
            <w:tcW w:w="2107" w:type="dxa"/>
            <w:tcBorders>
              <w:top w:val="nil"/>
              <w:left w:val="single" w:sz="4" w:space="0" w:color="auto"/>
              <w:bottom w:val="nil"/>
            </w:tcBorders>
          </w:tcPr>
          <w:p w:rsidR="00455FD7" w:rsidRDefault="00455FD7" w:rsidP="00455FD7"/>
        </w:tc>
      </w:tr>
      <w:tr w:rsidR="00455FD7" w:rsidTr="00455FD7">
        <w:trPr>
          <w:trHeight w:val="240"/>
        </w:trPr>
        <w:tc>
          <w:tcPr>
            <w:tcW w:w="3397" w:type="dxa"/>
            <w:tcBorders>
              <w:right w:val="single" w:sz="4" w:space="0" w:color="auto"/>
            </w:tcBorders>
          </w:tcPr>
          <w:p w:rsidR="00455FD7" w:rsidRDefault="00455FD7" w:rsidP="00455FD7">
            <w:r>
              <w:t>Cardiovascular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FD7" w:rsidRDefault="00455FD7" w:rsidP="00455FD7">
            <w:r>
              <w:t>235 (49%)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455FD7" w:rsidRDefault="00455FD7" w:rsidP="00455FD7">
            <w:r>
              <w:t>233 (51%)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nil"/>
            </w:tcBorders>
          </w:tcPr>
          <w:p w:rsidR="00455FD7" w:rsidRDefault="00455FD7" w:rsidP="00455FD7">
            <w:r>
              <w:t>250 (50%)</w:t>
            </w:r>
          </w:p>
        </w:tc>
      </w:tr>
      <w:tr w:rsidR="00455FD7" w:rsidTr="00455FD7">
        <w:trPr>
          <w:trHeight w:val="254"/>
        </w:trPr>
        <w:tc>
          <w:tcPr>
            <w:tcW w:w="3397" w:type="dxa"/>
            <w:tcBorders>
              <w:right w:val="single" w:sz="4" w:space="0" w:color="auto"/>
            </w:tcBorders>
          </w:tcPr>
          <w:p w:rsidR="00455FD7" w:rsidRDefault="00455FD7" w:rsidP="00455FD7">
            <w:r>
              <w:t>Other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FD7" w:rsidRDefault="00455FD7" w:rsidP="00455FD7">
            <w:r>
              <w:t>244 (51%)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455FD7" w:rsidRDefault="00455FD7" w:rsidP="00455FD7">
            <w:r>
              <w:t>153 (49%)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nil"/>
            </w:tcBorders>
          </w:tcPr>
          <w:p w:rsidR="00455FD7" w:rsidRDefault="00455FD7" w:rsidP="00455FD7">
            <w:r>
              <w:t>247 (50%)</w:t>
            </w:r>
          </w:p>
        </w:tc>
      </w:tr>
      <w:tr w:rsidR="00455FD7" w:rsidTr="00455FD7">
        <w:trPr>
          <w:trHeight w:val="240"/>
        </w:trPr>
        <w:tc>
          <w:tcPr>
            <w:tcW w:w="3397" w:type="dxa"/>
            <w:tcBorders>
              <w:right w:val="single" w:sz="4" w:space="0" w:color="auto"/>
            </w:tcBorders>
          </w:tcPr>
          <w:p w:rsidR="00455FD7" w:rsidRDefault="00455FD7" w:rsidP="00455FD7">
            <w:r w:rsidRPr="005551EF">
              <w:rPr>
                <w:b/>
              </w:rPr>
              <w:t>Insertion site</w:t>
            </w:r>
            <w:r>
              <w:rPr>
                <w:b/>
              </w:rPr>
              <w:t xml:space="preserve"> </w:t>
            </w:r>
            <w:r w:rsidRPr="00B83CE8">
              <w:rPr>
                <w:rFonts w:cstheme="minorHAnsi"/>
              </w:rPr>
              <w:t>ⱡ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FD7" w:rsidRDefault="00455FD7" w:rsidP="00455FD7"/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455FD7" w:rsidRDefault="00455FD7" w:rsidP="00455FD7"/>
        </w:tc>
        <w:tc>
          <w:tcPr>
            <w:tcW w:w="2107" w:type="dxa"/>
            <w:tcBorders>
              <w:top w:val="nil"/>
              <w:left w:val="single" w:sz="4" w:space="0" w:color="auto"/>
              <w:bottom w:val="nil"/>
            </w:tcBorders>
          </w:tcPr>
          <w:p w:rsidR="00455FD7" w:rsidRDefault="00455FD7" w:rsidP="00455FD7"/>
        </w:tc>
      </w:tr>
      <w:tr w:rsidR="00455FD7" w:rsidTr="00455FD7">
        <w:trPr>
          <w:trHeight w:val="254"/>
        </w:trPr>
        <w:tc>
          <w:tcPr>
            <w:tcW w:w="3397" w:type="dxa"/>
            <w:tcBorders>
              <w:right w:val="single" w:sz="4" w:space="0" w:color="auto"/>
            </w:tcBorders>
          </w:tcPr>
          <w:p w:rsidR="00455FD7" w:rsidRDefault="00455FD7" w:rsidP="00455FD7">
            <w:r>
              <w:t>Femoral vein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FD7" w:rsidRDefault="00455FD7" w:rsidP="00455FD7">
            <w:r>
              <w:t>253 (53%)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455FD7" w:rsidRDefault="00455FD7" w:rsidP="00455FD7">
            <w:r>
              <w:t>217 (47%)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nil"/>
            </w:tcBorders>
          </w:tcPr>
          <w:p w:rsidR="00455FD7" w:rsidRDefault="00455FD7" w:rsidP="00455FD7">
            <w:r>
              <w:t>235 (51%)</w:t>
            </w:r>
          </w:p>
        </w:tc>
      </w:tr>
      <w:tr w:rsidR="00455FD7" w:rsidTr="00455FD7">
        <w:trPr>
          <w:trHeight w:val="254"/>
        </w:trPr>
        <w:tc>
          <w:tcPr>
            <w:tcW w:w="3397" w:type="dxa"/>
            <w:tcBorders>
              <w:right w:val="single" w:sz="4" w:space="0" w:color="auto"/>
            </w:tcBorders>
          </w:tcPr>
          <w:p w:rsidR="00455FD7" w:rsidRDefault="00455FD7" w:rsidP="00455FD7">
            <w:r>
              <w:t>Other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FD7" w:rsidRDefault="00455FD7" w:rsidP="00455FD7">
            <w:r>
              <w:t>228 (47%)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455FD7" w:rsidRDefault="00455FD7" w:rsidP="00455FD7">
            <w:r>
              <w:t>248 (53%)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nil"/>
            </w:tcBorders>
          </w:tcPr>
          <w:p w:rsidR="00455FD7" w:rsidRDefault="00455FD7" w:rsidP="00455FD7">
            <w:r>
              <w:t>229 (49%)</w:t>
            </w:r>
          </w:p>
        </w:tc>
      </w:tr>
      <w:tr w:rsidR="00455FD7" w:rsidTr="00455FD7">
        <w:trPr>
          <w:trHeight w:val="495"/>
        </w:trPr>
        <w:tc>
          <w:tcPr>
            <w:tcW w:w="3397" w:type="dxa"/>
            <w:tcBorders>
              <w:right w:val="single" w:sz="4" w:space="0" w:color="auto"/>
            </w:tcBorders>
          </w:tcPr>
          <w:p w:rsidR="00455FD7" w:rsidRDefault="00455FD7" w:rsidP="00455FD7">
            <w:r w:rsidRPr="005551EF">
              <w:rPr>
                <w:b/>
              </w:rPr>
              <w:t xml:space="preserve">Anticoagulants </w:t>
            </w:r>
            <w:r>
              <w:rPr>
                <w:b/>
              </w:rPr>
              <w:t>&lt;</w:t>
            </w:r>
            <w:r w:rsidRPr="005551EF">
              <w:rPr>
                <w:b/>
              </w:rPr>
              <w:t>72 hours</w:t>
            </w:r>
            <w:r>
              <w:rPr>
                <w:b/>
              </w:rPr>
              <w:t xml:space="preserve"> before randomisation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FD7" w:rsidRDefault="00455FD7" w:rsidP="00455FD7"/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455FD7" w:rsidRDefault="00455FD7" w:rsidP="00455FD7"/>
        </w:tc>
        <w:tc>
          <w:tcPr>
            <w:tcW w:w="2107" w:type="dxa"/>
            <w:tcBorders>
              <w:top w:val="nil"/>
              <w:left w:val="single" w:sz="4" w:space="0" w:color="auto"/>
              <w:bottom w:val="nil"/>
            </w:tcBorders>
          </w:tcPr>
          <w:p w:rsidR="00455FD7" w:rsidRDefault="00455FD7" w:rsidP="00455FD7"/>
        </w:tc>
      </w:tr>
      <w:tr w:rsidR="00455FD7" w:rsidTr="00455FD7">
        <w:trPr>
          <w:trHeight w:val="254"/>
        </w:trPr>
        <w:tc>
          <w:tcPr>
            <w:tcW w:w="3397" w:type="dxa"/>
            <w:tcBorders>
              <w:right w:val="single" w:sz="4" w:space="0" w:color="auto"/>
            </w:tcBorders>
          </w:tcPr>
          <w:p w:rsidR="00455FD7" w:rsidRDefault="00455FD7" w:rsidP="00455FD7">
            <w:r>
              <w:t>Yes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FD7" w:rsidRDefault="00455FD7" w:rsidP="00455FD7">
            <w:r>
              <w:t>50 (10%)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455FD7" w:rsidRDefault="00455FD7" w:rsidP="00455FD7">
            <w:r>
              <w:t>59 (12%)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nil"/>
            </w:tcBorders>
          </w:tcPr>
          <w:p w:rsidR="00455FD7" w:rsidRDefault="00455FD7" w:rsidP="00455FD7">
            <w:r>
              <w:t>61 (12%)</w:t>
            </w:r>
          </w:p>
        </w:tc>
      </w:tr>
      <w:tr w:rsidR="00455FD7" w:rsidTr="00455FD7">
        <w:trPr>
          <w:trHeight w:val="240"/>
        </w:trPr>
        <w:tc>
          <w:tcPr>
            <w:tcW w:w="3397" w:type="dxa"/>
            <w:tcBorders>
              <w:right w:val="single" w:sz="4" w:space="0" w:color="auto"/>
            </w:tcBorders>
          </w:tcPr>
          <w:p w:rsidR="00455FD7" w:rsidRDefault="00455FD7" w:rsidP="00455FD7">
            <w:r>
              <w:t>No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FD7" w:rsidRDefault="00455FD7" w:rsidP="00455FD7">
            <w:r>
              <w:t>452 (90%)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455FD7" w:rsidRDefault="00455FD7" w:rsidP="00455FD7">
            <w:r>
              <w:t>427 (88%)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nil"/>
            </w:tcBorders>
          </w:tcPr>
          <w:p w:rsidR="00455FD7" w:rsidRDefault="00455FD7" w:rsidP="00455FD7">
            <w:r>
              <w:t>436 (88%)</w:t>
            </w:r>
          </w:p>
        </w:tc>
      </w:tr>
      <w:tr w:rsidR="00455FD7" w:rsidTr="00455FD7">
        <w:trPr>
          <w:trHeight w:val="509"/>
        </w:trPr>
        <w:tc>
          <w:tcPr>
            <w:tcW w:w="3397" w:type="dxa"/>
            <w:tcBorders>
              <w:right w:val="single" w:sz="4" w:space="0" w:color="auto"/>
            </w:tcBorders>
          </w:tcPr>
          <w:p w:rsidR="00455FD7" w:rsidRDefault="00455FD7" w:rsidP="00455FD7">
            <w:r w:rsidRPr="005551EF">
              <w:rPr>
                <w:b/>
              </w:rPr>
              <w:t xml:space="preserve">Systemic infection </w:t>
            </w:r>
            <w:r>
              <w:rPr>
                <w:b/>
              </w:rPr>
              <w:t>suspected at randomisation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FD7" w:rsidRDefault="00455FD7" w:rsidP="00455FD7"/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455FD7" w:rsidRDefault="00455FD7" w:rsidP="00455FD7"/>
        </w:tc>
        <w:tc>
          <w:tcPr>
            <w:tcW w:w="2107" w:type="dxa"/>
            <w:tcBorders>
              <w:top w:val="nil"/>
              <w:left w:val="single" w:sz="4" w:space="0" w:color="auto"/>
              <w:bottom w:val="nil"/>
            </w:tcBorders>
          </w:tcPr>
          <w:p w:rsidR="00455FD7" w:rsidRDefault="00455FD7" w:rsidP="00455FD7"/>
        </w:tc>
      </w:tr>
      <w:tr w:rsidR="00455FD7" w:rsidTr="00455FD7">
        <w:trPr>
          <w:trHeight w:val="66"/>
        </w:trPr>
        <w:tc>
          <w:tcPr>
            <w:tcW w:w="3397" w:type="dxa"/>
            <w:tcBorders>
              <w:right w:val="single" w:sz="4" w:space="0" w:color="auto"/>
            </w:tcBorders>
          </w:tcPr>
          <w:p w:rsidR="00455FD7" w:rsidRDefault="00455FD7" w:rsidP="00455FD7">
            <w:r>
              <w:t>Yes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FD7" w:rsidRDefault="00455FD7" w:rsidP="00455FD7">
            <w:r>
              <w:t>214 (43%)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455FD7" w:rsidRDefault="00455FD7" w:rsidP="00455FD7">
            <w:r>
              <w:t>181 (37%)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nil"/>
            </w:tcBorders>
          </w:tcPr>
          <w:p w:rsidR="00455FD7" w:rsidRDefault="00455FD7" w:rsidP="00455FD7">
            <w:r>
              <w:t>199 (40%)</w:t>
            </w:r>
          </w:p>
        </w:tc>
      </w:tr>
      <w:tr w:rsidR="00455FD7" w:rsidTr="00455FD7">
        <w:trPr>
          <w:trHeight w:val="240"/>
        </w:trPr>
        <w:tc>
          <w:tcPr>
            <w:tcW w:w="3397" w:type="dxa"/>
            <w:tcBorders>
              <w:right w:val="single" w:sz="4" w:space="0" w:color="auto"/>
            </w:tcBorders>
          </w:tcPr>
          <w:p w:rsidR="00455FD7" w:rsidRDefault="00455FD7" w:rsidP="00455FD7">
            <w:r>
              <w:t>No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D7" w:rsidRDefault="00455FD7" w:rsidP="00455FD7">
            <w:r>
              <w:t>288 (57%)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455FD7" w:rsidRDefault="00455FD7" w:rsidP="00455FD7">
            <w:r>
              <w:t>305 (63%)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55FD7" w:rsidRDefault="00455FD7" w:rsidP="00455FD7">
            <w:r>
              <w:t>298 (60%)</w:t>
            </w:r>
          </w:p>
        </w:tc>
      </w:tr>
    </w:tbl>
    <w:p w:rsidR="00BF7AAC" w:rsidRPr="00B83CE8" w:rsidRDefault="005551EF">
      <w:r>
        <w:t>*n=429 for sta</w:t>
      </w:r>
      <w:r w:rsidR="00B83CE8">
        <w:t>ndard CVCs, n=</w:t>
      </w:r>
      <w:r>
        <w:t>456 for antibiotic-impregnated CVCs, n=497 for heparin-impregnated CVCs</w:t>
      </w:r>
      <w:r w:rsidR="00B83CE8">
        <w:t>.</w:t>
      </w:r>
      <w:r w:rsidR="00B83CE8" w:rsidRPr="00B83CE8">
        <w:t xml:space="preserve"> </w:t>
      </w:r>
      <w:r w:rsidR="00B83CE8" w:rsidRPr="00B83CE8">
        <w:rPr>
          <w:rFonts w:cstheme="minorHAnsi"/>
        </w:rPr>
        <w:t>ⱡ</w:t>
      </w:r>
      <w:r w:rsidR="00B83CE8">
        <w:rPr>
          <w:rFonts w:cstheme="minorHAnsi"/>
        </w:rPr>
        <w:t xml:space="preserve">n=481 for standard CVCs, n=465 for antibiotic-impregnated </w:t>
      </w:r>
      <w:proofErr w:type="spellStart"/>
      <w:r w:rsidR="00B83CE8">
        <w:rPr>
          <w:rFonts w:cstheme="minorHAnsi"/>
        </w:rPr>
        <w:t>CVCsand</w:t>
      </w:r>
      <w:proofErr w:type="spellEnd"/>
      <w:r w:rsidR="00B83CE8">
        <w:rPr>
          <w:rFonts w:cstheme="minorHAnsi"/>
        </w:rPr>
        <w:t xml:space="preserve"> n=464 for heparin bonded CVCs</w:t>
      </w:r>
    </w:p>
    <w:sectPr w:rsidR="00BF7AAC" w:rsidRPr="00B83C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1EF"/>
    <w:rsid w:val="000C4B4E"/>
    <w:rsid w:val="00387E76"/>
    <w:rsid w:val="0044306E"/>
    <w:rsid w:val="00455FD7"/>
    <w:rsid w:val="00517CEC"/>
    <w:rsid w:val="005551EF"/>
    <w:rsid w:val="00846609"/>
    <w:rsid w:val="00857E6C"/>
    <w:rsid w:val="00947AE2"/>
    <w:rsid w:val="009967F4"/>
    <w:rsid w:val="00AA262B"/>
    <w:rsid w:val="00B83CE8"/>
    <w:rsid w:val="00FB17FC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Fraser</dc:creator>
  <cp:lastModifiedBy>Quen Mok</cp:lastModifiedBy>
  <cp:revision>3</cp:revision>
  <dcterms:created xsi:type="dcterms:W3CDTF">2019-03-20T14:29:00Z</dcterms:created>
  <dcterms:modified xsi:type="dcterms:W3CDTF">2019-03-21T13:59:00Z</dcterms:modified>
</cp:coreProperties>
</file>