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A9" w:rsidRDefault="003B12A9" w:rsidP="003B12A9">
      <w:pPr>
        <w:rPr>
          <w:lang w:val="en-US"/>
        </w:rPr>
      </w:pPr>
    </w:p>
    <w:p w:rsidR="003B12A9" w:rsidRDefault="003B12A9" w:rsidP="003B12A9">
      <w:pPr>
        <w:jc w:val="center"/>
        <w:rPr>
          <w:b/>
          <w:sz w:val="32"/>
          <w:lang w:val="en-US"/>
        </w:rPr>
      </w:pPr>
    </w:p>
    <w:p w:rsidR="00CA4DED" w:rsidRPr="00CA4DED" w:rsidRDefault="00CA4DED" w:rsidP="00CA4DED">
      <w:pPr>
        <w:pStyle w:val="Bijschrift"/>
        <w:keepNext/>
        <w:jc w:val="center"/>
        <w:rPr>
          <w:color w:val="auto"/>
          <w:lang w:val="en-US"/>
        </w:rPr>
      </w:pPr>
      <w:r>
        <w:rPr>
          <w:color w:val="auto"/>
          <w:lang w:val="en-US"/>
        </w:rPr>
        <w:t xml:space="preserve">S </w:t>
      </w:r>
      <w:r w:rsidRPr="00CA4DED">
        <w:rPr>
          <w:color w:val="auto"/>
          <w:lang w:val="en-US"/>
        </w:rPr>
        <w:t xml:space="preserve">Table </w:t>
      </w:r>
      <w:r w:rsidRPr="007651CC">
        <w:rPr>
          <w:color w:val="auto"/>
          <w:lang w:val="en-US"/>
        </w:rPr>
        <w:t>2</w:t>
      </w:r>
      <w:r w:rsidRPr="00CA4DED">
        <w:rPr>
          <w:color w:val="auto"/>
          <w:lang w:val="en-US"/>
        </w:rPr>
        <w:t>: Benchmark feature values and values calculated by RaCaT as well as their differences and percentage differences for the realistic phantom. config A provided by IBSI</w:t>
      </w:r>
    </w:p>
    <w:tbl>
      <w:tblPr>
        <w:tblW w:w="12672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579"/>
        <w:gridCol w:w="3126"/>
        <w:gridCol w:w="1830"/>
        <w:gridCol w:w="1002"/>
        <w:gridCol w:w="1096"/>
        <w:gridCol w:w="1274"/>
      </w:tblGrid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data_set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family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image_biomarker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benchmark_value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RaCaT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difference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%difference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Volume (mesh-based)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358000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358681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Volume (counting)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359000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358681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Surface area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35700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33206,9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6,722689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Surface to volume ratio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0,0996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0,09258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7,028112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Compactness 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0,033442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0,0034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11,33333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Compactness 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0,397362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0,078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24,45141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Spherical disproportion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1,3602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6,164384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Sphericity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0,683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0,735183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7,61347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Asphericity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0,360201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22,03024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of mass shift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52,9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53,7972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1,512287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Maximum 3D diameter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123,354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Major axis length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92,7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92,7206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Minor axis length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81,5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81,5229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Least axis length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70,1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70,0632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Elongation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0,937674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6,598407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Flatness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0,869274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14,94709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Morphology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Volume density (AEE)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1,29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Local intensity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Local intensity peak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-270,434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-2,16606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Local intensity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Global intensity peak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195,935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3,174603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Mean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13,4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13,4084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14200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14233,2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Skewness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-2,47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-2,47363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(Excess) kurtosis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5,95599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Median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Minimum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-500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-500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10th percentile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-129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90th percentile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2,105263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Maximum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377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Interquartile range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Range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877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877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Mean absolute deviation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73,6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73,5607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Robust mean absolute deviation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27,7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27,577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0,361011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Median absolute deviation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64,3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64,2906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Coefficient of variation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8,9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8,89761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Quartile coefficient of dispersion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0,636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0,636364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Energy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1,65E+09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1,65E+09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Statistics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Root mean square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120,06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Mean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21,0571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22,8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22,814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Skewness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-2,46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-2,33878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-4,87805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Kurtosis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4,89643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16,94915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Median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Minimum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10th percentile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90th percentile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Maximum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Mode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8,695652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Interquartile range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Range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Mean absolute deviation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2,93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2,93942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Robust mean absolute deviation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1,2359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4,237288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Median absolute deviation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2,58026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0,389105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Coefficient of variation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0,227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0,226831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Quartile coefficient of dispersion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0,0455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0,045455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3,35596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0,150375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Maximum histogram gradient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11000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11039,5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Maximum gradient grey level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Minimum histogram gradient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-10100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-10101,5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Minimum gradient grey level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volume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Volume fraction at 10% intensity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0,978193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volume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Volume fraction at 90% intensity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6,98E-05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6,98E-05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volume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at 10% volume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volume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at 90% volume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-128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volume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Volume fraction difference between 10% and 90% intensity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0,978123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Intensity volume histogram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Intensity difference between 10% and 90% volume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maximum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0,108895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average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20,6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20,6485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27,0052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5,81992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Difference average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1,57645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Difference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4,93623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Difference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2,27041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Sum average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41,3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41,297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Sum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100,174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Sum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4,19054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Angular second moment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0,045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0,044951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Contrast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7,85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7,84693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Dissimilarity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1,57645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difference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0,581088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difference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0,961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0,961129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Co-occurrence matrix (2D, </w:t>
            </w: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lastRenderedPageBreak/>
              <w:t>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Inverse difference moment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0,543808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difference moment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0,994371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0,441078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Correlation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0,77798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Autocorrelation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455,372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Cluster tendency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100,174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Cluster shade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-1040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-1042,14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Cluster prominence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52700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52624,2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Information correlation 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-0,236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-0,2361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Information correlation 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0,863442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maximum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0,108756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average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20,6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20,6468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27,0283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Joint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5,90265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Difference average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1,57411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Difference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4,96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4,95964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Difference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2,2833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Sum average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41,3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41,2936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Sum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100,295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Co-occurrence matrix (2D, </w:t>
            </w: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lastRenderedPageBreak/>
              <w:t>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Sum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4,20658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Angular second moment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0,0446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0,044645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Contrast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7,82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7,81817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Dissimilarity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1,57411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difference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0,581258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difference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0,961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0,961178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difference moment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0,544006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difference moment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0,994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0,99439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Inverse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0,441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0,441227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Correlation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0,780247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Autocorrelation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455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455,334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Cluster tendency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100,295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Cluster shade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-1050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-1044,86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Cluster prominence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52800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52723,5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Information correlation 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-0,214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-0,21357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Co-occurrence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Information correlation 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0,851016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Short runs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0,785002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Long runs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2,90545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Low grey level run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0,026416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Run length matrix (2D, </w:t>
            </w: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lastRenderedPageBreak/>
              <w:t>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lastRenderedPageBreak/>
              <w:t>High grey level run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428,196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Short run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0,024332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Short run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320,049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Long run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0,038556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Long run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1405,94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432,121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Grey level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0,12842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length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1650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1653,93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0,578645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percentage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0,704147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33,6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33,6905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length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0,828163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averaged)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4,73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4,73472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Short runs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0,786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0,785819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Long runs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2,89337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Low grey level run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0,0264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0,026406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High grey level run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428,251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Short run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0,0243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0,02433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Short run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320,496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Run length matrix (2D, </w:t>
            </w: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lastRenderedPageBreak/>
              <w:t>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lastRenderedPageBreak/>
              <w:t>Long run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0,0385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0,038469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Long run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1399,97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1728,02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Grey level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0,128406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length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6600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6603,71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0,578887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percentage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0,704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0,704147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33,7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33,6851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length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0,825965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length matrix (2D, slice-merged)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Run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4,75675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Small zone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0,688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0,687965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Large zone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625,368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0,036582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0,543478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363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363,244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Small zone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0,0298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0,029785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Small zone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226,138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Large zone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1,34759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Large zone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316000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315492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82,2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82,2577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Grey level non 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0,0728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0,072849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size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479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478,991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size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0,440731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percentage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0,300308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42,7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42,7224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size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609,38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Size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size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5,92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5,92079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Small distance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0,191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0,191849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Large distance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164,228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1,234568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0,036792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2,12766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362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363,337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0,276243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Small distance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0,00942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0,009116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3,184713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Small distance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60,1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59,9637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0,166389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Large distance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2,97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3,08208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3,703704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Large distance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70500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71429,7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1,276596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82,6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82,2339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0,363196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Grey level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0,0728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0,072835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distance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63,5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63,2503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0,314961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nl-NL"/>
              </w:rPr>
              <w:t>Zone distance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0,0716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0,07089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0,977654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percentage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0,299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0,300075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0,334448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42,6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30,4363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12,1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28,40376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distance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69,7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70,7701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1,43472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Distance zone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Zone distance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8,01109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0,125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Neighbourhood grey tone difference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Coarseness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0,00629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0,006282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Neighbourhood grey tone difference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Contrast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0,107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0,107566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Neighbourhood grey tone difference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Busyness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0,489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0,489135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Neighbourhood grey tone difference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Complexity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438,228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Neighbourhood grey tone difference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Strength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3,32489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Low dependence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0,281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0,281491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High dependence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14,8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14,757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Low grey level count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0,023299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High grey level count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446,193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Low dependence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0,0137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0,013723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Low dependence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94,2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94,2438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02496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024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High dependence low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0,115847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High dependence high grey level emphasis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7540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7539,79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757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757,261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Grey level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0,151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0,151417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Dependence count non-uniformity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708,785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Dependence count non-uniformity normalised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0,175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0,175293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Dependence count percentage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Grey level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31,1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31,1051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Dependence count variance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3,12442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Dependence count entropy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5,76073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63419" w:rsidRPr="00863419" w:rsidTr="00863419">
        <w:trPr>
          <w:trHeight w:val="255"/>
          <w:jc w:val="center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configuration A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Neighbouring grey level dependence matrix (2D)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Dependence count energy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0,0268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0,026832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63419" w:rsidRPr="00863419" w:rsidRDefault="00863419" w:rsidP="008634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634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</w:tbl>
    <w:p w:rsidR="00863419" w:rsidRDefault="00863419" w:rsidP="00B57CFD">
      <w:pPr>
        <w:pStyle w:val="Bijschrift"/>
        <w:jc w:val="center"/>
        <w:rPr>
          <w:color w:val="000000" w:themeColor="text1"/>
          <w:lang w:val="en-US"/>
        </w:rPr>
      </w:pPr>
    </w:p>
    <w:p w:rsidR="00B57CFD" w:rsidRPr="00453824" w:rsidRDefault="00B57CFD" w:rsidP="00014E21">
      <w:pPr>
        <w:pStyle w:val="Bijschrift"/>
        <w:rPr>
          <w:color w:val="000000" w:themeColor="text1"/>
          <w:lang w:val="en-US"/>
        </w:rPr>
      </w:pPr>
      <w:bookmarkStart w:id="0" w:name="_GoBack"/>
      <w:bookmarkEnd w:id="0"/>
    </w:p>
    <w:sectPr w:rsidR="00B57CFD" w:rsidRPr="00453824" w:rsidSect="002E0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4A"/>
    <w:rsid w:val="00014E21"/>
    <w:rsid w:val="00043789"/>
    <w:rsid w:val="000A5A62"/>
    <w:rsid w:val="000D1F50"/>
    <w:rsid w:val="00171B35"/>
    <w:rsid w:val="001967B7"/>
    <w:rsid w:val="001F092E"/>
    <w:rsid w:val="002366EB"/>
    <w:rsid w:val="002E0A4A"/>
    <w:rsid w:val="002E5EC0"/>
    <w:rsid w:val="00322416"/>
    <w:rsid w:val="003B12A9"/>
    <w:rsid w:val="004243FF"/>
    <w:rsid w:val="00453824"/>
    <w:rsid w:val="00465C86"/>
    <w:rsid w:val="00500167"/>
    <w:rsid w:val="00567D41"/>
    <w:rsid w:val="0069149C"/>
    <w:rsid w:val="006A7E55"/>
    <w:rsid w:val="006C057F"/>
    <w:rsid w:val="007651CC"/>
    <w:rsid w:val="00802496"/>
    <w:rsid w:val="00863419"/>
    <w:rsid w:val="008B7CE0"/>
    <w:rsid w:val="00970C14"/>
    <w:rsid w:val="00B57CFD"/>
    <w:rsid w:val="00C45BC1"/>
    <w:rsid w:val="00CA4DED"/>
    <w:rsid w:val="00CF05BB"/>
    <w:rsid w:val="00DC34BA"/>
    <w:rsid w:val="00DD36D2"/>
    <w:rsid w:val="00DE5F7D"/>
    <w:rsid w:val="00F31E6A"/>
    <w:rsid w:val="00FC4CE6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0A4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0A4A"/>
    <w:rPr>
      <w:color w:val="800080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2366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6">
    <w:name w:val="xl66"/>
    <w:basedOn w:val="Standaard"/>
    <w:rsid w:val="00B57CF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9"/>
    <w:rPr>
      <w:rFonts w:ascii="Tahoma" w:hAnsi="Tahoma" w:cs="Tahoma"/>
      <w:sz w:val="16"/>
      <w:szCs w:val="16"/>
    </w:rPr>
  </w:style>
  <w:style w:type="paragraph" w:customStyle="1" w:styleId="xl67">
    <w:name w:val="xl67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8">
    <w:name w:val="xl68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0A4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0A4A"/>
    <w:rPr>
      <w:color w:val="800080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2366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6">
    <w:name w:val="xl66"/>
    <w:basedOn w:val="Standaard"/>
    <w:rsid w:val="00B57CF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9"/>
    <w:rPr>
      <w:rFonts w:ascii="Tahoma" w:hAnsi="Tahoma" w:cs="Tahoma"/>
      <w:sz w:val="16"/>
      <w:szCs w:val="16"/>
    </w:rPr>
  </w:style>
  <w:style w:type="paragraph" w:customStyle="1" w:styleId="xl67">
    <w:name w:val="xl67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8">
    <w:name w:val="xl68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2733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Pfaehler, EAG (ngmb)</dc:creator>
  <cp:lastModifiedBy>Pfaehler, EAG (ngmb)</cp:lastModifiedBy>
  <cp:revision>3</cp:revision>
  <dcterms:created xsi:type="dcterms:W3CDTF">2019-02-06T05:50:00Z</dcterms:created>
  <dcterms:modified xsi:type="dcterms:W3CDTF">2019-02-06T05:51:00Z</dcterms:modified>
</cp:coreProperties>
</file>