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40" w:rsidRDefault="00C55440" w:rsidP="00C5544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S1</w:t>
      </w:r>
      <w:r>
        <w:rPr>
          <w:rFonts w:ascii="Times New Roman" w:hAnsi="Times New Roman"/>
          <w:b/>
        </w:rPr>
        <w:t xml:space="preserve"> Table</w:t>
      </w:r>
      <w:bookmarkStart w:id="0" w:name="_GoBack"/>
      <w:bookmarkEnd w:id="0"/>
      <w:r>
        <w:rPr>
          <w:rFonts w:ascii="Times New Roman" w:hAnsi="Times New Roman"/>
          <w:b/>
        </w:rPr>
        <w:t>. Sample description</w:t>
      </w:r>
    </w:p>
    <w:p w:rsidR="00C55440" w:rsidRDefault="00C55440" w:rsidP="00C55440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/>
          <w:b/>
        </w:rPr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3699"/>
        <w:gridCol w:w="1267"/>
        <w:gridCol w:w="1458"/>
        <w:gridCol w:w="1540"/>
        <w:gridCol w:w="1856"/>
      </w:tblGrid>
      <w:tr w:rsidR="00C55440" w:rsidRPr="00893948" w:rsidTr="004C4292">
        <w:trPr>
          <w:trHeight w:val="300"/>
        </w:trPr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Men (N=825,140)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Women (N=1,137,436)</w:t>
            </w:r>
          </w:p>
        </w:tc>
      </w:tr>
      <w:tr w:rsidR="00C55440" w:rsidRPr="00893948" w:rsidTr="004C4292">
        <w:trPr>
          <w:trHeight w:val="86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N, (men/years)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%, Share of observations (men/years)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N, (women/years)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% Share of observations (women/years)</w:t>
            </w:r>
          </w:p>
        </w:tc>
      </w:tr>
      <w:tr w:rsidR="00C55440" w:rsidRPr="00893948" w:rsidTr="004C429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All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11,410,734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15,769,327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93948">
              <w:rPr>
                <w:rFonts w:ascii="Times New Roman" w:eastAsia="Times New Roman" w:hAnsi="Times New Roman"/>
                <w:i/>
                <w:iCs/>
                <w:color w:val="000000"/>
              </w:rPr>
              <w:t>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 xml:space="preserve">17-25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176,223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233,525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1.5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26-30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532,391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4.7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652,359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4.1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31-35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1,034,943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9.1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1,244,173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7.9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36-40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1,414,025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12.4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1,756,157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11.1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41-45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1,609,283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14.1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2,134,457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13.5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46-50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1,680,883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14.7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2,410,083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15.3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51-55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1,794,113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15.7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2,650,176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16.8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56-60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1,733,547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2,565,267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16.3</w:t>
            </w:r>
          </w:p>
        </w:tc>
      </w:tr>
      <w:tr w:rsidR="00C55440" w:rsidRPr="00893948" w:rsidTr="004C429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61-65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1,435,326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12.6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2,123,130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13.5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93948">
              <w:rPr>
                <w:rFonts w:ascii="Times New Roman" w:eastAsia="Times New Roman" w:hAnsi="Times New Roman"/>
                <w:i/>
                <w:iCs/>
                <w:color w:val="000000"/>
              </w:rPr>
              <w:t>Marital status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Married/registered partnership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6,167,801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54.1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8,848,814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56.1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Unmarried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3,787,684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33.2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4,085,907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25.9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Prior marriage/registered partnership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1,455,249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12.7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2,834,589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C55440" w:rsidRPr="00893948" w:rsidTr="004C429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Missing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93948">
              <w:rPr>
                <w:rFonts w:ascii="Times New Roman" w:eastAsia="Times New Roman" w:hAnsi="Times New Roman"/>
                <w:i/>
                <w:iCs/>
                <w:color w:val="000000"/>
              </w:rPr>
              <w:t>Country of birth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Born in 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10,499,523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14,441,814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91.6</w:t>
            </w:r>
          </w:p>
        </w:tc>
      </w:tr>
      <w:tr w:rsidR="00C55440" w:rsidRPr="00893948" w:rsidTr="004C429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Foreign born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911,211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1,327,513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8.4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93948">
              <w:rPr>
                <w:rFonts w:ascii="Times New Roman" w:eastAsia="Times New Roman" w:hAnsi="Times New Roman"/>
                <w:i/>
                <w:iCs/>
                <w:color w:val="000000"/>
              </w:rPr>
              <w:t>Education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 xml:space="preserve">In education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187,504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495,156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3.1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 xml:space="preserve">&lt;=2 years of secondary education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5,253,540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7,458,748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47.3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 xml:space="preserve">2-3 years of secondary education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1,760,434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15.4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1,830,695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&lt;=3 years higher education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1,756,155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15.4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2,646,540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16.8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&gt;3 years higher education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2,440,504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21.4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3,330,699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21.1</w:t>
            </w:r>
          </w:p>
        </w:tc>
      </w:tr>
      <w:tr w:rsidR="00C55440" w:rsidRPr="00893948" w:rsidTr="004C429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Missing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12,597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7,489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0.1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93948">
              <w:rPr>
                <w:rFonts w:ascii="Times New Roman" w:eastAsia="Times New Roman" w:hAnsi="Times New Roman"/>
                <w:i/>
                <w:iCs/>
                <w:color w:val="000000"/>
              </w:rPr>
              <w:t>Residence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Rural or small city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7,920,294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69.4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10,992,461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69.7</w:t>
            </w:r>
          </w:p>
        </w:tc>
      </w:tr>
      <w:tr w:rsidR="00C55440" w:rsidRPr="00893948" w:rsidTr="004C429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Large city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3,490,440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4,776,866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30.3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93948">
              <w:rPr>
                <w:rFonts w:ascii="Times New Roman" w:eastAsia="Times New Roman" w:hAnsi="Times New Roman"/>
                <w:i/>
                <w:iCs/>
                <w:color w:val="000000"/>
              </w:rPr>
              <w:t>Origin social class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4,220,748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4,572,018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Intermediate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1,279,392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11.2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3,191,870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20.2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White collar workers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1,109,707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9.7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5,622,797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35.7</w:t>
            </w:r>
          </w:p>
        </w:tc>
      </w:tr>
      <w:tr w:rsidR="00C55440" w:rsidRPr="00893948" w:rsidTr="004C429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Blue collar workers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4,800,887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42.1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2,382,642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15.1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93948">
              <w:rPr>
                <w:rFonts w:ascii="Times New Roman" w:eastAsia="Times New Roman" w:hAnsi="Times New Roman"/>
                <w:i/>
                <w:iCs/>
                <w:color w:val="000000"/>
              </w:rPr>
              <w:t>Destination class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3,382,710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29.6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3,834,720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24.3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lastRenderedPageBreak/>
              <w:t>Intermediate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787,375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6.9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2,037,727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12.9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White collar workers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627,458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5.5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3,146,165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19.9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Blue collar workers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2,652,748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23.2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1,192,908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7.6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Studying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187,504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495,156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No activity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609,72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5.3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895,133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5.7</w:t>
            </w:r>
          </w:p>
        </w:tc>
      </w:tr>
      <w:tr w:rsidR="00C55440" w:rsidRPr="00893948" w:rsidTr="004C429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Missing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3,163,219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27.7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4,167,518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26.4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93948">
              <w:rPr>
                <w:rFonts w:ascii="Times New Roman" w:eastAsia="Times New Roman" w:hAnsi="Times New Roman"/>
                <w:i/>
                <w:iCs/>
                <w:color w:val="000000"/>
              </w:rPr>
              <w:t>Social mobility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9394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No mobility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6,228,520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54.6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8,684,643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55.1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Downward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368,182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430,718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2.8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Upward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853,589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7.5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1,096,159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6.9</w:t>
            </w:r>
          </w:p>
        </w:tc>
      </w:tr>
      <w:tr w:rsidR="00C55440" w:rsidRPr="00893948" w:rsidTr="004C4292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Not applicable/missing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3,960,443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34.7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5,557,807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440" w:rsidRPr="00893948" w:rsidRDefault="00C55440" w:rsidP="004C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93948">
              <w:rPr>
                <w:rFonts w:ascii="Times New Roman" w:eastAsia="Times New Roman" w:hAnsi="Times New Roman"/>
                <w:color w:val="000000"/>
              </w:rPr>
              <w:t>35.2</w:t>
            </w:r>
          </w:p>
        </w:tc>
      </w:tr>
    </w:tbl>
    <w:p w:rsidR="001C0CA3" w:rsidRDefault="001C0CA3"/>
    <w:sectPr w:rsidR="001C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40"/>
    <w:rsid w:val="001C0CA3"/>
    <w:rsid w:val="00C5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B457"/>
  <w15:chartTrackingRefBased/>
  <w15:docId w15:val="{87E47F4E-8738-4A9B-A13A-121CD27A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Sunnee Billingsley</dc:creator>
  <cp:keywords/>
  <dc:description/>
  <cp:lastModifiedBy>Sunnee Billingsley</cp:lastModifiedBy>
  <cp:revision>1</cp:revision>
  <dcterms:created xsi:type="dcterms:W3CDTF">2019-01-29T19:28:00Z</dcterms:created>
  <dcterms:modified xsi:type="dcterms:W3CDTF">2019-01-29T19:29:00Z</dcterms:modified>
</cp:coreProperties>
</file>