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74" w:rsidRPr="00AB2C6E" w:rsidRDefault="001266FD">
      <w:pPr>
        <w:rPr>
          <w:rFonts w:ascii="Times New Roman" w:hAnsi="Times New Roman" w:cs="Times New Roman"/>
          <w:b/>
        </w:rPr>
      </w:pPr>
      <w:r w:rsidRPr="00AB2C6E">
        <w:rPr>
          <w:rFonts w:ascii="Times New Roman" w:hAnsi="Times New Roman" w:cs="Times New Roman"/>
          <w:b/>
        </w:rPr>
        <w:t>S</w:t>
      </w:r>
      <w:r w:rsidR="00AB2C6E">
        <w:rPr>
          <w:rFonts w:ascii="Times New Roman" w:hAnsi="Times New Roman" w:cs="Times New Roman"/>
          <w:b/>
        </w:rPr>
        <w:t>2</w:t>
      </w:r>
      <w:r w:rsidRPr="00AB2C6E">
        <w:rPr>
          <w:rFonts w:ascii="Times New Roman" w:hAnsi="Times New Roman" w:cs="Times New Roman"/>
          <w:b/>
        </w:rPr>
        <w:t xml:space="preserve"> Table.  </w:t>
      </w:r>
      <w:r w:rsidR="00D80CF4" w:rsidRPr="00D80CF4">
        <w:rPr>
          <w:rFonts w:ascii="Times New Roman" w:hAnsi="Times New Roman" w:cs="Times New Roman"/>
          <w:b/>
        </w:rPr>
        <w:t xml:space="preserve">Linear mixed model of adulthood BMI:  </w:t>
      </w:r>
      <w:r w:rsidRPr="00AB2C6E">
        <w:rPr>
          <w:rFonts w:ascii="Times New Roman" w:hAnsi="Times New Roman" w:cs="Times New Roman"/>
          <w:b/>
        </w:rPr>
        <w:t xml:space="preserve">Interaction of </w:t>
      </w:r>
      <w:proofErr w:type="spellStart"/>
      <w:r w:rsidRPr="00AB2C6E">
        <w:rPr>
          <w:rFonts w:ascii="Times New Roman" w:hAnsi="Times New Roman" w:cs="Times New Roman"/>
          <w:b/>
        </w:rPr>
        <w:t>tertiles</w:t>
      </w:r>
      <w:proofErr w:type="spellEnd"/>
      <w:r w:rsidRPr="00AB2C6E">
        <w:rPr>
          <w:rFonts w:ascii="Times New Roman" w:hAnsi="Times New Roman" w:cs="Times New Roman"/>
          <w:b/>
        </w:rPr>
        <w:t xml:space="preserve"> of BMI at age 8 years with age at menarche</w:t>
      </w:r>
    </w:p>
    <w:p w:rsidR="001266FD" w:rsidRPr="00AB2C6E" w:rsidRDefault="001266FD">
      <w:pPr>
        <w:rPr>
          <w:rFonts w:ascii="Times New Roman" w:hAnsi="Times New Roman" w:cs="Times New Roman"/>
        </w:rPr>
      </w:pPr>
    </w:p>
    <w:tbl>
      <w:tblPr>
        <w:tblW w:w="1175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6"/>
        <w:gridCol w:w="2835"/>
        <w:gridCol w:w="2410"/>
        <w:gridCol w:w="1985"/>
      </w:tblGrid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12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4F46A7" w:rsidRDefault="001266FD" w:rsidP="0012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F46A7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Regression coefficient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4F46A7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F46A7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95% CI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4F46A7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4F46A7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</w:t>
            </w:r>
            <w:r w:rsidR="00AB2C6E" w:rsidRPr="004F46A7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value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Year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0.25, 0.37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D80CF4" w:rsidP="00F8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  <w:r w:rsidR="001266FD"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ge at menarche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-1.11, 0.04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0.067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Tertiles</w:t>
            </w:r>
            <w:proofErr w:type="spellEnd"/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of BMI at age 8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1.01, 2.68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5.03, 6.72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D8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Interaction of BMI at age 8 years with </w:t>
            </w:r>
            <w:r w:rsidR="00D80CF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</w:t>
            </w: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ge at menarche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lang w:eastAsia="en-AU"/>
              </w:rPr>
              <w:t>0.585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-0.44, 1.14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0.391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-0.78, 0.76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</w:t>
            </w:r>
          </w:p>
        </w:tc>
      </w:tr>
      <w:tr w:rsidR="001266FD" w:rsidRPr="00AB2C6E" w:rsidTr="001665CF">
        <w:trPr>
          <w:trHeight w:val="433"/>
        </w:trPr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Constant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15.61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A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14.42, 16.81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266FD" w:rsidRPr="00AB2C6E" w:rsidRDefault="001266FD" w:rsidP="00F8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AB2C6E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&lt;0.001</w:t>
            </w:r>
          </w:p>
        </w:tc>
      </w:tr>
    </w:tbl>
    <w:p w:rsidR="001266FD" w:rsidRPr="00AB2C6E" w:rsidRDefault="001266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66FD" w:rsidRPr="00AB2C6E" w:rsidSect="00126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FD"/>
    <w:rsid w:val="001266FD"/>
    <w:rsid w:val="001665CF"/>
    <w:rsid w:val="004F46A7"/>
    <w:rsid w:val="00AB2C6E"/>
    <w:rsid w:val="00B601AA"/>
    <w:rsid w:val="00D37202"/>
    <w:rsid w:val="00D80CF4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DBE4B-A464-4019-9A6C-08D0D91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Le-Ha</dc:creator>
  <cp:keywords/>
  <dc:description/>
  <cp:lastModifiedBy>Chi Le-Ha</cp:lastModifiedBy>
  <cp:revision>3</cp:revision>
  <dcterms:created xsi:type="dcterms:W3CDTF">2018-12-11T02:28:00Z</dcterms:created>
  <dcterms:modified xsi:type="dcterms:W3CDTF">2018-12-11T03:17:00Z</dcterms:modified>
</cp:coreProperties>
</file>