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97" w:rsidRPr="00232BFB" w:rsidRDefault="00F430B7" w:rsidP="00F43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FB">
        <w:rPr>
          <w:rFonts w:ascii="Times New Roman" w:hAnsi="Times New Roman" w:cs="Times New Roman"/>
          <w:sz w:val="24"/>
          <w:szCs w:val="24"/>
        </w:rPr>
        <w:t>S1 Appendix</w:t>
      </w:r>
    </w:p>
    <w:p w:rsidR="00F430B7" w:rsidRPr="00232BFB" w:rsidRDefault="00F430B7" w:rsidP="00F43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95" w:rsidRDefault="00F430B7" w:rsidP="00F430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r w:rsidRPr="00F430B7">
        <w:rPr>
          <w:rFonts w:ascii="Times New Roman" w:hAnsi="Times New Roman" w:cs="Times New Roman"/>
          <w:sz w:val="24"/>
          <w:szCs w:val="24"/>
        </w:rPr>
        <w:t>Kinetics parameters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F43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hydrolysis of</w:t>
      </w:r>
      <w:r w:rsidRPr="007C6E3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7C6E31">
        <w:rPr>
          <w:rFonts w:ascii="Times New Roman" w:hAnsi="Times New Roman"/>
          <w:i/>
          <w:sz w:val="24"/>
          <w:szCs w:val="24"/>
          <w:lang w:val="en-GB"/>
        </w:rPr>
        <w:t>ortho</w:t>
      </w:r>
      <w:r w:rsidRPr="007C6E31">
        <w:rPr>
          <w:rFonts w:ascii="Times New Roman" w:hAnsi="Times New Roman"/>
          <w:sz w:val="24"/>
          <w:szCs w:val="24"/>
          <w:lang w:val="en-GB"/>
        </w:rPr>
        <w:t>-nitrophenyl</w:t>
      </w:r>
      <w:proofErr w:type="spellEnd"/>
      <w:r w:rsidRPr="007C6E31">
        <w:rPr>
          <w:rFonts w:ascii="Times New Roman" w:hAnsi="Times New Roman"/>
          <w:sz w:val="24"/>
          <w:szCs w:val="24"/>
          <w:lang w:val="en-GB"/>
        </w:rPr>
        <w:t>-β-D-</w:t>
      </w:r>
      <w:proofErr w:type="spellStart"/>
      <w:r w:rsidRPr="007C6E31">
        <w:rPr>
          <w:rFonts w:ascii="Times New Roman" w:hAnsi="Times New Roman"/>
          <w:sz w:val="24"/>
          <w:szCs w:val="24"/>
          <w:lang w:val="en-GB"/>
        </w:rPr>
        <w:t>galactopyranoside</w:t>
      </w:r>
      <w:proofErr w:type="spellEnd"/>
      <w:r w:rsidRPr="007C6E31">
        <w:rPr>
          <w:rFonts w:ascii="Times New Roman" w:hAnsi="Times New Roman"/>
          <w:sz w:val="24"/>
          <w:szCs w:val="24"/>
          <w:lang w:val="en-GB"/>
        </w:rPr>
        <w:t xml:space="preserve"> (ONPG)</w:t>
      </w:r>
      <w:r>
        <w:rPr>
          <w:rFonts w:ascii="Times New Roman" w:hAnsi="Times New Roman"/>
          <w:sz w:val="24"/>
          <w:szCs w:val="24"/>
          <w:lang w:val="en-GB"/>
        </w:rPr>
        <w:t xml:space="preserve"> catalysed by </w:t>
      </w:r>
      <w:r w:rsidRPr="007C6E31">
        <w:rPr>
          <w:rFonts w:ascii="Times New Roman" w:hAnsi="Times New Roman"/>
          <w:sz w:val="24"/>
          <w:szCs w:val="24"/>
          <w:lang w:val="en-GB"/>
        </w:rPr>
        <w:t xml:space="preserve">β-galactosidase from </w:t>
      </w:r>
      <w:proofErr w:type="spellStart"/>
      <w:r w:rsidRPr="007C6E31">
        <w:rPr>
          <w:rFonts w:ascii="Times New Roman" w:hAnsi="Times New Roman"/>
          <w:i/>
          <w:sz w:val="24"/>
          <w:szCs w:val="24"/>
          <w:lang w:val="en-GB"/>
        </w:rPr>
        <w:t>Kluyveromyces</w:t>
      </w:r>
      <w:proofErr w:type="spellEnd"/>
      <w:r w:rsidRPr="007C6E3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7C6E31">
        <w:rPr>
          <w:rFonts w:ascii="Times New Roman" w:hAnsi="Times New Roman"/>
          <w:i/>
          <w:sz w:val="24"/>
          <w:szCs w:val="24"/>
          <w:lang w:val="en-GB"/>
        </w:rPr>
        <w:t>lactis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in native form</w:t>
      </w:r>
    </w:p>
    <w:bookmarkEnd w:id="0"/>
    <w:p w:rsidR="001A5795" w:rsidRDefault="001A5795" w:rsidP="00F430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32BFB" w:rsidRDefault="005140B1" w:rsidP="00F430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Conditions of the </w:t>
      </w:r>
      <w:r w:rsidR="00232BFB">
        <w:rPr>
          <w:rFonts w:ascii="Times New Roman" w:hAnsi="Times New Roman"/>
          <w:sz w:val="24"/>
          <w:szCs w:val="24"/>
          <w:lang w:val="en-GB"/>
        </w:rPr>
        <w:t xml:space="preserve">kinetics studies: range of ONPG concentration 0.5 – 20 </w:t>
      </w:r>
      <w:proofErr w:type="spellStart"/>
      <w:r w:rsidR="00232BFB">
        <w:rPr>
          <w:rFonts w:ascii="Times New Roman" w:hAnsi="Times New Roman"/>
          <w:sz w:val="24"/>
          <w:szCs w:val="24"/>
          <w:lang w:val="en-GB"/>
        </w:rPr>
        <w:t>mM</w:t>
      </w:r>
      <w:proofErr w:type="spellEnd"/>
      <w:r w:rsidR="00232BFB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232BFB">
        <w:rPr>
          <w:rFonts w:ascii="Times New Roman" w:hAnsi="Times New Roman" w:cs="Times New Roman"/>
          <w:sz w:val="24"/>
          <w:szCs w:val="24"/>
          <w:lang w:val="en-GB"/>
        </w:rPr>
        <w:t>β</w:t>
      </w:r>
      <w:r w:rsidR="00232BFB">
        <w:rPr>
          <w:rFonts w:ascii="Times New Roman" w:hAnsi="Times New Roman"/>
          <w:sz w:val="24"/>
          <w:szCs w:val="24"/>
          <w:lang w:val="en-GB"/>
        </w:rPr>
        <w:t xml:space="preserve">-galactosidase concentration 5.059 mg/L (determined using Lowry’s method); </w:t>
      </w:r>
      <w:proofErr w:type="spellStart"/>
      <w:r w:rsidR="00232BFB">
        <w:rPr>
          <w:rFonts w:ascii="Times New Roman" w:hAnsi="Times New Roman"/>
          <w:sz w:val="24"/>
          <w:szCs w:val="24"/>
          <w:lang w:val="en-GB"/>
        </w:rPr>
        <w:t>Thermostated</w:t>
      </w:r>
      <w:proofErr w:type="spellEnd"/>
      <w:r w:rsidR="00232BFB">
        <w:rPr>
          <w:rFonts w:ascii="Times New Roman" w:hAnsi="Times New Roman"/>
          <w:sz w:val="24"/>
          <w:szCs w:val="24"/>
          <w:lang w:val="en-GB"/>
        </w:rPr>
        <w:t xml:space="preserve"> batch reactor, 37</w:t>
      </w:r>
      <w:r w:rsidR="00232BFB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232BFB">
        <w:rPr>
          <w:rFonts w:ascii="Times New Roman" w:hAnsi="Times New Roman"/>
          <w:sz w:val="24"/>
          <w:szCs w:val="24"/>
          <w:lang w:val="en-GB"/>
        </w:rPr>
        <w:t>C)</w:t>
      </w:r>
    </w:p>
    <w:p w:rsidR="00F430B7" w:rsidRDefault="00F430B7" w:rsidP="00F430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F3B0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6460" cy="433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E0" w:rsidRPr="00F430B7" w:rsidRDefault="00420EE0" w:rsidP="00420E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Fig. S1.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Michaelis-Menten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plot and the kinetics parameters </w:t>
      </w:r>
      <w:r w:rsidR="003B002E">
        <w:rPr>
          <w:rFonts w:ascii="Times New Roman" w:hAnsi="Times New Roman"/>
          <w:sz w:val="24"/>
          <w:szCs w:val="24"/>
          <w:lang w:val="en-GB"/>
        </w:rPr>
        <w:t>(V</w:t>
      </w:r>
      <w:r w:rsidR="003B002E">
        <w:rPr>
          <w:rFonts w:ascii="Times New Roman" w:hAnsi="Times New Roman"/>
          <w:sz w:val="24"/>
          <w:szCs w:val="24"/>
          <w:vertAlign w:val="subscript"/>
          <w:lang w:val="en-GB"/>
        </w:rPr>
        <w:t>max</w:t>
      </w:r>
      <w:r w:rsidR="003B002E">
        <w:rPr>
          <w:rFonts w:ascii="Times New Roman" w:hAnsi="Times New Roman"/>
          <w:sz w:val="24"/>
          <w:szCs w:val="24"/>
          <w:lang w:val="en-GB"/>
        </w:rPr>
        <w:t xml:space="preserve">= 0.0945 </w:t>
      </w:r>
      <w:r w:rsidR="003B002E">
        <w:rPr>
          <w:rFonts w:ascii="Times New Roman" w:hAnsi="Times New Roman" w:cs="Times New Roman"/>
          <w:sz w:val="24"/>
          <w:szCs w:val="24"/>
          <w:lang w:val="en-GB"/>
        </w:rPr>
        <w:t xml:space="preserve">± </w:t>
      </w:r>
      <w:r w:rsidR="003B002E">
        <w:rPr>
          <w:rFonts w:ascii="Times New Roman" w:hAnsi="Times New Roman"/>
          <w:sz w:val="24"/>
          <w:szCs w:val="24"/>
          <w:lang w:val="en-GB"/>
        </w:rPr>
        <w:t xml:space="preserve">0.0005 </w:t>
      </w:r>
      <w:proofErr w:type="spellStart"/>
      <w:r w:rsidR="003B002E">
        <w:rPr>
          <w:rFonts w:ascii="Times New Roman" w:hAnsi="Times New Roman"/>
          <w:sz w:val="24"/>
          <w:szCs w:val="24"/>
          <w:lang w:val="en-GB"/>
        </w:rPr>
        <w:t>mM</w:t>
      </w:r>
      <w:proofErr w:type="spellEnd"/>
      <w:r w:rsidR="003B002E">
        <w:rPr>
          <w:rFonts w:ascii="Times New Roman" w:hAnsi="Times New Roman"/>
          <w:sz w:val="24"/>
          <w:szCs w:val="24"/>
          <w:lang w:val="en-GB"/>
        </w:rPr>
        <w:t>/min; K</w:t>
      </w:r>
      <w:r w:rsidR="003B002E">
        <w:rPr>
          <w:rFonts w:ascii="Times New Roman" w:hAnsi="Times New Roman"/>
          <w:sz w:val="24"/>
          <w:szCs w:val="24"/>
          <w:vertAlign w:val="subscript"/>
          <w:lang w:val="en-GB"/>
        </w:rPr>
        <w:t>m</w:t>
      </w:r>
      <w:r w:rsidR="003B002E">
        <w:rPr>
          <w:rFonts w:ascii="Times New Roman" w:hAnsi="Times New Roman"/>
          <w:sz w:val="24"/>
          <w:szCs w:val="24"/>
          <w:lang w:val="en-GB"/>
        </w:rPr>
        <w:t xml:space="preserve"> = 0.8600 </w:t>
      </w:r>
      <w:r w:rsidR="003B002E">
        <w:rPr>
          <w:rFonts w:ascii="Times New Roman" w:hAnsi="Times New Roman" w:cs="Times New Roman"/>
          <w:sz w:val="24"/>
          <w:szCs w:val="24"/>
          <w:lang w:val="en-GB"/>
        </w:rPr>
        <w:t>±</w:t>
      </w:r>
      <w:r w:rsidR="003B002E">
        <w:rPr>
          <w:rFonts w:ascii="Times New Roman" w:hAnsi="Times New Roman"/>
          <w:sz w:val="24"/>
          <w:szCs w:val="24"/>
          <w:lang w:val="en-GB"/>
        </w:rPr>
        <w:t xml:space="preserve"> 0.0203 mM) </w:t>
      </w:r>
      <w:r>
        <w:rPr>
          <w:rFonts w:ascii="Times New Roman" w:hAnsi="Times New Roman"/>
          <w:sz w:val="24"/>
          <w:szCs w:val="24"/>
          <w:lang w:val="en-GB"/>
        </w:rPr>
        <w:t>determined using nonlinear regression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OriginPro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).</w:t>
      </w:r>
    </w:p>
    <w:sectPr w:rsidR="00420EE0" w:rsidRPr="00F430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46"/>
    <w:rsid w:val="001A5795"/>
    <w:rsid w:val="00232BFB"/>
    <w:rsid w:val="00325345"/>
    <w:rsid w:val="003B002E"/>
    <w:rsid w:val="00420EE0"/>
    <w:rsid w:val="005140B1"/>
    <w:rsid w:val="00967025"/>
    <w:rsid w:val="009E5A30"/>
    <w:rsid w:val="00A61B44"/>
    <w:rsid w:val="00B232F4"/>
    <w:rsid w:val="00BB6EFC"/>
    <w:rsid w:val="00BF3B01"/>
    <w:rsid w:val="00F430B7"/>
    <w:rsid w:val="00F7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13</cp:revision>
  <dcterms:created xsi:type="dcterms:W3CDTF">2018-07-13T07:11:00Z</dcterms:created>
  <dcterms:modified xsi:type="dcterms:W3CDTF">2018-07-13T08:45:00Z</dcterms:modified>
</cp:coreProperties>
</file>